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DAAE" w14:textId="14221286" w:rsidR="00143939" w:rsidRDefault="00143939" w:rsidP="00143939">
      <w:pPr>
        <w:pStyle w:val="Titre"/>
        <w:rPr>
          <w:lang w:val="fr-CH"/>
        </w:rPr>
      </w:pPr>
      <w:bookmarkStart w:id="0" w:name="_Toc114125801"/>
      <w:bookmarkStart w:id="1" w:name="_Toc144196739"/>
      <w:r w:rsidRPr="003F43F3">
        <w:rPr>
          <w:lang w:val="fr-CH"/>
        </w:rPr>
        <w:t>Magazine des donateurs de la Fédération suisse des aveugles et malvoyants FSA  3/202</w:t>
      </w:r>
      <w:r>
        <w:rPr>
          <w:lang w:val="fr-CH"/>
        </w:rPr>
        <w:t>3</w:t>
      </w:r>
      <w:r w:rsidRPr="003F43F3">
        <w:rPr>
          <w:lang w:val="fr-CH"/>
        </w:rPr>
        <w:br/>
        <w:t>Clin d’</w:t>
      </w:r>
      <w:r>
        <w:rPr>
          <w:lang w:val="fr-CH"/>
        </w:rPr>
        <w:t>œil</w:t>
      </w:r>
      <w:bookmarkEnd w:id="0"/>
      <w:bookmarkEnd w:id="1"/>
    </w:p>
    <w:p w14:paraId="0B5A92CB" w14:textId="77777777" w:rsidR="00143939" w:rsidRPr="003F43F3" w:rsidRDefault="00143939" w:rsidP="00143939">
      <w:pPr>
        <w:pStyle w:val="Titre1"/>
        <w:rPr>
          <w:lang w:val="fr-CH" w:eastAsia="de-DE"/>
        </w:rPr>
      </w:pPr>
      <w:bookmarkStart w:id="2" w:name="_Toc114125802"/>
      <w:bookmarkStart w:id="3" w:name="_Toc144196740"/>
      <w:r w:rsidRPr="003F43F3">
        <w:rPr>
          <w:lang w:val="fr-CH" w:eastAsia="de-DE"/>
        </w:rPr>
        <w:t>Page de couverture</w:t>
      </w:r>
      <w:bookmarkEnd w:id="2"/>
      <w:bookmarkEnd w:id="3"/>
    </w:p>
    <w:p w14:paraId="2CBE2481" w14:textId="070E4CF6" w:rsidR="00143939" w:rsidRPr="003F43F3" w:rsidRDefault="00143939" w:rsidP="00143939">
      <w:pPr>
        <w:pStyle w:val="Corpsdetexte"/>
        <w:rPr>
          <w:b/>
          <w:bCs/>
          <w:lang w:val="fr-CH" w:eastAsia="de-DE"/>
        </w:rPr>
      </w:pPr>
      <w:r w:rsidRPr="003F43F3">
        <w:rPr>
          <w:b/>
          <w:bCs/>
          <w:lang w:val="fr-CH" w:eastAsia="de-DE"/>
        </w:rPr>
        <w:t>Photo</w:t>
      </w:r>
      <w:r>
        <w:rPr>
          <w:b/>
          <w:bCs/>
          <w:lang w:val="fr-CH" w:eastAsia="de-DE"/>
        </w:rPr>
        <w:t xml:space="preserve"> page de couverture</w:t>
      </w:r>
    </w:p>
    <w:p w14:paraId="5E6DB2FE" w14:textId="512B0975" w:rsidR="00143939" w:rsidRDefault="00143939" w:rsidP="00143939">
      <w:pPr>
        <w:pStyle w:val="Corpsdetexte"/>
        <w:rPr>
          <w:lang w:val="fr-CH" w:eastAsia="de-DE"/>
        </w:rPr>
      </w:pPr>
      <w:r w:rsidRPr="00143939">
        <w:rPr>
          <w:lang w:val="fr-CH" w:eastAsia="de-DE"/>
        </w:rPr>
        <w:t xml:space="preserve">Un homme est accoudé à un fauteuil en tissu devant une table basse sur laquelle est posé une tasse de café. Cheveux courts et portant des lunettes, il est vêtu d’une chemise et d’un pantalon de couleur vert d’eau. Le regard tourné vers la gauche de l’image, il tient dans sa main droite une canne blanche. </w:t>
      </w:r>
      <w:r w:rsidR="001D5677">
        <w:rPr>
          <w:lang w:val="fr-CH" w:eastAsia="de-DE"/>
        </w:rPr>
        <w:t>Photo Dominik Baur.</w:t>
      </w:r>
    </w:p>
    <w:p w14:paraId="572F9481" w14:textId="068E84E9" w:rsidR="00143939" w:rsidRPr="00143939" w:rsidRDefault="004728BD" w:rsidP="00143939">
      <w:pPr>
        <w:rPr>
          <w:b/>
          <w:bCs/>
          <w:lang w:val="fr-CH" w:bidi="ta-IN"/>
        </w:rPr>
      </w:pPr>
      <w:r>
        <w:rPr>
          <w:rFonts w:ascii="HelveticaNeue-Heavy" w:eastAsia="Calibri" w:hAnsi="HelveticaNeue-Heavy" w:cs="Times New Roman"/>
          <w:b/>
          <w:color w:val="0018A8"/>
          <w:kern w:val="28"/>
          <w:szCs w:val="18"/>
          <w:lang w:val="fr-CH" w:eastAsia="x-none" w:bidi="ta-IN"/>
        </w:rPr>
        <w:t>Portrait</w:t>
      </w:r>
    </w:p>
    <w:p w14:paraId="576109EE" w14:textId="77777777" w:rsidR="00143939" w:rsidRPr="00BF2CB1" w:rsidRDefault="00143939" w:rsidP="00143939">
      <w:pPr>
        <w:rPr>
          <w:rFonts w:cs="Helvetica"/>
          <w:color w:val="auto"/>
          <w:szCs w:val="28"/>
          <w:lang w:val="fr-CH" w:eastAsia="de-DE"/>
        </w:rPr>
      </w:pPr>
      <w:r w:rsidRPr="00BF2CB1">
        <w:rPr>
          <w:lang w:val="fr-CH" w:bidi="ta-IN"/>
        </w:rPr>
        <w:t>Christoph Ammann</w:t>
      </w:r>
      <w:r>
        <w:rPr>
          <w:lang w:val="fr-CH" w:bidi="ta-IN"/>
        </w:rPr>
        <w:t xml:space="preserve">: </w:t>
      </w:r>
      <w:r w:rsidRPr="00BF2CB1">
        <w:rPr>
          <w:rFonts w:cs="Helvetica"/>
          <w:color w:val="auto"/>
          <w:szCs w:val="28"/>
          <w:lang w:val="fr-CH" w:eastAsia="de-DE"/>
        </w:rPr>
        <w:t>Il a perdu la vue en raison d’une maladie héréditaire.</w:t>
      </w:r>
    </w:p>
    <w:p w14:paraId="63ECEDAE" w14:textId="6381FD66" w:rsidR="009F11C9" w:rsidRPr="004728BD" w:rsidRDefault="009F11C9" w:rsidP="00143939">
      <w:pPr>
        <w:rPr>
          <w:rFonts w:ascii="HelveticaNeue-Heavy" w:eastAsia="Calibri" w:hAnsi="HelveticaNeue-Heavy" w:cs="Times New Roman"/>
          <w:b/>
          <w:color w:val="0018A8"/>
          <w:kern w:val="28"/>
          <w:szCs w:val="18"/>
          <w:lang w:val="fr-CH" w:eastAsia="x-none" w:bidi="ta-IN"/>
        </w:rPr>
      </w:pPr>
      <w:r w:rsidRPr="004728BD">
        <w:rPr>
          <w:rFonts w:ascii="HelveticaNeue-Heavy" w:eastAsia="Calibri" w:hAnsi="HelveticaNeue-Heavy" w:cs="Times New Roman"/>
          <w:b/>
          <w:color w:val="0018A8"/>
          <w:kern w:val="28"/>
          <w:szCs w:val="18"/>
          <w:lang w:val="fr-CH" w:eastAsia="x-none" w:bidi="ta-IN"/>
        </w:rPr>
        <w:t>Technologie et innovation</w:t>
      </w:r>
    </w:p>
    <w:p w14:paraId="75C40B56" w14:textId="3AEFF834" w:rsidR="009F11C9" w:rsidRPr="00BF2CB1" w:rsidRDefault="009F11C9" w:rsidP="00143939">
      <w:pPr>
        <w:rPr>
          <w:rFonts w:cs="Helvetica"/>
          <w:color w:val="auto"/>
          <w:szCs w:val="28"/>
          <w:lang w:val="fr-CH" w:eastAsia="de-DE"/>
        </w:rPr>
      </w:pPr>
      <w:r w:rsidRPr="00143939">
        <w:rPr>
          <w:lang w:val="fr-CH" w:bidi="ta-IN"/>
        </w:rPr>
        <w:t>Enfin mobile grâce à une app innovante</w:t>
      </w:r>
      <w:r w:rsidR="00143939" w:rsidRPr="00143939">
        <w:rPr>
          <w:lang w:val="fr-CH" w:bidi="ta-IN"/>
        </w:rPr>
        <w:t xml:space="preserve">; </w:t>
      </w:r>
      <w:r w:rsidR="00143939">
        <w:rPr>
          <w:lang w:val="fr-CH" w:bidi="ta-IN"/>
        </w:rPr>
        <w:t>s</w:t>
      </w:r>
      <w:r w:rsidRPr="00BF2CB1">
        <w:rPr>
          <w:rFonts w:cs="Helvetica"/>
          <w:color w:val="auto"/>
          <w:szCs w:val="28"/>
          <w:lang w:val="fr-CH" w:eastAsia="de-DE"/>
        </w:rPr>
        <w:t>e déplacer de façon sûre et autonome</w:t>
      </w:r>
    </w:p>
    <w:p w14:paraId="7CF3D10F" w14:textId="7F238CA6" w:rsidR="009F11C9" w:rsidRPr="004728BD" w:rsidRDefault="009F11C9" w:rsidP="00143939">
      <w:pPr>
        <w:rPr>
          <w:rFonts w:ascii="HelveticaNeue-Heavy" w:eastAsia="Calibri" w:hAnsi="HelveticaNeue-Heavy" w:cs="Times New Roman"/>
          <w:b/>
          <w:color w:val="0018A8"/>
          <w:kern w:val="28"/>
          <w:szCs w:val="18"/>
          <w:lang w:val="fr-CH" w:eastAsia="x-none" w:bidi="ta-IN"/>
        </w:rPr>
      </w:pPr>
      <w:r w:rsidRPr="004728BD">
        <w:rPr>
          <w:rFonts w:ascii="HelveticaNeue-Heavy" w:eastAsia="Calibri" w:hAnsi="HelveticaNeue-Heavy" w:cs="Times New Roman"/>
          <w:b/>
          <w:color w:val="0018A8"/>
          <w:kern w:val="28"/>
          <w:szCs w:val="18"/>
          <w:lang w:val="fr-CH" w:eastAsia="x-none" w:bidi="ta-IN"/>
        </w:rPr>
        <w:t>Vote électronique</w:t>
      </w:r>
    </w:p>
    <w:p w14:paraId="30A81F2A" w14:textId="77777777" w:rsidR="009F11C9" w:rsidRPr="004728BD" w:rsidRDefault="009F11C9" w:rsidP="00143939">
      <w:pPr>
        <w:rPr>
          <w:lang w:val="fr-CH" w:bidi="ta-IN"/>
        </w:rPr>
      </w:pPr>
      <w:r w:rsidRPr="004728BD">
        <w:rPr>
          <w:lang w:val="fr-CH" w:bidi="ta-IN"/>
        </w:rPr>
        <w:t>La démocratie</w:t>
      </w:r>
      <w:r w:rsidRPr="00BF2CB1">
        <w:rPr>
          <w:lang w:val="fr-CH" w:bidi="ta-IN"/>
        </w:rPr>
        <w:t xml:space="preserve"> </w:t>
      </w:r>
      <w:r w:rsidRPr="004728BD">
        <w:rPr>
          <w:lang w:val="fr-CH" w:bidi="ta-IN"/>
        </w:rPr>
        <w:t>pour tous</w:t>
      </w:r>
      <w:r w:rsidRPr="00BF2CB1">
        <w:rPr>
          <w:lang w:val="fr-CH" w:bidi="ta-IN"/>
        </w:rPr>
        <w:t xml:space="preserve"> </w:t>
      </w:r>
      <w:r w:rsidRPr="004728BD">
        <w:rPr>
          <w:lang w:val="fr-CH" w:bidi="ta-IN"/>
        </w:rPr>
        <w:t>sans exception</w:t>
      </w:r>
    </w:p>
    <w:p w14:paraId="3CC06BB2" w14:textId="77777777" w:rsidR="009F11C9" w:rsidRDefault="009F11C9" w:rsidP="00143939">
      <w:pPr>
        <w:rPr>
          <w:rFonts w:cs="Helvetica"/>
          <w:color w:val="auto"/>
          <w:szCs w:val="28"/>
          <w:lang w:val="fr-CH" w:eastAsia="de-DE"/>
        </w:rPr>
      </w:pPr>
      <w:r w:rsidRPr="00BF2CB1">
        <w:rPr>
          <w:rFonts w:cs="Helvetica"/>
          <w:color w:val="auto"/>
          <w:szCs w:val="28"/>
          <w:lang w:val="fr-CH" w:eastAsia="de-DE"/>
        </w:rPr>
        <w:t>Depuis cette année, certains cantons ont mis en place un essai de vote électronique.</w:t>
      </w:r>
    </w:p>
    <w:p w14:paraId="36E85C8C" w14:textId="77777777" w:rsidR="00954CC7" w:rsidRDefault="00954CC7" w:rsidP="00143939">
      <w:pPr>
        <w:rPr>
          <w:rFonts w:cs="Helvetica"/>
          <w:color w:val="auto"/>
          <w:szCs w:val="28"/>
          <w:lang w:val="fr-CH" w:eastAsia="de-DE"/>
        </w:rPr>
      </w:pPr>
    </w:p>
    <w:p w14:paraId="5FA07687" w14:textId="77777777" w:rsidR="00FB6802" w:rsidRDefault="00FB6802">
      <w:pPr>
        <w:rPr>
          <w:rFonts w:cs="Arial"/>
          <w:b/>
          <w:bCs/>
          <w:color w:val="0018A8"/>
          <w:szCs w:val="36"/>
          <w:lang w:val="fr-CH" w:eastAsia="de-DE"/>
        </w:rPr>
      </w:pPr>
      <w:bookmarkStart w:id="4" w:name="_Toc144196741"/>
      <w:r>
        <w:rPr>
          <w:lang w:val="fr-CH" w:eastAsia="de-DE"/>
        </w:rPr>
        <w:br w:type="page"/>
      </w:r>
    </w:p>
    <w:p w14:paraId="46A23795" w14:textId="3C8BF0C4" w:rsidR="00954CC7" w:rsidRDefault="00954CC7" w:rsidP="00954CC7">
      <w:pPr>
        <w:pStyle w:val="Titre1"/>
        <w:rPr>
          <w:lang w:val="fr-CH" w:eastAsia="de-DE"/>
        </w:rPr>
      </w:pPr>
      <w:r>
        <w:rPr>
          <w:lang w:val="fr-CH" w:eastAsia="de-DE"/>
        </w:rPr>
        <w:lastRenderedPageBreak/>
        <w:t>Sommaire</w:t>
      </w:r>
      <w:bookmarkEnd w:id="4"/>
    </w:p>
    <w:p w14:paraId="28A8EC00" w14:textId="72F8DA65" w:rsidR="00954CC7" w:rsidRPr="00954CC7" w:rsidRDefault="00954CC7" w:rsidP="00954CC7">
      <w:pPr>
        <w:rPr>
          <w:b/>
          <w:bCs/>
          <w:lang w:val="fr-CH" w:eastAsia="de-DE"/>
        </w:rPr>
      </w:pPr>
      <w:r w:rsidRPr="00954CC7">
        <w:rPr>
          <w:b/>
          <w:bCs/>
          <w:lang w:val="fr-CH" w:eastAsia="de-DE"/>
        </w:rPr>
        <w:t>Photos</w:t>
      </w:r>
    </w:p>
    <w:p w14:paraId="6417AEE3" w14:textId="63049F0E" w:rsidR="00954CC7" w:rsidRDefault="00954CC7" w:rsidP="00954CC7">
      <w:pPr>
        <w:rPr>
          <w:lang w:val="fr-CH" w:eastAsia="de-DE"/>
        </w:rPr>
      </w:pPr>
      <w:r>
        <w:rPr>
          <w:lang w:val="fr-CH" w:eastAsia="de-DE"/>
        </w:rPr>
        <w:t xml:space="preserve">Photo 1: </w:t>
      </w:r>
      <w:r w:rsidRPr="00954CC7">
        <w:rPr>
          <w:lang w:val="fr-CH" w:eastAsia="de-DE"/>
        </w:rPr>
        <w:t>Visage de Christoph Ammann</w:t>
      </w:r>
    </w:p>
    <w:p w14:paraId="43D0EC1F" w14:textId="2B4E394C" w:rsidR="00954CC7" w:rsidRDefault="00954CC7" w:rsidP="00954CC7">
      <w:pPr>
        <w:rPr>
          <w:lang w:val="fr-CH" w:eastAsia="de-DE"/>
        </w:rPr>
      </w:pPr>
      <w:r>
        <w:rPr>
          <w:lang w:val="fr-CH" w:eastAsia="de-DE"/>
        </w:rPr>
        <w:t xml:space="preserve">Photo 2: </w:t>
      </w:r>
      <w:r w:rsidRPr="00954CC7">
        <w:rPr>
          <w:lang w:val="fr-CH" w:eastAsia="de-DE"/>
        </w:rPr>
        <w:t>Vue de l’écran d’un smartphone avec app MyWayPro</w:t>
      </w:r>
    </w:p>
    <w:p w14:paraId="3BF2EB48" w14:textId="77777777" w:rsidR="001D5677" w:rsidRDefault="001D5677" w:rsidP="00954CC7">
      <w:pPr>
        <w:rPr>
          <w:lang w:val="fr-CH" w:eastAsia="de-DE"/>
        </w:rPr>
      </w:pPr>
    </w:p>
    <w:sdt>
      <w:sdtPr>
        <w:rPr>
          <w:rFonts w:ascii="Arial" w:hAnsi="Arial"/>
          <w:b w:val="0"/>
          <w:color w:val="000000" w:themeColor="text1"/>
          <w:sz w:val="28"/>
          <w:szCs w:val="22"/>
          <w:lang w:val="fr-FR"/>
        </w:rPr>
        <w:id w:val="1410735869"/>
        <w:docPartObj>
          <w:docPartGallery w:val="Table of Contents"/>
          <w:docPartUnique/>
        </w:docPartObj>
      </w:sdtPr>
      <w:sdtEndPr>
        <w:rPr>
          <w:bCs/>
        </w:rPr>
      </w:sdtEndPr>
      <w:sdtContent>
        <w:p w14:paraId="6AE3B933" w14:textId="3AA9AC12" w:rsidR="00FB6802" w:rsidRDefault="00FB6802">
          <w:pPr>
            <w:pStyle w:val="En-ttedetabledesmatires"/>
          </w:pPr>
          <w:r>
            <w:rPr>
              <w:lang w:val="fr-FR"/>
            </w:rPr>
            <w:t>Table des matières</w:t>
          </w:r>
        </w:p>
        <w:p w14:paraId="52DB34A2" w14:textId="6DC48AE6" w:rsidR="00FB6802" w:rsidRDefault="00FB6802">
          <w:pPr>
            <w:pStyle w:val="TM1"/>
            <w:rPr>
              <w:rFonts w:asciiTheme="minorHAnsi" w:eastAsiaTheme="minorEastAsia" w:hAnsiTheme="minorHAnsi"/>
              <w:b w:val="0"/>
              <w:noProof/>
              <w:color w:val="auto"/>
              <w:kern w:val="2"/>
              <w:lang w:val="fr-CH" w:eastAsia="fr-CH"/>
              <w14:ligatures w14:val="standardContextual"/>
            </w:rPr>
          </w:pPr>
          <w:r>
            <w:fldChar w:fldCharType="begin"/>
          </w:r>
          <w:r>
            <w:instrText xml:space="preserve"> TOC \o "1-3" \h \z \u </w:instrText>
          </w:r>
          <w:r>
            <w:fldChar w:fldCharType="separate"/>
          </w:r>
          <w:hyperlink w:anchor="_Toc144196742" w:history="1">
            <w:r w:rsidRPr="00BA4CBD">
              <w:rPr>
                <w:rStyle w:val="Lienhypertexte"/>
                <w:rFonts w:eastAsia="Times New Roman" w:cs="Times New Roman"/>
                <w:noProof/>
                <w:kern w:val="28"/>
                <w:lang w:val="fr-CH" w:eastAsia="x-none"/>
              </w:rPr>
              <w:t>Éditorial</w:t>
            </w:r>
            <w:r>
              <w:rPr>
                <w:noProof/>
                <w:webHidden/>
              </w:rPr>
              <w:tab/>
            </w:r>
            <w:r>
              <w:rPr>
                <w:noProof/>
                <w:webHidden/>
              </w:rPr>
              <w:fldChar w:fldCharType="begin"/>
            </w:r>
            <w:r>
              <w:rPr>
                <w:noProof/>
                <w:webHidden/>
              </w:rPr>
              <w:instrText xml:space="preserve"> PAGEREF _Toc144196742 \h </w:instrText>
            </w:r>
            <w:r>
              <w:rPr>
                <w:noProof/>
                <w:webHidden/>
              </w:rPr>
            </w:r>
            <w:r>
              <w:rPr>
                <w:noProof/>
                <w:webHidden/>
              </w:rPr>
              <w:fldChar w:fldCharType="separate"/>
            </w:r>
            <w:r w:rsidR="004728BD">
              <w:rPr>
                <w:noProof/>
                <w:webHidden/>
              </w:rPr>
              <w:t>3</w:t>
            </w:r>
            <w:r>
              <w:rPr>
                <w:noProof/>
                <w:webHidden/>
              </w:rPr>
              <w:fldChar w:fldCharType="end"/>
            </w:r>
          </w:hyperlink>
        </w:p>
        <w:p w14:paraId="05F819C9" w14:textId="4B5180D3"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53" w:history="1">
            <w:r w:rsidR="00FB6802" w:rsidRPr="00BA4CBD">
              <w:rPr>
                <w:rStyle w:val="Lienhypertexte"/>
                <w:rFonts w:eastAsia="Times New Roman" w:cs="Times New Roman"/>
                <w:noProof/>
                <w:kern w:val="28"/>
                <w:lang w:val="fr-CH" w:eastAsia="x-none"/>
              </w:rPr>
              <w:t>Vote électronique</w:t>
            </w:r>
            <w:r w:rsidR="00FB6802">
              <w:rPr>
                <w:noProof/>
                <w:webHidden/>
              </w:rPr>
              <w:tab/>
            </w:r>
            <w:r w:rsidR="00FB6802">
              <w:rPr>
                <w:noProof/>
                <w:webHidden/>
              </w:rPr>
              <w:fldChar w:fldCharType="begin"/>
            </w:r>
            <w:r w:rsidR="00FB6802">
              <w:rPr>
                <w:noProof/>
                <w:webHidden/>
              </w:rPr>
              <w:instrText xml:space="preserve"> PAGEREF _Toc144196753 \h </w:instrText>
            </w:r>
            <w:r w:rsidR="00FB6802">
              <w:rPr>
                <w:noProof/>
                <w:webHidden/>
              </w:rPr>
            </w:r>
            <w:r w:rsidR="00FB6802">
              <w:rPr>
                <w:noProof/>
                <w:webHidden/>
              </w:rPr>
              <w:fldChar w:fldCharType="separate"/>
            </w:r>
            <w:r w:rsidR="004728BD">
              <w:rPr>
                <w:noProof/>
                <w:webHidden/>
              </w:rPr>
              <w:t>4</w:t>
            </w:r>
            <w:r w:rsidR="00FB6802">
              <w:rPr>
                <w:noProof/>
                <w:webHidden/>
              </w:rPr>
              <w:fldChar w:fldCharType="end"/>
            </w:r>
          </w:hyperlink>
        </w:p>
        <w:p w14:paraId="560C6574" w14:textId="3F18887A"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55" w:history="1">
            <w:r w:rsidR="00FB6802" w:rsidRPr="00BA4CBD">
              <w:rPr>
                <w:rStyle w:val="Lienhypertexte"/>
                <w:rFonts w:eastAsia="Times New Roman" w:cs="Times New Roman"/>
                <w:noProof/>
                <w:kern w:val="28"/>
                <w:lang w:val="fr-CH" w:eastAsia="x-none"/>
              </w:rPr>
              <w:t>Legs</w:t>
            </w:r>
            <w:r w:rsidR="004728BD">
              <w:rPr>
                <w:rStyle w:val="Lienhypertexte"/>
                <w:rFonts w:eastAsia="Times New Roman" w:cs="Times New Roman"/>
                <w:noProof/>
                <w:kern w:val="28"/>
                <w:lang w:val="fr-CH" w:eastAsia="x-none"/>
              </w:rPr>
              <w:tab/>
            </w:r>
            <w:r w:rsidR="00FB6802">
              <w:rPr>
                <w:noProof/>
                <w:webHidden/>
              </w:rPr>
              <w:tab/>
            </w:r>
            <w:r w:rsidR="00FB6802">
              <w:rPr>
                <w:noProof/>
                <w:webHidden/>
              </w:rPr>
              <w:fldChar w:fldCharType="begin"/>
            </w:r>
            <w:r w:rsidR="00FB6802">
              <w:rPr>
                <w:noProof/>
                <w:webHidden/>
              </w:rPr>
              <w:instrText xml:space="preserve"> PAGEREF _Toc144196755 \h </w:instrText>
            </w:r>
            <w:r w:rsidR="00FB6802">
              <w:rPr>
                <w:noProof/>
                <w:webHidden/>
              </w:rPr>
            </w:r>
            <w:r w:rsidR="00FB6802">
              <w:rPr>
                <w:noProof/>
                <w:webHidden/>
              </w:rPr>
              <w:fldChar w:fldCharType="separate"/>
            </w:r>
            <w:r w:rsidR="004728BD">
              <w:rPr>
                <w:noProof/>
                <w:webHidden/>
              </w:rPr>
              <w:t>5</w:t>
            </w:r>
            <w:r w:rsidR="00FB6802">
              <w:rPr>
                <w:noProof/>
                <w:webHidden/>
              </w:rPr>
              <w:fldChar w:fldCharType="end"/>
            </w:r>
          </w:hyperlink>
        </w:p>
        <w:p w14:paraId="04733B0D" w14:textId="37EC2FE5"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59" w:history="1">
            <w:r w:rsidR="00FB6802" w:rsidRPr="00BA4CBD">
              <w:rPr>
                <w:rStyle w:val="Lienhypertexte"/>
                <w:rFonts w:eastAsia="Times New Roman" w:cs="Times New Roman"/>
                <w:noProof/>
                <w:kern w:val="28"/>
                <w:lang w:val="fr-CH" w:eastAsia="x-none"/>
              </w:rPr>
              <w:t>Portrait</w:t>
            </w:r>
            <w:r w:rsidR="00FB6802">
              <w:rPr>
                <w:noProof/>
                <w:webHidden/>
              </w:rPr>
              <w:tab/>
            </w:r>
            <w:r w:rsidR="00FB6802">
              <w:rPr>
                <w:noProof/>
                <w:webHidden/>
              </w:rPr>
              <w:fldChar w:fldCharType="begin"/>
            </w:r>
            <w:r w:rsidR="00FB6802">
              <w:rPr>
                <w:noProof/>
                <w:webHidden/>
              </w:rPr>
              <w:instrText xml:space="preserve"> PAGEREF _Toc144196759 \h </w:instrText>
            </w:r>
            <w:r w:rsidR="00FB6802">
              <w:rPr>
                <w:noProof/>
                <w:webHidden/>
              </w:rPr>
            </w:r>
            <w:r w:rsidR="00FB6802">
              <w:rPr>
                <w:noProof/>
                <w:webHidden/>
              </w:rPr>
              <w:fldChar w:fldCharType="separate"/>
            </w:r>
            <w:r w:rsidR="004728BD">
              <w:rPr>
                <w:noProof/>
                <w:webHidden/>
              </w:rPr>
              <w:t>6</w:t>
            </w:r>
            <w:r w:rsidR="00FB6802">
              <w:rPr>
                <w:noProof/>
                <w:webHidden/>
              </w:rPr>
              <w:fldChar w:fldCharType="end"/>
            </w:r>
          </w:hyperlink>
        </w:p>
        <w:p w14:paraId="4E47B6F9" w14:textId="71ED0F2C"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67" w:history="1">
            <w:r w:rsidR="00FB6802" w:rsidRPr="00BA4CBD">
              <w:rPr>
                <w:rStyle w:val="Lienhypertexte"/>
                <w:rFonts w:eastAsia="Times New Roman" w:cs="Times New Roman"/>
                <w:noProof/>
                <w:kern w:val="28"/>
                <w:lang w:val="fr-CH" w:eastAsia="x-none"/>
              </w:rPr>
              <w:t>Technologie et innovation</w:t>
            </w:r>
            <w:r w:rsidR="00FB6802">
              <w:rPr>
                <w:noProof/>
                <w:webHidden/>
              </w:rPr>
              <w:tab/>
            </w:r>
            <w:r w:rsidR="00FB6802">
              <w:rPr>
                <w:noProof/>
                <w:webHidden/>
              </w:rPr>
              <w:fldChar w:fldCharType="begin"/>
            </w:r>
            <w:r w:rsidR="00FB6802">
              <w:rPr>
                <w:noProof/>
                <w:webHidden/>
              </w:rPr>
              <w:instrText xml:space="preserve"> PAGEREF _Toc144196767 \h </w:instrText>
            </w:r>
            <w:r w:rsidR="00FB6802">
              <w:rPr>
                <w:noProof/>
                <w:webHidden/>
              </w:rPr>
            </w:r>
            <w:r w:rsidR="00FB6802">
              <w:rPr>
                <w:noProof/>
                <w:webHidden/>
              </w:rPr>
              <w:fldChar w:fldCharType="separate"/>
            </w:r>
            <w:r w:rsidR="004728BD">
              <w:rPr>
                <w:noProof/>
                <w:webHidden/>
              </w:rPr>
              <w:t>8</w:t>
            </w:r>
            <w:r w:rsidR="00FB6802">
              <w:rPr>
                <w:noProof/>
                <w:webHidden/>
              </w:rPr>
              <w:fldChar w:fldCharType="end"/>
            </w:r>
          </w:hyperlink>
        </w:p>
        <w:p w14:paraId="45D09E90" w14:textId="4161F0DC"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70" w:history="1">
            <w:r w:rsidR="00FB6802" w:rsidRPr="00BA4CBD">
              <w:rPr>
                <w:rStyle w:val="Lienhypertexte"/>
                <w:rFonts w:eastAsia="Times New Roman" w:cs="Times New Roman"/>
                <w:noProof/>
                <w:kern w:val="28"/>
                <w:lang w:val="fr-CH" w:eastAsia="x-none" w:bidi="ta-IN"/>
              </w:rPr>
              <w:t>Faire un don</w:t>
            </w:r>
            <w:r w:rsidR="00FB6802">
              <w:rPr>
                <w:noProof/>
                <w:webHidden/>
              </w:rPr>
              <w:tab/>
            </w:r>
            <w:r w:rsidR="00FB6802">
              <w:rPr>
                <w:noProof/>
                <w:webHidden/>
              </w:rPr>
              <w:fldChar w:fldCharType="begin"/>
            </w:r>
            <w:r w:rsidR="00FB6802">
              <w:rPr>
                <w:noProof/>
                <w:webHidden/>
              </w:rPr>
              <w:instrText xml:space="preserve"> PAGEREF _Toc144196770 \h </w:instrText>
            </w:r>
            <w:r w:rsidR="00FB6802">
              <w:rPr>
                <w:noProof/>
                <w:webHidden/>
              </w:rPr>
            </w:r>
            <w:r w:rsidR="00FB6802">
              <w:rPr>
                <w:noProof/>
                <w:webHidden/>
              </w:rPr>
              <w:fldChar w:fldCharType="separate"/>
            </w:r>
            <w:r w:rsidR="004728BD">
              <w:rPr>
                <w:noProof/>
                <w:webHidden/>
              </w:rPr>
              <w:t>10</w:t>
            </w:r>
            <w:r w:rsidR="00FB6802">
              <w:rPr>
                <w:noProof/>
                <w:webHidden/>
              </w:rPr>
              <w:fldChar w:fldCharType="end"/>
            </w:r>
          </w:hyperlink>
        </w:p>
        <w:p w14:paraId="098EC78A" w14:textId="18A8A986"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73" w:history="1">
            <w:r w:rsidR="00FB6802" w:rsidRPr="00BA4CBD">
              <w:rPr>
                <w:rStyle w:val="Lienhypertexte"/>
                <w:rFonts w:eastAsia="Times New Roman" w:cs="Times New Roman"/>
                <w:noProof/>
                <w:kern w:val="28"/>
                <w:lang w:val="fr-CH" w:eastAsia="x-none"/>
              </w:rPr>
              <w:t>Parrainage</w:t>
            </w:r>
            <w:r w:rsidR="00FB6802">
              <w:rPr>
                <w:noProof/>
                <w:webHidden/>
              </w:rPr>
              <w:tab/>
            </w:r>
            <w:r w:rsidR="00FB6802">
              <w:rPr>
                <w:noProof/>
                <w:webHidden/>
              </w:rPr>
              <w:fldChar w:fldCharType="begin"/>
            </w:r>
            <w:r w:rsidR="00FB6802">
              <w:rPr>
                <w:noProof/>
                <w:webHidden/>
              </w:rPr>
              <w:instrText xml:space="preserve"> PAGEREF _Toc144196773 \h </w:instrText>
            </w:r>
            <w:r w:rsidR="00FB6802">
              <w:rPr>
                <w:noProof/>
                <w:webHidden/>
              </w:rPr>
            </w:r>
            <w:r w:rsidR="00FB6802">
              <w:rPr>
                <w:noProof/>
                <w:webHidden/>
              </w:rPr>
              <w:fldChar w:fldCharType="separate"/>
            </w:r>
            <w:r w:rsidR="004728BD">
              <w:rPr>
                <w:noProof/>
                <w:webHidden/>
              </w:rPr>
              <w:t>11</w:t>
            </w:r>
            <w:r w:rsidR="00FB6802">
              <w:rPr>
                <w:noProof/>
                <w:webHidden/>
              </w:rPr>
              <w:fldChar w:fldCharType="end"/>
            </w:r>
          </w:hyperlink>
        </w:p>
        <w:p w14:paraId="74A07774" w14:textId="1520CF9D"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78" w:history="1">
            <w:r w:rsidR="00FB6802" w:rsidRPr="00BA4CBD">
              <w:rPr>
                <w:rStyle w:val="Lienhypertexte"/>
                <w:rFonts w:eastAsia="Times New Roman" w:cs="Times New Roman"/>
                <w:noProof/>
                <w:kern w:val="28"/>
                <w:lang w:val="fr-CH" w:eastAsia="x-none" w:bidi="ta-IN"/>
              </w:rPr>
              <w:t>Journée de la canne blanche</w:t>
            </w:r>
            <w:r w:rsidR="00FB6802">
              <w:rPr>
                <w:noProof/>
                <w:webHidden/>
              </w:rPr>
              <w:tab/>
            </w:r>
            <w:r w:rsidR="00FB6802">
              <w:rPr>
                <w:noProof/>
                <w:webHidden/>
              </w:rPr>
              <w:fldChar w:fldCharType="begin"/>
            </w:r>
            <w:r w:rsidR="00FB6802">
              <w:rPr>
                <w:noProof/>
                <w:webHidden/>
              </w:rPr>
              <w:instrText xml:space="preserve"> PAGEREF _Toc144196778 \h </w:instrText>
            </w:r>
            <w:r w:rsidR="00FB6802">
              <w:rPr>
                <w:noProof/>
                <w:webHidden/>
              </w:rPr>
            </w:r>
            <w:r w:rsidR="00FB6802">
              <w:rPr>
                <w:noProof/>
                <w:webHidden/>
              </w:rPr>
              <w:fldChar w:fldCharType="separate"/>
            </w:r>
            <w:r w:rsidR="004728BD">
              <w:rPr>
                <w:noProof/>
                <w:webHidden/>
              </w:rPr>
              <w:t>12</w:t>
            </w:r>
            <w:r w:rsidR="00FB6802">
              <w:rPr>
                <w:noProof/>
                <w:webHidden/>
              </w:rPr>
              <w:fldChar w:fldCharType="end"/>
            </w:r>
          </w:hyperlink>
        </w:p>
        <w:p w14:paraId="4A1ACFA1" w14:textId="78BBA7D7"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80" w:history="1">
            <w:r w:rsidR="00FB6802" w:rsidRPr="00BA4CBD">
              <w:rPr>
                <w:rStyle w:val="Lienhypertexte"/>
                <w:rFonts w:eastAsia="Times New Roman" w:cs="Times New Roman"/>
                <w:noProof/>
                <w:kern w:val="28"/>
                <w:lang w:val="fr-CH" w:eastAsia="x-none" w:bidi="ta-IN"/>
              </w:rPr>
              <w:t>Au bureau chez Luciano Butera</w:t>
            </w:r>
            <w:r w:rsidR="00FB6802">
              <w:rPr>
                <w:noProof/>
                <w:webHidden/>
              </w:rPr>
              <w:tab/>
            </w:r>
            <w:r w:rsidR="00FB6802">
              <w:rPr>
                <w:noProof/>
                <w:webHidden/>
              </w:rPr>
              <w:fldChar w:fldCharType="begin"/>
            </w:r>
            <w:r w:rsidR="00FB6802">
              <w:rPr>
                <w:noProof/>
                <w:webHidden/>
              </w:rPr>
              <w:instrText xml:space="preserve"> PAGEREF _Toc144196780 \h </w:instrText>
            </w:r>
            <w:r w:rsidR="00FB6802">
              <w:rPr>
                <w:noProof/>
                <w:webHidden/>
              </w:rPr>
            </w:r>
            <w:r w:rsidR="00FB6802">
              <w:rPr>
                <w:noProof/>
                <w:webHidden/>
              </w:rPr>
              <w:fldChar w:fldCharType="separate"/>
            </w:r>
            <w:r w:rsidR="004728BD">
              <w:rPr>
                <w:noProof/>
                <w:webHidden/>
              </w:rPr>
              <w:t>12</w:t>
            </w:r>
            <w:r w:rsidR="00FB6802">
              <w:rPr>
                <w:noProof/>
                <w:webHidden/>
              </w:rPr>
              <w:fldChar w:fldCharType="end"/>
            </w:r>
          </w:hyperlink>
        </w:p>
        <w:p w14:paraId="1B5C4C3E" w14:textId="52D6E467" w:rsidR="00FB6802" w:rsidRDefault="000B7C56">
          <w:pPr>
            <w:pStyle w:val="TM1"/>
            <w:rPr>
              <w:rFonts w:asciiTheme="minorHAnsi" w:eastAsiaTheme="minorEastAsia" w:hAnsiTheme="minorHAnsi"/>
              <w:b w:val="0"/>
              <w:noProof/>
              <w:color w:val="auto"/>
              <w:kern w:val="2"/>
              <w:lang w:val="fr-CH" w:eastAsia="fr-CH"/>
              <w14:ligatures w14:val="standardContextual"/>
            </w:rPr>
          </w:pPr>
          <w:hyperlink w:anchor="_Toc144196788" w:history="1">
            <w:r w:rsidR="00FB6802" w:rsidRPr="00BA4CBD">
              <w:rPr>
                <w:rStyle w:val="Lienhypertexte"/>
                <w:rFonts w:eastAsia="Times New Roman" w:cs="Times New Roman"/>
                <w:noProof/>
                <w:kern w:val="28"/>
                <w:lang w:eastAsia="x-none"/>
              </w:rPr>
              <w:t>Nos services de consultation</w:t>
            </w:r>
            <w:r w:rsidR="00FB6802">
              <w:rPr>
                <w:noProof/>
                <w:webHidden/>
              </w:rPr>
              <w:tab/>
            </w:r>
            <w:r w:rsidR="00FB6802">
              <w:rPr>
                <w:noProof/>
                <w:webHidden/>
              </w:rPr>
              <w:fldChar w:fldCharType="begin"/>
            </w:r>
            <w:r w:rsidR="00FB6802">
              <w:rPr>
                <w:noProof/>
                <w:webHidden/>
              </w:rPr>
              <w:instrText xml:space="preserve"> PAGEREF _Toc144196788 \h </w:instrText>
            </w:r>
            <w:r w:rsidR="00FB6802">
              <w:rPr>
                <w:noProof/>
                <w:webHidden/>
              </w:rPr>
            </w:r>
            <w:r w:rsidR="00FB6802">
              <w:rPr>
                <w:noProof/>
                <w:webHidden/>
              </w:rPr>
              <w:fldChar w:fldCharType="separate"/>
            </w:r>
            <w:r w:rsidR="004728BD">
              <w:rPr>
                <w:noProof/>
                <w:webHidden/>
              </w:rPr>
              <w:t>14</w:t>
            </w:r>
            <w:r w:rsidR="00FB6802">
              <w:rPr>
                <w:noProof/>
                <w:webHidden/>
              </w:rPr>
              <w:fldChar w:fldCharType="end"/>
            </w:r>
          </w:hyperlink>
        </w:p>
        <w:p w14:paraId="3D44B923" w14:textId="4CC4F2F6" w:rsidR="00FB6802" w:rsidRDefault="00FB6802">
          <w:r>
            <w:rPr>
              <w:b/>
              <w:bCs/>
              <w:lang w:val="fr-FR"/>
            </w:rPr>
            <w:fldChar w:fldCharType="end"/>
          </w:r>
        </w:p>
      </w:sdtContent>
    </w:sdt>
    <w:p w14:paraId="1596E008" w14:textId="77777777" w:rsidR="00954CC7" w:rsidRDefault="00954CC7" w:rsidP="00954CC7">
      <w:pPr>
        <w:rPr>
          <w:lang w:val="fr-CH" w:eastAsia="de-DE"/>
        </w:rPr>
      </w:pPr>
    </w:p>
    <w:p w14:paraId="656DE1A8" w14:textId="77777777" w:rsidR="00954CC7" w:rsidRPr="00954CC7" w:rsidRDefault="00954CC7" w:rsidP="00954CC7">
      <w:pPr>
        <w:rPr>
          <w:lang w:val="fr-CH" w:eastAsia="de-DE"/>
        </w:rPr>
      </w:pPr>
    </w:p>
    <w:p w14:paraId="780B99D4" w14:textId="77777777" w:rsidR="00FB6802" w:rsidRDefault="00FB6802">
      <w:pPr>
        <w:rPr>
          <w:rFonts w:eastAsia="Times New Roman" w:cs="Times New Roman"/>
          <w:b/>
          <w:color w:val="0018A8"/>
          <w:kern w:val="28"/>
          <w:sz w:val="32"/>
          <w:szCs w:val="18"/>
          <w:lang w:val="fr-CH" w:eastAsia="x-none"/>
        </w:rPr>
      </w:pPr>
      <w:bookmarkStart w:id="5" w:name="_Toc142818723"/>
      <w:bookmarkStart w:id="6" w:name="_Toc144196742"/>
      <w:r>
        <w:rPr>
          <w:rFonts w:eastAsia="Times New Roman" w:cs="Times New Roman"/>
          <w:b/>
          <w:color w:val="0018A8"/>
          <w:kern w:val="28"/>
          <w:sz w:val="32"/>
          <w:szCs w:val="18"/>
          <w:lang w:val="fr-CH" w:eastAsia="x-none"/>
        </w:rPr>
        <w:br w:type="page"/>
      </w:r>
    </w:p>
    <w:p w14:paraId="15193BBC" w14:textId="29F00564"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rPr>
      </w:pPr>
      <w:r w:rsidRPr="00BF2CB1">
        <w:rPr>
          <w:rFonts w:eastAsia="Times New Roman" w:cs="Times New Roman"/>
          <w:b/>
          <w:color w:val="0018A8"/>
          <w:kern w:val="28"/>
          <w:sz w:val="32"/>
          <w:szCs w:val="18"/>
          <w:lang w:val="fr-CH" w:eastAsia="x-none"/>
        </w:rPr>
        <w:lastRenderedPageBreak/>
        <w:t>Éditorial</w:t>
      </w:r>
      <w:bookmarkEnd w:id="5"/>
      <w:bookmarkEnd w:id="6"/>
    </w:p>
    <w:p w14:paraId="041569FA"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7" w:name="_Toc144196743"/>
      <w:r w:rsidRPr="009F11C9">
        <w:rPr>
          <w:rFonts w:ascii="HelveticaNeue-Heavy" w:eastAsia="Calibri" w:hAnsi="HelveticaNeue-Heavy" w:cs="Times New Roman"/>
          <w:b/>
          <w:color w:val="0018A8"/>
          <w:kern w:val="28"/>
          <w:szCs w:val="18"/>
          <w:lang w:val="x-none" w:eastAsia="x-none" w:bidi="ta-IN"/>
        </w:rPr>
        <w:t>Ce que</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nous réalisons</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avec vous</w:t>
      </w:r>
      <w:bookmarkEnd w:id="7"/>
    </w:p>
    <w:p w14:paraId="448F44A8" w14:textId="77777777" w:rsidR="009F11C9" w:rsidRPr="00BF2CB1" w:rsidRDefault="009F11C9" w:rsidP="009F11C9">
      <w:pPr>
        <w:spacing w:after="240" w:line="240" w:lineRule="auto"/>
        <w:rPr>
          <w:rFonts w:eastAsia="Calibri" w:cs="Helvetica"/>
          <w:color w:val="auto"/>
          <w:kern w:val="28"/>
          <w:szCs w:val="28"/>
          <w:lang w:val="fr-CH" w:eastAsia="x-none"/>
        </w:rPr>
      </w:pPr>
      <w:r w:rsidRPr="00BF2CB1">
        <w:rPr>
          <w:rFonts w:eastAsia="Calibri" w:cs="Helvetica"/>
          <w:color w:val="auto"/>
          <w:kern w:val="28"/>
          <w:szCs w:val="28"/>
          <w:lang w:val="fr-CH" w:eastAsia="x-none"/>
        </w:rPr>
        <w:t>Chère lectrice, cher lecteur,</w:t>
      </w:r>
    </w:p>
    <w:p w14:paraId="4749BAA5" w14:textId="77777777" w:rsidR="009F11C9" w:rsidRPr="00BF2CB1" w:rsidRDefault="009F11C9" w:rsidP="009F11C9">
      <w:pPr>
        <w:spacing w:after="240" w:line="240" w:lineRule="auto"/>
        <w:rPr>
          <w:rFonts w:eastAsia="Calibri" w:cs="Helvetica"/>
          <w:color w:val="auto"/>
          <w:kern w:val="28"/>
          <w:szCs w:val="28"/>
          <w:lang w:val="fr-CH" w:eastAsia="x-none"/>
        </w:rPr>
      </w:pPr>
      <w:r w:rsidRPr="00BF2CB1">
        <w:rPr>
          <w:rFonts w:eastAsia="Calibri" w:cs="Helvetica"/>
          <w:color w:val="auto"/>
          <w:kern w:val="28"/>
          <w:szCs w:val="28"/>
          <w:lang w:val="fr-CH" w:eastAsia="x-none"/>
        </w:rPr>
        <w:t>Afin de faire bouger les choses au sein de la société, il faut faire preuve de passion, de volonté et de dynamisme. Autant de qualités que nous incarnons depuis plus de 111 ans à la Fédération suisse des aveugles et malvoyants. Cela est certes déjà beaucoup, mais cela ne suffit pas. Comme souvent, il faut ce petit plus réellement décisif: afin d’obtenir un changement à grande échelle, des moyens financiers sont incontournables. Que ce soit pour développer des solutions technologiques offrant une réelle plus-value aux personnes aveugles et malvoyantes, ou pour financer toute une série d’autres services. Dans le présent magazine, découvrez ce pour quoi nous nous engageons jour après jour. Il s’agit de petites et de grandes aides au quotidien, rendues possibles grâce à votre soutien. Un engagement qui permet également à des personnes comme Christoph Ammann de s’adonner à leur passion. À partir de la page 6, découvrez comment ce journaliste de voyage parvient à briller dans son métier malgré la cécité. Je vous remercie cordialement du soutien que vous nous accordez – et qui rend ainsi possibles des success-stories comme celle-ci.</w:t>
      </w:r>
    </w:p>
    <w:p w14:paraId="728A2F12" w14:textId="77777777" w:rsidR="009F11C9" w:rsidRPr="00BF2CB1" w:rsidRDefault="009F11C9" w:rsidP="009F11C9">
      <w:pPr>
        <w:spacing w:line="240" w:lineRule="auto"/>
        <w:rPr>
          <w:rFonts w:eastAsia="Calibri" w:cs="Helvetica"/>
          <w:color w:val="auto"/>
          <w:kern w:val="28"/>
          <w:szCs w:val="28"/>
          <w:lang w:val="fr-CH" w:eastAsia="x-none"/>
        </w:rPr>
      </w:pPr>
      <w:r w:rsidRPr="00BF2CB1">
        <w:rPr>
          <w:rFonts w:eastAsia="Calibri" w:cs="Helvetica"/>
          <w:color w:val="auto"/>
          <w:kern w:val="28"/>
          <w:szCs w:val="28"/>
          <w:lang w:val="fr-CH" w:eastAsia="x-none"/>
        </w:rPr>
        <w:t>Kannarath Meystre</w:t>
      </w:r>
    </w:p>
    <w:p w14:paraId="3A3CAB4B" w14:textId="77777777" w:rsidR="009F11C9" w:rsidRDefault="009F11C9" w:rsidP="009F11C9">
      <w:pPr>
        <w:spacing w:line="240" w:lineRule="auto"/>
        <w:rPr>
          <w:rFonts w:eastAsia="Calibri" w:cs="Helvetica"/>
          <w:color w:val="auto"/>
          <w:kern w:val="28"/>
          <w:szCs w:val="28"/>
          <w:lang w:val="fr-CH" w:eastAsia="x-none"/>
        </w:rPr>
      </w:pPr>
      <w:r w:rsidRPr="00BF2CB1">
        <w:rPr>
          <w:rFonts w:eastAsia="Calibri" w:cs="Helvetica"/>
          <w:color w:val="auto"/>
          <w:kern w:val="28"/>
          <w:szCs w:val="28"/>
          <w:lang w:val="fr-CH" w:eastAsia="x-none"/>
        </w:rPr>
        <w:t>Secrétaire général FSA</w:t>
      </w:r>
    </w:p>
    <w:p w14:paraId="5626E8BC" w14:textId="77777777" w:rsidR="00FB6802" w:rsidRDefault="00FB6802" w:rsidP="009F11C9">
      <w:pPr>
        <w:spacing w:line="240" w:lineRule="auto"/>
        <w:rPr>
          <w:rFonts w:eastAsia="Calibri" w:cs="Helvetica"/>
          <w:color w:val="auto"/>
          <w:kern w:val="28"/>
          <w:szCs w:val="28"/>
          <w:lang w:val="fr-CH" w:eastAsia="x-none"/>
        </w:rPr>
      </w:pPr>
    </w:p>
    <w:p w14:paraId="29D34FC4" w14:textId="63FF2765" w:rsidR="004728BD" w:rsidRDefault="00FB6802" w:rsidP="009F11C9">
      <w:pPr>
        <w:spacing w:line="240" w:lineRule="auto"/>
        <w:rPr>
          <w:rFonts w:eastAsia="Calibri" w:cs="Helvetica"/>
          <w:color w:val="auto"/>
          <w:kern w:val="28"/>
          <w:szCs w:val="28"/>
          <w:lang w:val="fr-CH" w:eastAsia="x-none"/>
        </w:rPr>
      </w:pPr>
      <w:r w:rsidRPr="004728BD">
        <w:rPr>
          <w:rFonts w:eastAsia="Calibri" w:cs="Helvetica"/>
          <w:b/>
          <w:bCs/>
          <w:color w:val="auto"/>
          <w:kern w:val="28"/>
          <w:szCs w:val="28"/>
          <w:lang w:val="fr-CH" w:eastAsia="x-none"/>
        </w:rPr>
        <w:t>Photo</w:t>
      </w:r>
    </w:p>
    <w:p w14:paraId="4E3EADB6" w14:textId="45D8D0E9" w:rsidR="00FB6802" w:rsidRPr="00BF2CB1" w:rsidRDefault="00FB6802" w:rsidP="009F11C9">
      <w:pPr>
        <w:spacing w:line="240" w:lineRule="auto"/>
        <w:rPr>
          <w:rFonts w:eastAsia="Calibri" w:cs="Helvetica"/>
          <w:color w:val="auto"/>
          <w:kern w:val="28"/>
          <w:szCs w:val="28"/>
          <w:lang w:val="fr-CH" w:eastAsia="x-none"/>
        </w:rPr>
      </w:pPr>
      <w:r>
        <w:rPr>
          <w:rFonts w:eastAsia="Calibri" w:cs="Helvetica"/>
          <w:color w:val="auto"/>
          <w:kern w:val="28"/>
          <w:szCs w:val="28"/>
          <w:lang w:val="fr-CH" w:eastAsia="x-none"/>
        </w:rPr>
        <w:t>Portrait de Kannarath Meystre</w:t>
      </w:r>
    </w:p>
    <w:p w14:paraId="4484297F" w14:textId="75118799" w:rsidR="009F11C9" w:rsidRPr="00FB6802" w:rsidRDefault="00FB6802" w:rsidP="001D5677">
      <w:pPr>
        <w:pStyle w:val="Titre1"/>
        <w:rPr>
          <w:lang w:val="fr-CH" w:bidi="ta-IN"/>
        </w:rPr>
      </w:pPr>
      <w:r>
        <w:rPr>
          <w:lang w:val="fr-CH" w:bidi="ta-IN"/>
        </w:rPr>
        <w:t>Impressum</w:t>
      </w:r>
    </w:p>
    <w:p w14:paraId="1272276A" w14:textId="77777777" w:rsidR="001D5677" w:rsidRDefault="009F11C9" w:rsidP="00FB6802">
      <w:pPr>
        <w:rPr>
          <w:b/>
          <w:bCs/>
          <w:lang w:val="fr-CH" w:bidi="ta-IN"/>
        </w:rPr>
      </w:pPr>
      <w:bookmarkStart w:id="8" w:name="_Toc144196745"/>
      <w:r w:rsidRPr="00FB6802">
        <w:rPr>
          <w:b/>
          <w:bCs/>
          <w:lang w:val="fr-CH" w:bidi="ta-IN"/>
        </w:rPr>
        <w:t>Éditeur</w:t>
      </w:r>
      <w:bookmarkEnd w:id="8"/>
    </w:p>
    <w:p w14:paraId="27C5C485" w14:textId="0D8E9BB0" w:rsidR="009F11C9" w:rsidRPr="00FB6802" w:rsidRDefault="009F11C9" w:rsidP="00FB6802">
      <w:pPr>
        <w:rPr>
          <w:b/>
          <w:bCs/>
          <w:lang w:val="fr-CH" w:bidi="ta-IN"/>
        </w:rPr>
      </w:pPr>
      <w:r w:rsidRPr="00BF2CB1">
        <w:rPr>
          <w:rFonts w:eastAsia="Calibri" w:cs="Helvetica"/>
          <w:color w:val="auto"/>
          <w:kern w:val="28"/>
          <w:szCs w:val="28"/>
          <w:lang w:val="fr-CH" w:eastAsia="de-DE" w:bidi="ta-IN"/>
        </w:rPr>
        <w:t>Fédération suisse des aveugles et malvoyants FSA,</w:t>
      </w:r>
    </w:p>
    <w:p w14:paraId="6910D7F6" w14:textId="77777777" w:rsidR="009F11C9" w:rsidRPr="00BF2CB1" w:rsidRDefault="009F11C9" w:rsidP="009F11C9">
      <w:pPr>
        <w:spacing w:line="240" w:lineRule="auto"/>
        <w:rPr>
          <w:rFonts w:eastAsia="Calibri" w:cs="Helvetica"/>
          <w:color w:val="auto"/>
          <w:kern w:val="28"/>
          <w:szCs w:val="28"/>
          <w:lang w:val="fr-CH" w:eastAsia="de-DE" w:bidi="ta-IN"/>
        </w:rPr>
      </w:pPr>
      <w:r w:rsidRPr="00BF2CB1">
        <w:rPr>
          <w:rFonts w:eastAsia="Calibri" w:cs="Helvetica"/>
          <w:color w:val="auto"/>
          <w:kern w:val="28"/>
          <w:szCs w:val="28"/>
          <w:lang w:val="fr-CH" w:eastAsia="de-DE" w:bidi="ta-IN"/>
        </w:rPr>
        <w:t>Könizstrasse 23, case postale, 3001 Berne, www.sbv-fsa.ch</w:t>
      </w:r>
    </w:p>
    <w:p w14:paraId="4639FAAB" w14:textId="77777777" w:rsidR="009F11C9" w:rsidRPr="00BF2CB1" w:rsidRDefault="009F11C9" w:rsidP="009F11C9">
      <w:pPr>
        <w:spacing w:line="240" w:lineRule="auto"/>
        <w:rPr>
          <w:rFonts w:eastAsia="Calibri" w:cs="Helvetica"/>
          <w:color w:val="auto"/>
          <w:kern w:val="28"/>
          <w:szCs w:val="28"/>
          <w:lang w:val="fr-CH" w:eastAsia="de-DE" w:bidi="ta-IN"/>
        </w:rPr>
      </w:pPr>
      <w:r w:rsidRPr="00BF2CB1">
        <w:rPr>
          <w:rFonts w:eastAsia="Calibri" w:cs="Helvetica"/>
          <w:color w:val="auto"/>
          <w:kern w:val="28"/>
          <w:szCs w:val="28"/>
          <w:lang w:val="fr-CH" w:eastAsia="de-DE" w:bidi="ta-IN"/>
        </w:rPr>
        <w:t xml:space="preserve">Inclus dans l’affiliation FSA/la contribution de donateur. </w:t>
      </w:r>
    </w:p>
    <w:p w14:paraId="39524717" w14:textId="77777777" w:rsidR="009F11C9" w:rsidRPr="00BF2CB1" w:rsidRDefault="009F11C9" w:rsidP="009F11C9">
      <w:pPr>
        <w:spacing w:line="240" w:lineRule="auto"/>
        <w:rPr>
          <w:rFonts w:eastAsia="Calibri" w:cs="Helvetica"/>
          <w:color w:val="auto"/>
          <w:kern w:val="28"/>
          <w:szCs w:val="28"/>
          <w:lang w:val="fr-CH" w:eastAsia="de-DE"/>
        </w:rPr>
      </w:pPr>
      <w:r w:rsidRPr="00BF2CB1">
        <w:rPr>
          <w:rFonts w:eastAsia="Calibri" w:cs="Helvetica"/>
          <w:color w:val="auto"/>
          <w:kern w:val="28"/>
          <w:szCs w:val="28"/>
          <w:lang w:val="fr-CH" w:eastAsia="de-DE" w:bidi="ta-IN"/>
        </w:rPr>
        <w:t>Direction de la rédaction FSA, Daniela Suter-Diem</w:t>
      </w:r>
    </w:p>
    <w:p w14:paraId="22B35C40" w14:textId="32F77033" w:rsidR="001D5677" w:rsidRPr="004728BD" w:rsidRDefault="009F11C9" w:rsidP="001D5677">
      <w:pPr>
        <w:rPr>
          <w:b/>
          <w:bCs/>
          <w:lang w:val="fr-CH" w:bidi="ta-IN"/>
        </w:rPr>
      </w:pPr>
      <w:bookmarkStart w:id="9" w:name="_Toc144196746"/>
      <w:r w:rsidRPr="004728BD">
        <w:rPr>
          <w:b/>
          <w:bCs/>
          <w:lang w:val="fr-CH" w:bidi="ta-IN"/>
        </w:rPr>
        <w:t>Rédaction</w:t>
      </w:r>
      <w:bookmarkEnd w:id="9"/>
    </w:p>
    <w:p w14:paraId="142FEC22" w14:textId="2DA80ACE" w:rsidR="009F11C9" w:rsidRPr="00BF2CB1" w:rsidRDefault="009F11C9" w:rsidP="001D5677">
      <w:pPr>
        <w:rPr>
          <w:rFonts w:eastAsia="Calibri" w:cs="Helvetica"/>
          <w:color w:val="auto"/>
          <w:kern w:val="28"/>
          <w:szCs w:val="28"/>
          <w:lang w:val="fr-CH" w:eastAsia="de-DE"/>
        </w:rPr>
      </w:pPr>
      <w:r w:rsidRPr="00BF2CB1">
        <w:rPr>
          <w:rFonts w:eastAsia="Calibri" w:cs="Helvetica"/>
          <w:color w:val="auto"/>
          <w:kern w:val="28"/>
          <w:szCs w:val="28"/>
          <w:lang w:val="fr-CH" w:eastAsia="de-DE"/>
        </w:rPr>
        <w:t>FSA, 3001 Berne</w:t>
      </w:r>
    </w:p>
    <w:p w14:paraId="0D828A3A" w14:textId="77777777" w:rsidR="009F11C9" w:rsidRPr="00BF2CB1" w:rsidRDefault="009F11C9" w:rsidP="009F11C9">
      <w:pPr>
        <w:spacing w:line="240" w:lineRule="auto"/>
        <w:rPr>
          <w:rFonts w:eastAsia="Calibri" w:cs="Helvetica"/>
          <w:color w:val="auto"/>
          <w:kern w:val="28"/>
          <w:szCs w:val="28"/>
          <w:lang w:val="fr-CH" w:eastAsia="de-DE"/>
        </w:rPr>
      </w:pPr>
      <w:r w:rsidRPr="00BF2CB1">
        <w:rPr>
          <w:rFonts w:eastAsia="Calibri" w:cs="Helvetica"/>
          <w:color w:val="auto"/>
          <w:kern w:val="28"/>
          <w:szCs w:val="28"/>
          <w:lang w:val="fr-CH" w:eastAsia="de-DE"/>
        </w:rPr>
        <w:t>Stämpfli Kommunikation</w:t>
      </w:r>
    </w:p>
    <w:p w14:paraId="63FD9D8C" w14:textId="77777777" w:rsidR="009F11C9" w:rsidRPr="00BF2CB1" w:rsidRDefault="009F11C9" w:rsidP="009F11C9">
      <w:pPr>
        <w:spacing w:line="240" w:lineRule="auto"/>
        <w:rPr>
          <w:rFonts w:eastAsia="Calibri" w:cs="Helvetica"/>
          <w:color w:val="auto"/>
          <w:kern w:val="28"/>
          <w:szCs w:val="28"/>
          <w:lang w:val="fr-CH" w:eastAsia="de-DE"/>
        </w:rPr>
      </w:pPr>
      <w:r w:rsidRPr="00BF2CB1">
        <w:rPr>
          <w:rFonts w:eastAsia="Calibri" w:cs="Helvetica"/>
          <w:color w:val="auto"/>
          <w:kern w:val="28"/>
          <w:szCs w:val="28"/>
          <w:lang w:val="fr-CH" w:eastAsia="de-DE"/>
        </w:rPr>
        <w:t>Sibylle Grosjean, grsbox GmbH</w:t>
      </w:r>
    </w:p>
    <w:p w14:paraId="1391F2D5" w14:textId="77777777" w:rsidR="009F11C9" w:rsidRPr="004728BD" w:rsidRDefault="009F11C9" w:rsidP="00FB6802">
      <w:pPr>
        <w:rPr>
          <w:b/>
          <w:bCs/>
          <w:lang w:val="fr-CH" w:bidi="ta-IN"/>
        </w:rPr>
      </w:pPr>
      <w:bookmarkStart w:id="10" w:name="_Toc144196747"/>
      <w:r w:rsidRPr="004728BD">
        <w:rPr>
          <w:b/>
          <w:bCs/>
          <w:lang w:val="fr-CH" w:bidi="ta-IN"/>
        </w:rPr>
        <w:t>Conception, création,</w:t>
      </w:r>
      <w:r w:rsidRPr="00FB6802">
        <w:rPr>
          <w:b/>
          <w:bCs/>
          <w:lang w:val="fr-CH" w:bidi="ta-IN"/>
        </w:rPr>
        <w:t xml:space="preserve"> </w:t>
      </w:r>
      <w:r w:rsidRPr="004728BD">
        <w:rPr>
          <w:b/>
          <w:bCs/>
          <w:lang w:val="fr-CH" w:bidi="ta-IN"/>
        </w:rPr>
        <w:t>correctorat, traitement d’image</w:t>
      </w:r>
      <w:bookmarkEnd w:id="10"/>
    </w:p>
    <w:p w14:paraId="611D893A" w14:textId="77777777" w:rsidR="009F11C9" w:rsidRPr="009F11C9" w:rsidRDefault="009F11C9" w:rsidP="009F11C9">
      <w:pPr>
        <w:spacing w:line="240" w:lineRule="auto"/>
        <w:rPr>
          <w:rFonts w:eastAsia="Calibri" w:cs="Helvetica"/>
          <w:color w:val="auto"/>
          <w:kern w:val="28"/>
          <w:szCs w:val="28"/>
          <w:lang w:val="de-DE" w:eastAsia="de-DE" w:bidi="ta-IN"/>
        </w:rPr>
      </w:pPr>
      <w:r w:rsidRPr="009F11C9">
        <w:rPr>
          <w:rFonts w:eastAsia="Calibri" w:cs="Helvetica"/>
          <w:color w:val="auto"/>
          <w:kern w:val="28"/>
          <w:szCs w:val="28"/>
          <w:lang w:val="de-DE" w:eastAsia="de-DE" w:bidi="ta-IN"/>
        </w:rPr>
        <w:lastRenderedPageBreak/>
        <w:t>Stämpfli Kommunikation</w:t>
      </w:r>
    </w:p>
    <w:p w14:paraId="3F6B2FFC" w14:textId="77777777" w:rsidR="001D5677" w:rsidRDefault="009F11C9" w:rsidP="001D5677">
      <w:pPr>
        <w:rPr>
          <w:b/>
          <w:bCs/>
          <w:lang w:bidi="ta-IN"/>
        </w:rPr>
      </w:pPr>
      <w:bookmarkStart w:id="11" w:name="_Toc144196748"/>
      <w:r w:rsidRPr="00FB6802">
        <w:rPr>
          <w:b/>
          <w:bCs/>
          <w:lang w:bidi="ta-IN"/>
        </w:rPr>
        <w:t>Traductions</w:t>
      </w:r>
      <w:bookmarkEnd w:id="11"/>
    </w:p>
    <w:p w14:paraId="6DD3C146" w14:textId="7ABF1921" w:rsidR="009F11C9" w:rsidRPr="009F11C9" w:rsidRDefault="009F11C9" w:rsidP="001D5677">
      <w:pPr>
        <w:rPr>
          <w:rFonts w:eastAsia="Calibri" w:cs="Helvetica"/>
          <w:color w:val="auto"/>
          <w:kern w:val="28"/>
          <w:szCs w:val="28"/>
          <w:lang w:val="de-DE" w:eastAsia="de-DE" w:bidi="ta-IN"/>
        </w:rPr>
      </w:pPr>
      <w:r w:rsidRPr="009F11C9">
        <w:rPr>
          <w:rFonts w:eastAsia="Calibri" w:cs="Helvetica"/>
          <w:color w:val="auto"/>
          <w:kern w:val="28"/>
          <w:szCs w:val="28"/>
          <w:lang w:val="de-DE" w:eastAsia="de-DE" w:bidi="ta-IN"/>
        </w:rPr>
        <w:t>SprachWeberei AG</w:t>
      </w:r>
    </w:p>
    <w:p w14:paraId="01E3FFB3" w14:textId="77777777" w:rsidR="001D5677" w:rsidRDefault="009F11C9" w:rsidP="001D5677">
      <w:pPr>
        <w:rPr>
          <w:b/>
          <w:bCs/>
          <w:lang w:bidi="ta-IN"/>
        </w:rPr>
      </w:pPr>
      <w:bookmarkStart w:id="12" w:name="_Toc144196749"/>
      <w:r w:rsidRPr="00FB6802">
        <w:rPr>
          <w:b/>
          <w:bCs/>
          <w:lang w:bidi="ta-IN"/>
        </w:rPr>
        <w:t>Impression</w:t>
      </w:r>
      <w:bookmarkEnd w:id="12"/>
    </w:p>
    <w:p w14:paraId="7D855B68" w14:textId="22D517AC" w:rsidR="009F11C9" w:rsidRPr="004728BD" w:rsidRDefault="009F11C9" w:rsidP="001D5677">
      <w:pPr>
        <w:rPr>
          <w:rFonts w:eastAsia="Calibri" w:cs="Helvetica"/>
          <w:color w:val="auto"/>
          <w:kern w:val="28"/>
          <w:szCs w:val="28"/>
          <w:lang w:val="fr-CH" w:eastAsia="de-DE" w:bidi="ta-IN"/>
        </w:rPr>
      </w:pPr>
      <w:r w:rsidRPr="004728BD">
        <w:rPr>
          <w:rFonts w:eastAsia="Calibri" w:cs="Helvetica"/>
          <w:color w:val="auto"/>
          <w:kern w:val="28"/>
          <w:szCs w:val="28"/>
          <w:lang w:val="fr-CH" w:eastAsia="de-DE" w:bidi="ta-IN"/>
        </w:rPr>
        <w:t>Prowema, GmbH</w:t>
      </w:r>
    </w:p>
    <w:p w14:paraId="4096BB29" w14:textId="77777777" w:rsidR="001D5677" w:rsidRPr="004728BD" w:rsidRDefault="009F11C9" w:rsidP="001D5677">
      <w:pPr>
        <w:rPr>
          <w:b/>
          <w:bCs/>
          <w:lang w:val="fr-CH" w:bidi="ta-IN"/>
        </w:rPr>
      </w:pPr>
      <w:bookmarkStart w:id="13" w:name="_Toc144196751"/>
      <w:r w:rsidRPr="004728BD">
        <w:rPr>
          <w:b/>
          <w:bCs/>
          <w:lang w:val="fr-CH" w:bidi="ta-IN"/>
        </w:rPr>
        <w:t>Parution</w:t>
      </w:r>
      <w:bookmarkEnd w:id="13"/>
    </w:p>
    <w:p w14:paraId="731F78E0" w14:textId="7196DAA0" w:rsidR="009F11C9" w:rsidRDefault="009F11C9" w:rsidP="001D5677">
      <w:pPr>
        <w:rPr>
          <w:rFonts w:eastAsia="Calibri" w:cs="Helvetica"/>
          <w:color w:val="auto"/>
          <w:kern w:val="28"/>
          <w:szCs w:val="28"/>
          <w:lang w:val="fr-CH" w:eastAsia="de-DE" w:bidi="ta-IN"/>
        </w:rPr>
      </w:pPr>
      <w:r w:rsidRPr="00BF2CB1">
        <w:rPr>
          <w:rFonts w:eastAsia="Calibri" w:cs="Helvetica"/>
          <w:color w:val="auto"/>
          <w:kern w:val="28"/>
          <w:szCs w:val="28"/>
          <w:lang w:val="fr-CH" w:eastAsia="de-DE" w:bidi="ta-IN"/>
        </w:rPr>
        <w:t>4 fois par an en FR et DE</w:t>
      </w:r>
    </w:p>
    <w:p w14:paraId="03515F20" w14:textId="77777777" w:rsidR="004728BD" w:rsidRDefault="004728BD" w:rsidP="001D5677">
      <w:pPr>
        <w:rPr>
          <w:rFonts w:eastAsia="Calibri" w:cs="Helvetica"/>
          <w:color w:val="auto"/>
          <w:kern w:val="28"/>
          <w:szCs w:val="28"/>
          <w:lang w:val="fr-CH" w:eastAsia="de-DE" w:bidi="ta-IN"/>
        </w:rPr>
      </w:pPr>
    </w:p>
    <w:p w14:paraId="4B0A7F4C"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rPr>
      </w:pPr>
      <w:bookmarkStart w:id="14" w:name="_Toc142818724"/>
      <w:bookmarkStart w:id="15" w:name="_Toc144196753"/>
      <w:r w:rsidRPr="00BF2CB1">
        <w:rPr>
          <w:rFonts w:eastAsia="Times New Roman" w:cs="Times New Roman"/>
          <w:b/>
          <w:color w:val="0018A8"/>
          <w:kern w:val="28"/>
          <w:sz w:val="32"/>
          <w:szCs w:val="18"/>
          <w:lang w:val="fr-CH" w:eastAsia="x-none"/>
        </w:rPr>
        <w:t>Vote électronique</w:t>
      </w:r>
      <w:bookmarkEnd w:id="14"/>
      <w:bookmarkEnd w:id="15"/>
    </w:p>
    <w:p w14:paraId="6CC2689D"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16" w:name="_Toc144196754"/>
      <w:r w:rsidRPr="009F11C9">
        <w:rPr>
          <w:rFonts w:ascii="HelveticaNeue-Heavy" w:eastAsia="Calibri" w:hAnsi="HelveticaNeue-Heavy" w:cs="Times New Roman"/>
          <w:b/>
          <w:color w:val="0018A8"/>
          <w:kern w:val="28"/>
          <w:szCs w:val="18"/>
          <w:lang w:val="x-none" w:eastAsia="x-none" w:bidi="ta-IN"/>
        </w:rPr>
        <w:t>La démocratie</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pour tous</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sans</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exception</w:t>
      </w:r>
      <w:bookmarkEnd w:id="16"/>
    </w:p>
    <w:p w14:paraId="79343F59" w14:textId="77777777" w:rsidR="009F11C9" w:rsidRPr="004728BD" w:rsidRDefault="009F11C9" w:rsidP="009F11C9">
      <w:pPr>
        <w:spacing w:after="240" w:line="240" w:lineRule="auto"/>
        <w:rPr>
          <w:rFonts w:eastAsia="Calibri" w:cs="Helvetica"/>
          <w:b/>
          <w:bCs/>
          <w:color w:val="auto"/>
          <w:kern w:val="28"/>
          <w:szCs w:val="28"/>
          <w:lang w:val="x-none" w:eastAsia="x-none" w:bidi="ta-IN"/>
        </w:rPr>
      </w:pPr>
      <w:r w:rsidRPr="004728BD">
        <w:rPr>
          <w:rFonts w:eastAsia="Calibri" w:cs="Helvetica"/>
          <w:b/>
          <w:bCs/>
          <w:color w:val="auto"/>
          <w:kern w:val="28"/>
          <w:szCs w:val="28"/>
          <w:lang w:val="x-none" w:eastAsia="x-none" w:bidi="ta-IN"/>
        </w:rPr>
        <w:t>Voter n’est pas difficile: on remplit le</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bulletin de vote, puis on l’envoie par la poste. Cependant, pour les personnes atteintes de déficience visuelle, ce n’est pas si facile. La FSA soutient donc l’introduction du vote électronique.</w:t>
      </w:r>
    </w:p>
    <w:p w14:paraId="646F4452"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La Suisse est fière de sa démocratie directe. Mais peu de gens se rendent compte que de nombreuses personnes en situation de handicap n’ont pas le même accès aux votations et aux élections. Les personnes atteintes d’un handicap de la vue ne remplissent bien souvent pas les documents seules, car elles ne peuvent pas lire le texte sur les bulletins de vote ou ne voient pas où elles doivent inscrire Oui ou Non. Quelqu’un doit alors les aider, ce qui enfreint le secret du vote.</w:t>
      </w:r>
    </w:p>
    <w:p w14:paraId="70784E90"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Certains pays ont donc adopté la solution du pochoir. En Suisse aussi, on réfléchit à cette possibilité. Or, pour les élections en particulier, les pochoirs ne fonctionnent pas. La FSA défend donc depuis longtemps l’idée de mettre en place le plus vite possible un système de vote électronique accessible. Depuis cette année, les cantons de Bâle-Ville, Saint-Gall et Thurgovie testent le concept.</w:t>
      </w:r>
    </w:p>
    <w:p w14:paraId="526AEA5D" w14:textId="77777777" w:rsid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La FSA soutient ces cantons dans l’optimisation de leur système afin que les personnes atteintes de handicap visuel puissent l’utiliser de façon optimale.</w:t>
      </w:r>
    </w:p>
    <w:p w14:paraId="0A4C003E" w14:textId="47598B67" w:rsidR="00FB6802" w:rsidRPr="00FB6802" w:rsidRDefault="00FB6802" w:rsidP="00FB6802">
      <w:pPr>
        <w:rPr>
          <w:b/>
          <w:bCs/>
          <w:lang w:val="fr-CH" w:bidi="ta-IN"/>
        </w:rPr>
      </w:pPr>
      <w:r w:rsidRPr="00FB6802">
        <w:rPr>
          <w:b/>
          <w:bCs/>
          <w:lang w:val="fr-CH" w:bidi="ta-IN"/>
        </w:rPr>
        <w:t>Citation</w:t>
      </w:r>
    </w:p>
    <w:p w14:paraId="7EB5AB69" w14:textId="41376FCE" w:rsidR="00FB6802" w:rsidRDefault="00FB6802" w:rsidP="009F11C9">
      <w:pPr>
        <w:spacing w:after="240" w:line="240" w:lineRule="auto"/>
        <w:rPr>
          <w:rFonts w:eastAsia="Calibri" w:cs="Helvetica"/>
          <w:color w:val="auto"/>
          <w:kern w:val="28"/>
          <w:szCs w:val="28"/>
          <w:lang w:val="fr-CH" w:eastAsia="x-none" w:bidi="ta-IN"/>
        </w:rPr>
      </w:pPr>
      <w:r>
        <w:rPr>
          <w:rFonts w:eastAsia="Calibri" w:cs="Helvetica"/>
          <w:color w:val="auto"/>
          <w:kern w:val="28"/>
          <w:szCs w:val="28"/>
          <w:lang w:val="fr-CH" w:eastAsia="x-none" w:bidi="ta-IN"/>
        </w:rPr>
        <w:t>« </w:t>
      </w:r>
      <w:r w:rsidRPr="00FB6802">
        <w:rPr>
          <w:rFonts w:eastAsia="Calibri" w:cs="Helvetica"/>
          <w:color w:val="auto"/>
          <w:kern w:val="28"/>
          <w:szCs w:val="28"/>
          <w:lang w:val="fr-CH" w:eastAsia="x-none" w:bidi="ta-IN"/>
        </w:rPr>
        <w:t>Depuis cette année, certains cantons testent le vote électronique.</w:t>
      </w:r>
      <w:r>
        <w:rPr>
          <w:rFonts w:eastAsia="Calibri" w:cs="Helvetica"/>
          <w:color w:val="auto"/>
          <w:kern w:val="28"/>
          <w:szCs w:val="28"/>
          <w:lang w:val="fr-CH" w:eastAsia="x-none" w:bidi="ta-IN"/>
        </w:rPr>
        <w:t> »</w:t>
      </w:r>
    </w:p>
    <w:p w14:paraId="2ED9D942" w14:textId="76708061" w:rsidR="00FB6802" w:rsidRPr="00FB6802" w:rsidRDefault="00FB6802" w:rsidP="00FB6802">
      <w:pPr>
        <w:rPr>
          <w:b/>
          <w:bCs/>
          <w:lang w:val="fr-CH" w:bidi="ta-IN"/>
        </w:rPr>
      </w:pPr>
      <w:r w:rsidRPr="00FB6802">
        <w:rPr>
          <w:b/>
          <w:bCs/>
          <w:lang w:val="fr-CH" w:bidi="ta-IN"/>
        </w:rPr>
        <w:t>Illustration</w:t>
      </w:r>
    </w:p>
    <w:p w14:paraId="6AADDBF5" w14:textId="298C7C63" w:rsidR="009F11C9" w:rsidRPr="00BF2CB1" w:rsidRDefault="00FB6802" w:rsidP="004728BD">
      <w:pPr>
        <w:rPr>
          <w:rFonts w:eastAsia="Times New Roman" w:cs="Times New Roman"/>
          <w:b/>
          <w:color w:val="0018A8"/>
          <w:kern w:val="28"/>
          <w:sz w:val="32"/>
          <w:szCs w:val="18"/>
          <w:lang w:val="fr-CH" w:eastAsia="x-none"/>
        </w:rPr>
      </w:pPr>
      <w:r w:rsidRPr="00FB6802">
        <w:rPr>
          <w:lang w:val="fr-CH" w:bidi="ta-IN"/>
        </w:rPr>
        <w:lastRenderedPageBreak/>
        <w:t>Dessin illustré montrant un laptop avec sur le bord supérieur de l’écran un petit personnage qui glisse son bulletin dans l’urne visible sur l’écran de l’ordinateur.</w:t>
      </w:r>
      <w:r w:rsidR="004728BD">
        <w:rPr>
          <w:lang w:val="fr-CH" w:bidi="ta-IN"/>
        </w:rPr>
        <w:t xml:space="preserve"> </w:t>
      </w:r>
    </w:p>
    <w:p w14:paraId="2ADC2E9B"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rPr>
      </w:pPr>
      <w:bookmarkStart w:id="17" w:name="_Toc142818725"/>
      <w:bookmarkStart w:id="18" w:name="_Toc144196755"/>
      <w:r w:rsidRPr="00BF2CB1">
        <w:rPr>
          <w:rFonts w:eastAsia="Times New Roman" w:cs="Times New Roman"/>
          <w:b/>
          <w:color w:val="0018A8"/>
          <w:kern w:val="28"/>
          <w:sz w:val="32"/>
          <w:szCs w:val="18"/>
          <w:lang w:val="fr-CH" w:eastAsia="x-none"/>
        </w:rPr>
        <w:t>Legs</w:t>
      </w:r>
      <w:bookmarkEnd w:id="17"/>
      <w:bookmarkEnd w:id="18"/>
    </w:p>
    <w:p w14:paraId="5BF4B9A9"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19" w:name="_Toc144196756"/>
      <w:r w:rsidRPr="009F11C9">
        <w:rPr>
          <w:rFonts w:ascii="HelveticaNeue-Heavy" w:eastAsia="Calibri" w:hAnsi="HelveticaNeue-Heavy" w:cs="Times New Roman"/>
          <w:b/>
          <w:color w:val="0018A8"/>
          <w:kern w:val="28"/>
          <w:szCs w:val="18"/>
          <w:lang w:val="x-none" w:eastAsia="x-none" w:bidi="ta-IN"/>
        </w:rPr>
        <w:t>Les changements les</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plus importants concernent</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les parts réservataires</w:t>
      </w:r>
      <w:bookmarkEnd w:id="19"/>
    </w:p>
    <w:p w14:paraId="568381ED" w14:textId="146EADF0" w:rsidR="009F11C9" w:rsidRPr="004728BD" w:rsidRDefault="009F11C9" w:rsidP="009F11C9">
      <w:pPr>
        <w:spacing w:after="240" w:line="240" w:lineRule="auto"/>
        <w:rPr>
          <w:rFonts w:eastAsia="Calibri" w:cs="Helvetica"/>
          <w:b/>
          <w:bCs/>
          <w:color w:val="auto"/>
          <w:kern w:val="28"/>
          <w:szCs w:val="28"/>
          <w:lang w:val="x-none" w:eastAsia="x-none" w:bidi="ta-IN"/>
        </w:rPr>
      </w:pPr>
      <w:r w:rsidRPr="004728BD">
        <w:rPr>
          <w:rFonts w:eastAsia="Calibri" w:cs="Helvetica"/>
          <w:b/>
          <w:bCs/>
          <w:color w:val="auto"/>
          <w:kern w:val="28"/>
          <w:szCs w:val="28"/>
          <w:lang w:val="x-none" w:eastAsia="x-none" w:bidi="ta-IN"/>
        </w:rPr>
        <w:t>Tout ce qu’il faut savoir sur la succession et les nouveautés du droit successoral</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en un coup d’</w:t>
      </w:r>
      <w:r w:rsidR="000B7C56" w:rsidRPr="004728BD">
        <w:rPr>
          <w:rFonts w:eastAsia="Calibri" w:cs="Helvetica"/>
          <w:b/>
          <w:bCs/>
          <w:color w:val="auto"/>
          <w:kern w:val="28"/>
          <w:szCs w:val="28"/>
          <w:lang w:val="x-none" w:eastAsia="x-none" w:bidi="ta-IN"/>
        </w:rPr>
        <w:t>œil</w:t>
      </w:r>
      <w:r w:rsidRPr="004728BD">
        <w:rPr>
          <w:rFonts w:eastAsia="Calibri" w:cs="Helvetica"/>
          <w:b/>
          <w:bCs/>
          <w:color w:val="auto"/>
          <w:kern w:val="28"/>
          <w:szCs w:val="28"/>
          <w:lang w:val="x-none" w:eastAsia="x-none" w:bidi="ta-IN"/>
        </w:rPr>
        <w:t xml:space="preserve"> par Isabelle Simon, notaire et avocate chez Bracher &amp; Partner.</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Le nouveau guide de la FSA compile des conseils pratiques.</w:t>
      </w:r>
    </w:p>
    <w:p w14:paraId="0E1C52C4"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Au début de l’année, le nouveau droit successoral</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est entré en vigueur. Il donne plus de flexibilité au</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testateur, notamment en prenant en compte des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formes de vie modernes comme le concubinage et</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les familles recomposées. Mais ce sont les parts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réservataires qui connaissent le plus de changements.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D’une part, les parts réservataires des parents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au 1er janvier 2023 sont supprimées, d’autre</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part, celles des enfants passent de trois quarts de</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la part légale à la moitié. Les parts réservataires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légales prévues pour le conjoint ne changent pas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(la moitié de la part légale). Par ailleurs, avec le</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nouveau droit successoral, les parts réservataires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du conjoint sont supprimées si une procédure de</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divorce est en cours.</w:t>
      </w:r>
    </w:p>
    <w:p w14:paraId="6F9FF1BB" w14:textId="102F5A3C" w:rsid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Il faut ainsi vérifier que les testaments déjà rédigés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sont compatibles avec le nouveau droit successoral.</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La FSA dispose d’un guide sur le testament.</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Vous y trouverez des conseils pratiques et</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des modèles comme le formulaire de procuration</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ou une liste d’évaluation du patrimoine et des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biens. Ce guide contient également des informations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sur l’histoire de la Fédération suisse des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aveugles et malvoyants FSA et les actions de la</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FSA ces dernières 111 années grâce à vos dons, à</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vos legs et à vos héritages.</w:t>
      </w:r>
    </w:p>
    <w:p w14:paraId="7C6AF440" w14:textId="01B07405" w:rsidR="00FB6802" w:rsidRPr="00FB6802" w:rsidRDefault="00FB6802" w:rsidP="00FB6802">
      <w:pPr>
        <w:rPr>
          <w:b/>
          <w:bCs/>
          <w:lang w:val="fr-CH" w:bidi="ta-IN"/>
        </w:rPr>
      </w:pPr>
      <w:r w:rsidRPr="00FB6802">
        <w:rPr>
          <w:b/>
          <w:bCs/>
          <w:lang w:val="fr-CH" w:bidi="ta-IN"/>
        </w:rPr>
        <w:t>Illustration</w:t>
      </w:r>
    </w:p>
    <w:p w14:paraId="7FCC1805" w14:textId="25F98771" w:rsidR="00FB6802" w:rsidRPr="009F11C9" w:rsidRDefault="001D5677" w:rsidP="009F11C9">
      <w:pPr>
        <w:spacing w:after="240" w:line="240" w:lineRule="auto"/>
        <w:rPr>
          <w:rFonts w:eastAsia="Calibri" w:cs="Helvetica"/>
          <w:color w:val="auto"/>
          <w:kern w:val="28"/>
          <w:szCs w:val="28"/>
          <w:lang w:val="x-none" w:eastAsia="x-none" w:bidi="ta-IN"/>
        </w:rPr>
      </w:pPr>
      <w:r>
        <w:rPr>
          <w:lang w:val="fr-CH"/>
        </w:rPr>
        <w:t>R</w:t>
      </w:r>
      <w:r w:rsidR="00FB6802">
        <w:rPr>
          <w:lang w:val="fr-CH"/>
        </w:rPr>
        <w:t>eproduction du flyer FSA en version dépliée</w:t>
      </w:r>
    </w:p>
    <w:p w14:paraId="66098C8A"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20" w:name="_Toc144196757"/>
      <w:r w:rsidRPr="009F11C9">
        <w:rPr>
          <w:rFonts w:ascii="HelveticaNeue-Heavy" w:eastAsia="Calibri" w:hAnsi="HelveticaNeue-Heavy" w:cs="Times New Roman"/>
          <w:b/>
          <w:color w:val="0018A8"/>
          <w:kern w:val="28"/>
          <w:szCs w:val="18"/>
          <w:lang w:val="x-none" w:eastAsia="x-none" w:bidi="ta-IN"/>
        </w:rPr>
        <w:t>Commander</w:t>
      </w:r>
      <w:bookmarkEnd w:id="20"/>
    </w:p>
    <w:p w14:paraId="176182D8"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21" w:name="_Toc144196758"/>
      <w:r w:rsidRPr="009F11C9">
        <w:rPr>
          <w:rFonts w:eastAsia="Calibri" w:cs="Times New Roman"/>
          <w:color w:val="0018A8"/>
          <w:kern w:val="28"/>
          <w:szCs w:val="18"/>
          <w:lang w:val="x-none" w:eastAsia="x-none" w:bidi="ta-IN"/>
        </w:rPr>
        <w:t>Guide de planification</w:t>
      </w:r>
      <w:r w:rsidRPr="00BF2CB1">
        <w:rPr>
          <w:rFonts w:eastAsia="Calibri" w:cs="Times New Roman"/>
          <w:color w:val="0018A8"/>
          <w:kern w:val="28"/>
          <w:szCs w:val="18"/>
          <w:lang w:val="fr-CH" w:eastAsia="x-none" w:bidi="ta-IN"/>
        </w:rPr>
        <w:t xml:space="preserve"> </w:t>
      </w:r>
      <w:r w:rsidRPr="009F11C9">
        <w:rPr>
          <w:rFonts w:eastAsia="Calibri" w:cs="Times New Roman"/>
          <w:color w:val="0018A8"/>
          <w:kern w:val="28"/>
          <w:szCs w:val="18"/>
          <w:lang w:val="x-none" w:eastAsia="x-none" w:bidi="ta-IN"/>
        </w:rPr>
        <w:t>successorale</w:t>
      </w:r>
      <w:bookmarkEnd w:id="21"/>
    </w:p>
    <w:p w14:paraId="12E563DA"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Commander sans engagement avec</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le talon de commande ci-joint dans ce</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magazine ou en ligne (code QR).</w:t>
      </w:r>
    </w:p>
    <w:p w14:paraId="05344B56" w14:textId="7C37C4F3"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lastRenderedPageBreak/>
        <w:t>Commander le guide sur le testament</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 xml:space="preserve">en ligne sur </w:t>
      </w:r>
      <w:hyperlink r:id="rId11" w:history="1">
        <w:r w:rsidRPr="009F11C9">
          <w:rPr>
            <w:rFonts w:eastAsia="Calibri" w:cs="Helvetica"/>
            <w:color w:val="0000FF"/>
            <w:kern w:val="28"/>
            <w:szCs w:val="28"/>
            <w:u w:val="single"/>
            <w:lang w:val="x-none" w:eastAsia="x-none" w:bidi="ta-IN"/>
          </w:rPr>
          <w:t>sbv-fsa.ch/fr/donssoutien/heritages-legs</w:t>
        </w:r>
      </w:hyperlink>
    </w:p>
    <w:p w14:paraId="2C899D80" w14:textId="3F20DF77" w:rsidR="004728BD" w:rsidRDefault="009F11C9" w:rsidP="009F11C9">
      <w:pPr>
        <w:spacing w:line="240" w:lineRule="auto"/>
        <w:rPr>
          <w:rFonts w:eastAsia="Calibri" w:cs="Helvetica"/>
          <w:color w:val="auto"/>
          <w:kern w:val="28"/>
          <w:szCs w:val="28"/>
          <w:lang w:val="fr-CH" w:eastAsia="x-none" w:bidi="ta-IN"/>
        </w:rPr>
      </w:pPr>
      <w:r w:rsidRPr="009F11C9">
        <w:rPr>
          <w:rFonts w:eastAsia="Calibri" w:cs="Helvetica"/>
          <w:color w:val="auto"/>
          <w:kern w:val="28"/>
          <w:szCs w:val="28"/>
          <w:lang w:val="x-none" w:eastAsia="x-none" w:bidi="ta-IN"/>
        </w:rPr>
        <w:t>Vous pouvez aussi profiter d’un conseil successoral</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personnel au 021 651 60 63 (du mardi au jeudi)</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 xml:space="preserve">ou à l’adresse </w:t>
      </w:r>
      <w:hyperlink r:id="rId12" w:history="1">
        <w:r w:rsidRPr="009F11C9">
          <w:rPr>
            <w:rFonts w:eastAsia="Calibri" w:cs="Helvetica"/>
            <w:color w:val="0000FF"/>
            <w:kern w:val="28"/>
            <w:szCs w:val="28"/>
            <w:u w:val="single"/>
            <w:lang w:val="x-none" w:eastAsia="x-none" w:bidi="ta-IN"/>
          </w:rPr>
          <w:t>damien.krattinger@sbv-fsa.ch</w:t>
        </w:r>
      </w:hyperlink>
      <w:r w:rsidRPr="00BF2CB1">
        <w:rPr>
          <w:rFonts w:eastAsia="Calibri" w:cs="Helvetica"/>
          <w:color w:val="auto"/>
          <w:kern w:val="28"/>
          <w:szCs w:val="28"/>
          <w:lang w:val="fr-CH" w:eastAsia="x-none" w:bidi="ta-IN"/>
        </w:rPr>
        <w:t xml:space="preserve"> </w:t>
      </w:r>
      <w:r w:rsidR="004728BD">
        <w:rPr>
          <w:rFonts w:eastAsia="Calibri" w:cs="Helvetica"/>
          <w:color w:val="auto"/>
          <w:kern w:val="28"/>
          <w:szCs w:val="28"/>
          <w:lang w:val="fr-CH" w:eastAsia="x-none" w:bidi="ta-IN"/>
        </w:rPr>
        <w:t xml:space="preserve"> </w:t>
      </w:r>
    </w:p>
    <w:p w14:paraId="6652FCC8" w14:textId="77777777" w:rsidR="004728BD" w:rsidRDefault="004728BD" w:rsidP="009F11C9">
      <w:pPr>
        <w:spacing w:line="240" w:lineRule="auto"/>
        <w:rPr>
          <w:rFonts w:eastAsia="Calibri" w:cs="Helvetica"/>
          <w:color w:val="auto"/>
          <w:kern w:val="28"/>
          <w:szCs w:val="28"/>
          <w:lang w:val="fr-CH" w:eastAsia="x-none" w:bidi="ta-IN"/>
        </w:rPr>
      </w:pPr>
    </w:p>
    <w:p w14:paraId="648AB802"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rPr>
      </w:pPr>
      <w:bookmarkStart w:id="22" w:name="_Toc142818726"/>
      <w:bookmarkStart w:id="23" w:name="_Toc144196759"/>
      <w:r w:rsidRPr="00BF2CB1">
        <w:rPr>
          <w:rFonts w:eastAsia="Times New Roman" w:cs="Times New Roman"/>
          <w:b/>
          <w:color w:val="0018A8"/>
          <w:kern w:val="28"/>
          <w:sz w:val="32"/>
          <w:szCs w:val="18"/>
          <w:lang w:val="fr-CH" w:eastAsia="x-none"/>
        </w:rPr>
        <w:t>Portrait</w:t>
      </w:r>
      <w:bookmarkEnd w:id="22"/>
      <w:bookmarkEnd w:id="23"/>
    </w:p>
    <w:p w14:paraId="38C20BFA"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24" w:name="_Toc144196760"/>
      <w:r w:rsidRPr="009F11C9">
        <w:rPr>
          <w:rFonts w:ascii="HelveticaNeue-Heavy" w:eastAsia="Calibri" w:hAnsi="HelveticaNeue-Heavy" w:cs="Times New Roman"/>
          <w:b/>
          <w:color w:val="0018A8"/>
          <w:kern w:val="28"/>
          <w:szCs w:val="18"/>
          <w:lang w:val="x-none" w:eastAsia="x-none" w:bidi="ta-IN"/>
        </w:rPr>
        <w:t>Christoph Ammann</w:t>
      </w:r>
      <w:bookmarkEnd w:id="24"/>
    </w:p>
    <w:p w14:paraId="07525B34" w14:textId="77777777" w:rsidR="009F11C9" w:rsidRPr="004728BD" w:rsidRDefault="009F11C9" w:rsidP="009F11C9">
      <w:pPr>
        <w:spacing w:after="240" w:line="240" w:lineRule="auto"/>
        <w:rPr>
          <w:rFonts w:eastAsia="Calibri" w:cs="Helvetica"/>
          <w:b/>
          <w:bCs/>
          <w:color w:val="auto"/>
          <w:kern w:val="28"/>
          <w:szCs w:val="28"/>
          <w:lang w:val="x-none" w:eastAsia="x-none" w:bidi="ta-IN"/>
        </w:rPr>
      </w:pPr>
      <w:r w:rsidRPr="004728BD">
        <w:rPr>
          <w:rFonts w:eastAsia="Calibri" w:cs="Helvetica"/>
          <w:b/>
          <w:bCs/>
          <w:color w:val="auto"/>
          <w:kern w:val="28"/>
          <w:szCs w:val="28"/>
          <w:lang w:val="x-none" w:eastAsia="x-none" w:bidi="ta-IN"/>
        </w:rPr>
        <w:t>En 2011, Christophe Ammann a souffert d’une rétinite pigmentaire</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qui l’a rendu aveugle. Cela ne l’a pas découragé. Il gère son</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quotidien grâce à l’aide de son épouse, de ses deux filles et d’accompagnants/</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es externes et, bien qu’étant à la retraite, il continue de</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travailler comme journaliste de voyage. Nous rencontrons Christoph</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à Zurich par un mardi ensoleillé.</w:t>
      </w:r>
    </w:p>
    <w:p w14:paraId="59381133"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25" w:name="_Toc144196761"/>
      <w:r w:rsidRPr="009F11C9">
        <w:rPr>
          <w:rFonts w:eastAsia="Calibri" w:cs="Times New Roman"/>
          <w:color w:val="0018A8"/>
          <w:kern w:val="28"/>
          <w:szCs w:val="18"/>
          <w:lang w:val="x-none" w:eastAsia="x-none" w:bidi="ta-IN"/>
        </w:rPr>
        <w:t>Depuis quand êtes-vous aveugle?</w:t>
      </w:r>
      <w:bookmarkEnd w:id="25"/>
    </w:p>
    <w:p w14:paraId="56F8C571"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Depuis plus de douze ans. Dans ma famille, nous avons une rétinite pigmentaire héréditaire, une maladie dégénérative de la rétine. On me l’a diagnostiquée à l’adolescence. À l’époque déjà, je ne voyais pratiquement rien la nuit. Mon père et mon grand-père étaient également atteints de cette maladie. Je savais donc depuis longtemps que ce destin pourrait aussi être le mien.</w:t>
      </w:r>
    </w:p>
    <w:p w14:paraId="20BB59D1"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26" w:name="_Toc144196762"/>
      <w:r w:rsidRPr="009F11C9">
        <w:rPr>
          <w:rFonts w:eastAsia="Calibri" w:cs="Times New Roman"/>
          <w:color w:val="0018A8"/>
          <w:kern w:val="28"/>
          <w:szCs w:val="18"/>
          <w:lang w:val="x-none" w:eastAsia="x-none" w:bidi="ta-IN"/>
        </w:rPr>
        <w:t>Et le savoir ne vous a pas troublé?</w:t>
      </w:r>
      <w:bookmarkEnd w:id="26"/>
    </w:p>
    <w:p w14:paraId="4E7171A1"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Pas particulièrement, non. Je suis un homme très rationnel et pragmatique. Je puise également mon énergie et mon estime de moi-même dans mon travail de journaliste de voyage. Lorsque la maladie a vraiment empiré en 2010, tout est allé relativement vite. J’ai été prévenu environ un an avant et j’ai donc pu me préparer à l’«après». J’ai par exemple suivi un cours d’orientation et de mobilité avec une canne blanche. Nous nous entraînions à nous orienter à l’aveugle avec les yeux bandés.</w:t>
      </w:r>
    </w:p>
    <w:p w14:paraId="71210AFF"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27" w:name="_Toc144196763"/>
      <w:r w:rsidRPr="009F11C9">
        <w:rPr>
          <w:rFonts w:eastAsia="Calibri" w:cs="Times New Roman"/>
          <w:color w:val="0018A8"/>
          <w:kern w:val="28"/>
          <w:szCs w:val="18"/>
          <w:lang w:val="x-none" w:eastAsia="x-none" w:bidi="ta-IN"/>
        </w:rPr>
        <w:t>Avez-vous dû abandonner votre travail?</w:t>
      </w:r>
      <w:bookmarkEnd w:id="27"/>
    </w:p>
    <w:p w14:paraId="1BAFCCDA"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 xml:space="preserve">Non. Le clavier avec lequel j’écris mes textes est resté le même (rires). Mais j’ai étudié de près les possibilités techniques pour équiper mon PC. Je travaille depuis longtemps à l’oreille et je me fais lire les textes, même les miens. Ma méthode de travail a changé: je parle davantage avec les gens et je leur demande de me décrire ce qu’il y a à voir. En outre, je fais relire mes articles. Dans la phase décisive, j’ai eu un rédacteur en chef </w:t>
      </w:r>
      <w:r w:rsidRPr="009F11C9">
        <w:rPr>
          <w:rFonts w:eastAsia="Calibri" w:cs="Helvetica"/>
          <w:color w:val="auto"/>
          <w:kern w:val="28"/>
          <w:szCs w:val="28"/>
          <w:lang w:val="x-none" w:eastAsia="x-none" w:bidi="ta-IN"/>
        </w:rPr>
        <w:lastRenderedPageBreak/>
        <w:t>compréhensif et confiant chez Tamedia. Il m’a dit que tant que je faisais mon travail, il ne souciait pas de savoir combien je voyais. Ainsi, je me suis toujours senti en sécurité, y compris sur le plan financier.</w:t>
      </w:r>
    </w:p>
    <w:p w14:paraId="4252968B"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28" w:name="_Toc144196764"/>
      <w:r w:rsidRPr="009F11C9">
        <w:rPr>
          <w:rFonts w:eastAsia="Calibri" w:cs="Times New Roman"/>
          <w:color w:val="0018A8"/>
          <w:kern w:val="28"/>
          <w:szCs w:val="18"/>
          <w:lang w:val="x-none" w:eastAsia="x-none" w:bidi="ta-IN"/>
        </w:rPr>
        <w:t>Donc, rien n’a véritablement changé?</w:t>
      </w:r>
      <w:bookmarkEnd w:id="28"/>
    </w:p>
    <w:p w14:paraId="75663A0B"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Je ne dirais pas cela, mais je parviens à bien gérer le quotidien, notamment grâce à mon entourage. Mon épouse et mes deux filles me soutiennent, tout comme des personnes de mon entourage privé et professionnel. J’ai pu me préparer de manière adéquate et j’ai été très peu affecté sur le plan psychique. Même mon engagement politique en tant que président du forum communal de Marthalen n’est pas un obstacle.</w:t>
      </w:r>
    </w:p>
    <w:p w14:paraId="6DCDB93F"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Bien sûr, je préférerais voir, plutôt que d’être aveugle. Je rêve souvent que j’ai recouvré la vue et cela m’étonne.</w:t>
      </w:r>
    </w:p>
    <w:p w14:paraId="08488C78"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29" w:name="_Toc144196765"/>
      <w:r w:rsidRPr="009F11C9">
        <w:rPr>
          <w:rFonts w:eastAsia="Calibri" w:cs="Times New Roman"/>
          <w:color w:val="0018A8"/>
          <w:kern w:val="28"/>
          <w:szCs w:val="18"/>
          <w:lang w:val="x-none" w:eastAsia="x-none" w:bidi="ta-IN"/>
        </w:rPr>
        <w:t>Rêvez-vous en couleurs?</w:t>
      </w:r>
      <w:bookmarkEnd w:id="29"/>
    </w:p>
    <w:p w14:paraId="62417E54" w14:textId="63D15FDE" w:rsidR="009F11C9" w:rsidRPr="00BF2CB1" w:rsidRDefault="009F11C9" w:rsidP="009F11C9">
      <w:pPr>
        <w:spacing w:after="240" w:line="240" w:lineRule="auto"/>
        <w:rPr>
          <w:rFonts w:eastAsia="Calibri" w:cs="Helvetica"/>
          <w:color w:val="auto"/>
          <w:kern w:val="28"/>
          <w:szCs w:val="28"/>
          <w:lang w:val="fr-CH" w:eastAsia="x-none" w:bidi="ta-IN"/>
        </w:rPr>
      </w:pPr>
      <w:r w:rsidRPr="009F11C9">
        <w:rPr>
          <w:rFonts w:eastAsia="Calibri" w:cs="Helvetica"/>
          <w:color w:val="auto"/>
          <w:kern w:val="28"/>
          <w:szCs w:val="28"/>
          <w:lang w:val="x-none" w:eastAsia="x-none" w:bidi="ta-IN"/>
        </w:rPr>
        <w:t>Oui. Dans mes rêves, je vois tout à fait normalement, même les couleurs. Il faut dire</w:t>
      </w:r>
      <w:r w:rsidRPr="00BF2CB1">
        <w:rPr>
          <w:rFonts w:eastAsia="Calibri" w:cs="Helvetica"/>
          <w:color w:val="auto"/>
          <w:kern w:val="28"/>
          <w:szCs w:val="28"/>
          <w:lang w:val="fr-CH" w:eastAsia="x-none" w:bidi="ta-IN"/>
        </w:rPr>
        <w:t xml:space="preserve"> que mon monde n’est pas devenu noir avec la cécité. Il y a différentes atmosphères – parfois c’est plutôt violet, d’autres jours, c’est un peu vert. Il arrive même que ma représentation intérieure soit meilleure que l’orientation des voyants. Il y a quelques jours, à la gare centrale de Zurich, j’ai pu dire exactement à la personne qui m’accompagnait si nous devions prendre le passage souterrain à gauche ou à droite.</w:t>
      </w:r>
    </w:p>
    <w:p w14:paraId="3D43C07B" w14:textId="2DC0263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30" w:name="_Toc144196766"/>
      <w:r w:rsidRPr="009F11C9">
        <w:rPr>
          <w:rFonts w:eastAsia="Calibri" w:cs="Times New Roman"/>
          <w:color w:val="0018A8"/>
          <w:kern w:val="28"/>
          <w:szCs w:val="18"/>
          <w:lang w:val="x-none" w:eastAsia="x-none" w:bidi="ta-IN"/>
        </w:rPr>
        <w:t xml:space="preserve">N’avez-vous pas besoin d’un </w:t>
      </w:r>
      <w:r w:rsidR="000B2C81" w:rsidRPr="000B2C81">
        <w:rPr>
          <w:rFonts w:eastAsia="Calibri" w:cs="Times New Roman"/>
          <w:color w:val="0018A8"/>
          <w:kern w:val="28"/>
          <w:szCs w:val="18"/>
          <w:lang w:val="x-none" w:eastAsia="x-none" w:bidi="ta-IN"/>
        </w:rPr>
        <w:t>chiens guides d’aveugles</w:t>
      </w:r>
      <w:r w:rsidRPr="009F11C9">
        <w:rPr>
          <w:rFonts w:eastAsia="Calibri" w:cs="Times New Roman"/>
          <w:color w:val="0018A8"/>
          <w:kern w:val="28"/>
          <w:szCs w:val="18"/>
          <w:lang w:val="x-none" w:eastAsia="x-none" w:bidi="ta-IN"/>
        </w:rPr>
        <w:t>?</w:t>
      </w:r>
      <w:bookmarkEnd w:id="30"/>
    </w:p>
    <w:p w14:paraId="111B74B5" w14:textId="77777777" w:rsidR="00FB6802" w:rsidRDefault="009F11C9" w:rsidP="009F11C9">
      <w:pPr>
        <w:spacing w:line="240" w:lineRule="auto"/>
        <w:rPr>
          <w:rFonts w:eastAsia="Calibri" w:cs="Helvetica"/>
          <w:color w:val="auto"/>
          <w:kern w:val="28"/>
          <w:szCs w:val="28"/>
          <w:lang w:val="fr-CH" w:eastAsia="de-DE"/>
        </w:rPr>
      </w:pPr>
      <w:r w:rsidRPr="00BF2CB1">
        <w:rPr>
          <w:rFonts w:eastAsia="Calibri" w:cs="Helvetica"/>
          <w:color w:val="auto"/>
          <w:kern w:val="28"/>
          <w:szCs w:val="28"/>
          <w:lang w:val="fr-CH" w:eastAsia="de-DE"/>
        </w:rPr>
        <w:t xml:space="preserve">Un chien d’aveugle est utile quand le chemin du travail est compliqué et ne varie jamais. Même le chien doit connaître les lieux. Lorsque j’ai besoin d’aide en déplacement, je trouve la plupart du temps quelqu’un pour m’aider, tout type de personnes, du banquier à la touriste. Je n’ai pas besoin de chien </w:t>
      </w:r>
      <w:r w:rsidR="000B2C81" w:rsidRPr="00BF2CB1">
        <w:rPr>
          <w:rFonts w:eastAsia="Calibri" w:cs="Helvetica"/>
          <w:color w:val="auto"/>
          <w:kern w:val="28"/>
          <w:szCs w:val="28"/>
          <w:lang w:val="fr-CH" w:eastAsia="de-DE"/>
        </w:rPr>
        <w:t xml:space="preserve">guides </w:t>
      </w:r>
      <w:r w:rsidRPr="00BF2CB1">
        <w:rPr>
          <w:rFonts w:eastAsia="Calibri" w:cs="Helvetica"/>
          <w:color w:val="auto"/>
          <w:kern w:val="28"/>
          <w:szCs w:val="28"/>
          <w:lang w:val="fr-CH" w:eastAsia="de-DE"/>
        </w:rPr>
        <w:t>d’aveugle. Je suis très heureux avec le chat que nous avons recueilli, Tenna – un être court sur pattes et têtu, devenu le protégé de toute la famille.</w:t>
      </w:r>
    </w:p>
    <w:p w14:paraId="3DC3D1A2" w14:textId="77777777" w:rsidR="00076FCC" w:rsidRDefault="00076FCC" w:rsidP="009F11C9">
      <w:pPr>
        <w:spacing w:line="240" w:lineRule="auto"/>
        <w:rPr>
          <w:rFonts w:eastAsia="Calibri" w:cs="Helvetica"/>
          <w:color w:val="auto"/>
          <w:kern w:val="28"/>
          <w:szCs w:val="28"/>
          <w:lang w:val="fr-CH" w:eastAsia="de-DE"/>
        </w:rPr>
      </w:pPr>
    </w:p>
    <w:p w14:paraId="26A222E6" w14:textId="21E3DE9B" w:rsidR="00076FCC" w:rsidRPr="00076FCC" w:rsidRDefault="00076FCC" w:rsidP="009F11C9">
      <w:pPr>
        <w:spacing w:line="240" w:lineRule="auto"/>
        <w:rPr>
          <w:rFonts w:eastAsia="Calibri" w:cs="Helvetica"/>
          <w:b/>
          <w:bCs/>
          <w:color w:val="auto"/>
          <w:kern w:val="28"/>
          <w:szCs w:val="28"/>
          <w:lang w:val="fr-CH" w:eastAsia="de-DE"/>
        </w:rPr>
      </w:pPr>
      <w:r w:rsidRPr="00076FCC">
        <w:rPr>
          <w:rFonts w:eastAsia="Calibri" w:cs="Helvetica"/>
          <w:b/>
          <w:bCs/>
          <w:color w:val="auto"/>
          <w:kern w:val="28"/>
          <w:szCs w:val="28"/>
          <w:lang w:val="fr-CH" w:eastAsia="de-DE"/>
        </w:rPr>
        <w:t>Photos</w:t>
      </w:r>
      <w:r>
        <w:rPr>
          <w:rFonts w:eastAsia="Calibri" w:cs="Helvetica"/>
          <w:b/>
          <w:bCs/>
          <w:color w:val="auto"/>
          <w:kern w:val="28"/>
          <w:szCs w:val="28"/>
          <w:lang w:val="fr-CH" w:eastAsia="de-DE"/>
        </w:rPr>
        <w:t xml:space="preserve"> et citations</w:t>
      </w:r>
    </w:p>
    <w:p w14:paraId="57AACEE8" w14:textId="3D31ECFD" w:rsidR="00076FCC" w:rsidRPr="00076FCC" w:rsidRDefault="00076FCC" w:rsidP="00076FCC">
      <w:pPr>
        <w:spacing w:line="240" w:lineRule="auto"/>
        <w:rPr>
          <w:rFonts w:eastAsia="Calibri" w:cs="Helvetica"/>
          <w:color w:val="auto"/>
          <w:kern w:val="28"/>
          <w:szCs w:val="28"/>
          <w:lang w:val="fr-CH" w:eastAsia="de-DE"/>
        </w:rPr>
      </w:pPr>
      <w:r>
        <w:rPr>
          <w:rFonts w:eastAsia="Calibri" w:cs="Helvetica"/>
          <w:color w:val="auto"/>
          <w:kern w:val="28"/>
          <w:szCs w:val="28"/>
          <w:lang w:val="fr-CH" w:eastAsia="de-DE"/>
        </w:rPr>
        <w:t xml:space="preserve">Double page: </w:t>
      </w:r>
      <w:r w:rsidRPr="00076FCC">
        <w:rPr>
          <w:rFonts w:eastAsia="Calibri" w:cs="Helvetica"/>
          <w:color w:val="auto"/>
          <w:kern w:val="28"/>
          <w:szCs w:val="28"/>
          <w:lang w:val="fr-CH" w:eastAsia="de-DE"/>
        </w:rPr>
        <w:t>Au centre d’une image floutée apparaît le visage de Christoph Ammann qui regarde droit dans l’objectif.</w:t>
      </w:r>
    </w:p>
    <w:p w14:paraId="4664BA3B" w14:textId="7E209B44" w:rsidR="00076FCC" w:rsidRDefault="00076FCC" w:rsidP="00076FCC">
      <w:pPr>
        <w:spacing w:line="240" w:lineRule="auto"/>
        <w:rPr>
          <w:rFonts w:eastAsia="Calibri" w:cs="Helvetica"/>
          <w:color w:val="auto"/>
          <w:kern w:val="28"/>
          <w:szCs w:val="28"/>
          <w:lang w:val="fr-CH" w:eastAsia="de-DE"/>
        </w:rPr>
      </w:pPr>
      <w:r w:rsidRPr="00076FCC">
        <w:rPr>
          <w:rFonts w:eastAsia="Calibri" w:cs="Helvetica"/>
          <w:color w:val="auto"/>
          <w:kern w:val="28"/>
          <w:szCs w:val="28"/>
          <w:lang w:val="fr-CH" w:eastAsia="de-DE"/>
        </w:rPr>
        <w:t>Citation:</w:t>
      </w:r>
      <w:r>
        <w:rPr>
          <w:rFonts w:eastAsia="Calibri" w:cs="Helvetica"/>
          <w:color w:val="auto"/>
          <w:kern w:val="28"/>
          <w:szCs w:val="28"/>
          <w:lang w:val="fr-CH" w:eastAsia="de-DE"/>
        </w:rPr>
        <w:t xml:space="preserve"> </w:t>
      </w:r>
      <w:r w:rsidRPr="00076FCC">
        <w:rPr>
          <w:rFonts w:eastAsia="Calibri" w:cs="Helvetica"/>
          <w:color w:val="auto"/>
          <w:kern w:val="28"/>
          <w:szCs w:val="28"/>
          <w:lang w:val="fr-CH" w:eastAsia="de-DE"/>
        </w:rPr>
        <w:t>«Je rêve toujours en couleurs.»</w:t>
      </w:r>
    </w:p>
    <w:p w14:paraId="12B34A1F" w14:textId="77777777" w:rsidR="00076FCC" w:rsidRDefault="00076FCC" w:rsidP="00076FCC">
      <w:pPr>
        <w:rPr>
          <w:lang w:val="fr-CH"/>
        </w:rPr>
      </w:pPr>
      <w:r>
        <w:rPr>
          <w:rFonts w:eastAsia="Calibri" w:cs="Helvetica"/>
          <w:color w:val="auto"/>
          <w:kern w:val="28"/>
          <w:szCs w:val="28"/>
          <w:lang w:val="fr-CH" w:eastAsia="de-DE"/>
        </w:rPr>
        <w:t xml:space="preserve">Photo 2: </w:t>
      </w:r>
      <w:r>
        <w:rPr>
          <w:lang w:val="fr-CH"/>
        </w:rPr>
        <w:t>Deux bras pendants et des mains qui cherchent une tasse à café sur une table basse. Dans la sous-tasse une cuillère et un biscuit et sur la droite un verre d’eau.</w:t>
      </w:r>
    </w:p>
    <w:p w14:paraId="477252DC" w14:textId="3B211B09" w:rsidR="00076FCC" w:rsidRDefault="00076FCC" w:rsidP="00076FCC">
      <w:pPr>
        <w:rPr>
          <w:lang w:val="fr-CH"/>
        </w:rPr>
      </w:pPr>
      <w:r>
        <w:rPr>
          <w:lang w:val="fr-CH"/>
        </w:rPr>
        <w:lastRenderedPageBreak/>
        <w:t xml:space="preserve">Citation: </w:t>
      </w:r>
      <w:r w:rsidRPr="00A55F06">
        <w:rPr>
          <w:lang w:val="fr-CH"/>
        </w:rPr>
        <w:t>«Je parviens à bien gérer le quotidien, notamment car je suis bien entouré.»</w:t>
      </w:r>
    </w:p>
    <w:p w14:paraId="1D17C2B2" w14:textId="77777777" w:rsidR="00076FCC" w:rsidRDefault="00076FCC" w:rsidP="00076FCC">
      <w:pPr>
        <w:rPr>
          <w:lang w:val="fr-CH"/>
        </w:rPr>
      </w:pPr>
      <w:r>
        <w:rPr>
          <w:lang w:val="fr-CH"/>
        </w:rPr>
        <w:t>Photo 3: Appuyé contre les arcades d’une galerie sombre en vieilles pierres, un homme avec une canne blanche pose dans la lumière.</w:t>
      </w:r>
    </w:p>
    <w:p w14:paraId="55FB32A7" w14:textId="6265D0F9" w:rsidR="00076FCC" w:rsidRDefault="00076FCC" w:rsidP="00076FCC">
      <w:pPr>
        <w:rPr>
          <w:lang w:val="fr-CH"/>
        </w:rPr>
      </w:pPr>
      <w:r>
        <w:rPr>
          <w:lang w:val="fr-CH"/>
        </w:rPr>
        <w:t xml:space="preserve">Citation: </w:t>
      </w:r>
      <w:r w:rsidRPr="00A55F06">
        <w:rPr>
          <w:lang w:val="fr-CH"/>
        </w:rPr>
        <w:t>« Bien sûr, je préférerais voir plutôt que d’être aveugle.»</w:t>
      </w:r>
    </w:p>
    <w:p w14:paraId="21286313" w14:textId="77777777" w:rsidR="00FB6802" w:rsidRDefault="00FB6802" w:rsidP="009F11C9">
      <w:pPr>
        <w:spacing w:line="240" w:lineRule="auto"/>
        <w:rPr>
          <w:rFonts w:eastAsia="Calibri" w:cs="Helvetica"/>
          <w:color w:val="auto"/>
          <w:kern w:val="28"/>
          <w:szCs w:val="28"/>
          <w:lang w:val="fr-CH" w:eastAsia="de-DE"/>
        </w:rPr>
      </w:pPr>
    </w:p>
    <w:p w14:paraId="2824C12F" w14:textId="770EDB43" w:rsidR="00FB6802" w:rsidRPr="00FB6802" w:rsidRDefault="00FB6802" w:rsidP="009F11C9">
      <w:pPr>
        <w:spacing w:line="240" w:lineRule="auto"/>
        <w:rPr>
          <w:rFonts w:eastAsia="Calibri" w:cs="Helvetica"/>
          <w:b/>
          <w:bCs/>
          <w:color w:val="auto"/>
          <w:kern w:val="28"/>
          <w:szCs w:val="28"/>
          <w:lang w:val="fr-CH" w:eastAsia="de-DE"/>
        </w:rPr>
      </w:pPr>
      <w:r w:rsidRPr="00FB6802">
        <w:rPr>
          <w:rFonts w:eastAsia="Calibri" w:cs="Helvetica"/>
          <w:b/>
          <w:bCs/>
          <w:color w:val="auto"/>
          <w:kern w:val="28"/>
          <w:szCs w:val="28"/>
          <w:lang w:val="fr-CH" w:eastAsia="de-DE"/>
        </w:rPr>
        <w:t>Citation</w:t>
      </w:r>
    </w:p>
    <w:p w14:paraId="040CAADE" w14:textId="44373A63" w:rsidR="00076FCC" w:rsidRDefault="00076FCC" w:rsidP="00076FCC">
      <w:pPr>
        <w:spacing w:line="240" w:lineRule="auto"/>
        <w:rPr>
          <w:rFonts w:eastAsia="Calibri" w:cs="Helvetica"/>
          <w:color w:val="auto"/>
          <w:kern w:val="28"/>
          <w:szCs w:val="28"/>
          <w:lang w:val="fr-CH" w:eastAsia="de-DE"/>
        </w:rPr>
      </w:pPr>
      <w:r w:rsidRPr="00076FCC">
        <w:rPr>
          <w:rFonts w:eastAsia="Calibri" w:cs="Helvetica"/>
          <w:color w:val="auto"/>
          <w:kern w:val="28"/>
          <w:szCs w:val="28"/>
          <w:lang w:val="fr-CH" w:eastAsia="de-DE"/>
        </w:rPr>
        <w:t xml:space="preserve">«Je puise également mon énergie et </w:t>
      </w:r>
      <w:r w:rsidR="000B7C56">
        <w:rPr>
          <w:rFonts w:eastAsia="Calibri" w:cs="Helvetica"/>
          <w:color w:val="auto"/>
          <w:kern w:val="28"/>
          <w:szCs w:val="28"/>
          <w:lang w:val="fr-CH" w:eastAsia="de-DE"/>
        </w:rPr>
        <w:t>l’</w:t>
      </w:r>
      <w:r w:rsidRPr="00076FCC">
        <w:rPr>
          <w:rFonts w:eastAsia="Calibri" w:cs="Helvetica"/>
          <w:color w:val="auto"/>
          <w:kern w:val="28"/>
          <w:szCs w:val="28"/>
          <w:lang w:val="fr-CH" w:eastAsia="de-DE"/>
        </w:rPr>
        <w:t xml:space="preserve">estime de </w:t>
      </w:r>
      <w:r w:rsidR="000B7C56" w:rsidRPr="00076FCC">
        <w:rPr>
          <w:rFonts w:eastAsia="Calibri" w:cs="Helvetica"/>
          <w:color w:val="auto"/>
          <w:kern w:val="28"/>
          <w:szCs w:val="28"/>
          <w:lang w:val="fr-CH" w:eastAsia="de-DE"/>
        </w:rPr>
        <w:t>moi-même</w:t>
      </w:r>
      <w:r w:rsidRPr="00076FCC">
        <w:rPr>
          <w:rFonts w:eastAsia="Calibri" w:cs="Helvetica"/>
          <w:color w:val="auto"/>
          <w:kern w:val="28"/>
          <w:szCs w:val="28"/>
          <w:lang w:val="fr-CH" w:eastAsia="de-DE"/>
        </w:rPr>
        <w:t xml:space="preserve"> dans mon travail de journaliste de voyage.»</w:t>
      </w:r>
    </w:p>
    <w:p w14:paraId="33A8EE97" w14:textId="77777777" w:rsidR="00076FCC" w:rsidRDefault="00076FCC" w:rsidP="00076FCC">
      <w:pPr>
        <w:spacing w:line="240" w:lineRule="auto"/>
        <w:rPr>
          <w:rFonts w:eastAsia="Calibri" w:cs="Helvetica"/>
          <w:color w:val="auto"/>
          <w:kern w:val="28"/>
          <w:szCs w:val="28"/>
          <w:lang w:val="fr-CH" w:eastAsia="de-DE"/>
        </w:rPr>
      </w:pPr>
    </w:p>
    <w:p w14:paraId="7A7E7E92"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rPr>
      </w:pPr>
      <w:bookmarkStart w:id="31" w:name="_Toc142818727"/>
      <w:bookmarkStart w:id="32" w:name="_Toc144196767"/>
      <w:r w:rsidRPr="00BF2CB1">
        <w:rPr>
          <w:rFonts w:eastAsia="Times New Roman" w:cs="Times New Roman"/>
          <w:b/>
          <w:color w:val="0018A8"/>
          <w:kern w:val="28"/>
          <w:sz w:val="32"/>
          <w:szCs w:val="18"/>
          <w:lang w:val="fr-CH" w:eastAsia="x-none"/>
        </w:rPr>
        <w:t>Technologie et innovation</w:t>
      </w:r>
      <w:bookmarkEnd w:id="31"/>
      <w:bookmarkEnd w:id="32"/>
    </w:p>
    <w:p w14:paraId="61CAA2BE"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33" w:name="_Toc144196768"/>
      <w:r w:rsidRPr="009F11C9">
        <w:rPr>
          <w:rFonts w:ascii="HelveticaNeue-Heavy" w:eastAsia="Calibri" w:hAnsi="HelveticaNeue-Heavy" w:cs="Times New Roman"/>
          <w:b/>
          <w:color w:val="0018A8"/>
          <w:kern w:val="28"/>
          <w:szCs w:val="18"/>
          <w:lang w:val="x-none" w:eastAsia="x-none" w:bidi="ta-IN"/>
        </w:rPr>
        <w:t>Enfin mobile</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grâce à une</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app innovante</w:t>
      </w:r>
      <w:bookmarkEnd w:id="33"/>
    </w:p>
    <w:p w14:paraId="35D24F08" w14:textId="77777777" w:rsidR="009F11C9" w:rsidRPr="004728BD" w:rsidRDefault="009F11C9" w:rsidP="009F11C9">
      <w:pPr>
        <w:spacing w:after="240" w:line="240" w:lineRule="auto"/>
        <w:rPr>
          <w:rFonts w:eastAsia="Calibri" w:cs="Helvetica"/>
          <w:b/>
          <w:bCs/>
          <w:color w:val="auto"/>
          <w:kern w:val="28"/>
          <w:szCs w:val="28"/>
          <w:lang w:val="x-none" w:eastAsia="x-none" w:bidi="ta-IN"/>
        </w:rPr>
      </w:pPr>
      <w:r w:rsidRPr="004728BD">
        <w:rPr>
          <w:rFonts w:eastAsia="Calibri" w:cs="Helvetica"/>
          <w:b/>
          <w:bCs/>
          <w:color w:val="auto"/>
          <w:kern w:val="28"/>
          <w:szCs w:val="28"/>
          <w:lang w:val="x-none" w:eastAsia="x-none" w:bidi="ta-IN"/>
        </w:rPr>
        <w:t>«MyWay Pro»: derrière ce nom</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se cache une véritable histoire à succès. L’app facilite l’orientation</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et la navigation des personnes aveugles et malvoyantes. Il s’agit d’une technologie qui occupe notre département Technologie et</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Innovation au quotidien.</w:t>
      </w:r>
    </w:p>
    <w:p w14:paraId="602EB0FC" w14:textId="0AB867B0"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Se déplacer de façon sûre et autonome dans l’espace public est capital, également pour les personnes aveugles et malvoyantes. Avec «MyWay Pro», le département Technologie et Innovation met à disposition une app d’orientation et de navigation adaptée aux personnes aveugles et malvoyantes. L’app guide les utilisateurs</w:t>
      </w:r>
      <w:r w:rsidR="000B7C56">
        <w:rPr>
          <w:rFonts w:eastAsia="Calibri" w:cs="Helvetica"/>
          <w:color w:val="auto"/>
          <w:kern w:val="28"/>
          <w:szCs w:val="28"/>
          <w:lang w:val="fr-CH" w:eastAsia="x-none" w:bidi="ta-IN"/>
        </w:rPr>
        <w:t xml:space="preserve"> et utilisatrices</w:t>
      </w:r>
      <w:r w:rsidRPr="009F11C9">
        <w:rPr>
          <w:rFonts w:eastAsia="Calibri" w:cs="Helvetica"/>
          <w:color w:val="auto"/>
          <w:kern w:val="28"/>
          <w:szCs w:val="28"/>
          <w:lang w:val="x-none" w:eastAsia="x-none" w:bidi="ta-IN"/>
        </w:rPr>
        <w:t xml:space="preserve"> de manière fiable jusqu’à une destination donnée, en suivant un itinéraire déterminé. Grâce à l’enregistrement de l’itinéraire, il est possible de définir des points d’itinéraire et d’enregistrer des données personnelles importantes, comme des indications sur les passages piétons, les intersections ou d’autres informations pertinentes. Si le smartphone est tenu à plat pendant la navigation, la direction du prochain point d'itinéraire peut être déterminée grâce au vibreur et à un signal sonore. Ainsi, la personne est toujours informée avec précision de sa position sur le trajet actuel.</w:t>
      </w:r>
    </w:p>
    <w:p w14:paraId="7A488D88"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34" w:name="_Toc144196769"/>
      <w:r w:rsidRPr="009F11C9">
        <w:rPr>
          <w:rFonts w:eastAsia="Calibri" w:cs="Times New Roman"/>
          <w:color w:val="0018A8"/>
          <w:kern w:val="28"/>
          <w:szCs w:val="18"/>
          <w:lang w:val="x-none" w:eastAsia="x-none" w:bidi="ta-IN"/>
        </w:rPr>
        <w:t>Développement continu</w:t>
      </w:r>
      <w:bookmarkEnd w:id="34"/>
    </w:p>
    <w:p w14:paraId="31977A63" w14:textId="60B07250" w:rsidR="009F11C9" w:rsidRPr="009F11C9" w:rsidRDefault="009F11C9" w:rsidP="004728BD">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Les fonctions de l’app sont optimisées en continu afin d’offrir de nouvelles possibilités de déplacement autonome aux utilisateurs</w:t>
      </w:r>
      <w:r w:rsidR="000B7C56">
        <w:rPr>
          <w:rFonts w:eastAsia="Calibri" w:cs="Helvetica"/>
          <w:color w:val="auto"/>
          <w:kern w:val="28"/>
          <w:szCs w:val="28"/>
          <w:lang w:val="fr-CH" w:eastAsia="x-none" w:bidi="ta-IN"/>
        </w:rPr>
        <w:t xml:space="preserve"> et utilisatrices</w:t>
      </w:r>
      <w:r w:rsidRPr="009F11C9">
        <w:rPr>
          <w:rFonts w:eastAsia="Calibri" w:cs="Helvetica"/>
          <w:color w:val="auto"/>
          <w:kern w:val="28"/>
          <w:szCs w:val="28"/>
          <w:lang w:val="x-none" w:eastAsia="x-none" w:bidi="ta-IN"/>
        </w:rPr>
        <w:t>. En collaboration avec Procap et SuisseMobile, la FSA a par exemple intégré les descriptifs de 80 itinéraires de randonnée en Suisse, afin que les personnes aveugles et malvoyantes puissent elles aussi assouvir leurs envies de randonnée.</w:t>
      </w:r>
      <w:r w:rsidRPr="009F11C9">
        <w:rPr>
          <w:rFonts w:eastAsia="Calibri" w:cs="Helvetica"/>
          <w:color w:val="auto"/>
          <w:kern w:val="28"/>
          <w:szCs w:val="28"/>
          <w:lang w:val="x-none" w:eastAsia="x-none" w:bidi="ta-IN"/>
        </w:rPr>
        <w:br w:type="page"/>
      </w:r>
    </w:p>
    <w:p w14:paraId="1B3EF6F1"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lastRenderedPageBreak/>
        <w:t>L’app de navigation est pour l’instant uniquement utilisable sur les appareils iOS. Le département Technologie et Innovation travaille cependant au développement de l’application pour Android. En outre, d’autres fonctions devraient être</w:t>
      </w:r>
      <w:r w:rsidRPr="00BF2CB1">
        <w:rPr>
          <w:rFonts w:eastAsia="Calibri" w:cs="Helvetica"/>
          <w:color w:val="auto"/>
          <w:kern w:val="28"/>
          <w:szCs w:val="28"/>
          <w:lang w:val="fr-CH" w:eastAsia="x-none" w:bidi="ta-IN"/>
        </w:rPr>
        <w:t xml:space="preserve"> disponibles à l’avenir, comme une plateforme d’échange d’itinéraires. Celle-ci permettrait aux centres de conseil et aux établissements publics de partager leurs itinéraires d’accès, afin que les personnes concernées puissent les localiser facilement. Ce développement serait également utile aux personnes dispensant des cours de mobilité. Elles pourraient ainsi établir à l’avance un itinéraire pour un client et le mettre à sa disposition dans un espace de téléchargement protégé</w:t>
      </w:r>
      <w:r w:rsidRPr="009F11C9">
        <w:rPr>
          <w:rFonts w:eastAsia="Calibri" w:cs="Helvetica"/>
          <w:color w:val="auto"/>
          <w:kern w:val="28"/>
          <w:szCs w:val="28"/>
          <w:lang w:val="x-none" w:eastAsia="x-none" w:bidi="ta-IN"/>
        </w:rPr>
        <w:t>.</w:t>
      </w:r>
    </w:p>
    <w:p w14:paraId="59944042" w14:textId="3A1CDFA7" w:rsidR="009F11C9" w:rsidRDefault="000B7C56" w:rsidP="009F11C9">
      <w:pPr>
        <w:spacing w:after="240" w:line="240" w:lineRule="auto"/>
        <w:rPr>
          <w:rFonts w:eastAsia="Calibri" w:cs="Helvetica"/>
          <w:color w:val="auto"/>
          <w:kern w:val="28"/>
          <w:szCs w:val="28"/>
          <w:lang w:val="fr-CH" w:eastAsia="x-none" w:bidi="ta-IN"/>
        </w:rPr>
      </w:pPr>
      <w:hyperlink r:id="rId13" w:history="1">
        <w:r w:rsidR="009F11C9" w:rsidRPr="00BF2CB1">
          <w:rPr>
            <w:rFonts w:eastAsia="Calibri" w:cs="Helvetica"/>
            <w:color w:val="0000FF"/>
            <w:kern w:val="28"/>
            <w:szCs w:val="28"/>
            <w:u w:val="single"/>
            <w:lang w:val="fr-CH" w:eastAsia="x-none" w:bidi="ta-IN"/>
          </w:rPr>
          <w:t>Vers l’App Store</w:t>
        </w:r>
      </w:hyperlink>
      <w:r w:rsidR="009F11C9" w:rsidRPr="00BF2CB1">
        <w:rPr>
          <w:rFonts w:eastAsia="Calibri" w:cs="Helvetica"/>
          <w:color w:val="auto"/>
          <w:kern w:val="28"/>
          <w:szCs w:val="28"/>
          <w:lang w:val="fr-CH" w:eastAsia="x-none" w:bidi="ta-IN"/>
        </w:rPr>
        <w:t xml:space="preserve"> </w:t>
      </w:r>
    </w:p>
    <w:p w14:paraId="461ECA46" w14:textId="77777777" w:rsidR="00076FCC" w:rsidRPr="00076FCC" w:rsidRDefault="00076FCC" w:rsidP="00076FCC">
      <w:pPr>
        <w:rPr>
          <w:b/>
          <w:bCs/>
          <w:lang w:val="fr-CH" w:bidi="ta-IN"/>
        </w:rPr>
      </w:pPr>
      <w:r w:rsidRPr="00076FCC">
        <w:rPr>
          <w:b/>
          <w:bCs/>
          <w:lang w:val="fr-CH" w:bidi="ta-IN"/>
        </w:rPr>
        <w:t xml:space="preserve">Photo </w:t>
      </w:r>
    </w:p>
    <w:p w14:paraId="27721379" w14:textId="28E072CE" w:rsidR="009F11C9" w:rsidRDefault="00076FCC" w:rsidP="00076FCC">
      <w:pPr>
        <w:rPr>
          <w:lang w:val="fr-CH" w:bidi="ta-IN"/>
        </w:rPr>
      </w:pPr>
      <w:r>
        <w:rPr>
          <w:lang w:val="fr-CH"/>
        </w:rPr>
        <w:t xml:space="preserve">Vue plongeante sur l’écran d’un smartphone et l’app MyWayPro active. En </w:t>
      </w:r>
      <w:r w:rsidR="000B7C56">
        <w:rPr>
          <w:lang w:val="fr-CH"/>
        </w:rPr>
        <w:t>arrière-plan</w:t>
      </w:r>
      <w:r>
        <w:rPr>
          <w:lang w:val="fr-CH"/>
        </w:rPr>
        <w:t xml:space="preserve"> et dans le flou, un trottoir, des lignes de guidage et des marquages jaunes.</w:t>
      </w:r>
    </w:p>
    <w:p w14:paraId="3F4C0D19" w14:textId="77777777" w:rsidR="00076FCC" w:rsidRPr="00076FCC" w:rsidRDefault="00076FCC" w:rsidP="00076FCC">
      <w:pPr>
        <w:rPr>
          <w:lang w:val="fr-CH" w:bidi="ta-IN"/>
        </w:rPr>
      </w:pPr>
    </w:p>
    <w:p w14:paraId="5E61C739"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bidi="ta-IN"/>
        </w:rPr>
      </w:pPr>
      <w:bookmarkStart w:id="35" w:name="_Toc142818728"/>
      <w:bookmarkStart w:id="36" w:name="_Toc144196770"/>
      <w:r w:rsidRPr="00BF2CB1">
        <w:rPr>
          <w:rFonts w:eastAsia="Times New Roman" w:cs="Times New Roman"/>
          <w:b/>
          <w:color w:val="0018A8"/>
          <w:kern w:val="28"/>
          <w:sz w:val="32"/>
          <w:szCs w:val="18"/>
          <w:lang w:val="fr-CH" w:eastAsia="x-none" w:bidi="ta-IN"/>
        </w:rPr>
        <w:t>Faire un don</w:t>
      </w:r>
      <w:bookmarkEnd w:id="35"/>
      <w:bookmarkEnd w:id="36"/>
    </w:p>
    <w:p w14:paraId="6824AD5F"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37" w:name="_Toc144196771"/>
      <w:r w:rsidRPr="009F11C9">
        <w:rPr>
          <w:rFonts w:ascii="HelveticaNeue-Heavy" w:eastAsia="Calibri" w:hAnsi="HelveticaNeue-Heavy" w:cs="Times New Roman"/>
          <w:b/>
          <w:color w:val="0018A8"/>
          <w:kern w:val="28"/>
          <w:szCs w:val="18"/>
          <w:lang w:val="x-none" w:eastAsia="x-none" w:bidi="ta-IN"/>
        </w:rPr>
        <w:t>Un don,</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des effets pluriels</w:t>
      </w:r>
      <w:bookmarkEnd w:id="37"/>
    </w:p>
    <w:p w14:paraId="621C0348"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Avoir une bonne qualité de vie, c’est notre souhait le plus cher à tous. Pour les personnes aveugles et malvoyantes, il en faut un tout petit peu plus – votre don peut y contribuer.</w:t>
      </w:r>
    </w:p>
    <w:p w14:paraId="67B6BEF7"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Une donation financière peut avoir un impact considérable et même permettre de rendre une vie encore plus digne d’être vécue. À ce titre, les dons ne se ressemblent pas et les possibilités sont plurielles, que ce soit un don unique et lié à un projet, un don de deuil ou d’entreprise, un parrainage ou un legs.</w:t>
      </w:r>
    </w:p>
    <w:p w14:paraId="68C8F374"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38" w:name="_Toc144196772"/>
      <w:r w:rsidRPr="009F11C9">
        <w:rPr>
          <w:rFonts w:ascii="HelveticaNeue-Heavy" w:eastAsia="Calibri" w:hAnsi="HelveticaNeue-Heavy" w:cs="Times New Roman"/>
          <w:b/>
          <w:color w:val="0018A8"/>
          <w:kern w:val="28"/>
          <w:szCs w:val="18"/>
          <w:lang w:val="x-none" w:eastAsia="x-none" w:bidi="ta-IN"/>
        </w:rPr>
        <w:t>Soutenir</w:t>
      </w:r>
      <w:bookmarkEnd w:id="38"/>
    </w:p>
    <w:p w14:paraId="00308E4C"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Un grand merci</w:t>
      </w:r>
    </w:p>
    <w:p w14:paraId="61CFB553"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Téléphone: 021 651 60 60</w:t>
      </w:r>
    </w:p>
    <w:p w14:paraId="786C2870" w14:textId="6A343B1A" w:rsidR="009F11C9" w:rsidRPr="00BF2CB1" w:rsidRDefault="000B7C56" w:rsidP="009F11C9">
      <w:pPr>
        <w:spacing w:after="240" w:line="240" w:lineRule="auto"/>
        <w:rPr>
          <w:rFonts w:eastAsia="Calibri" w:cs="Helvetica"/>
          <w:color w:val="auto"/>
          <w:kern w:val="28"/>
          <w:szCs w:val="28"/>
          <w:lang w:val="fr-CH" w:eastAsia="x-none" w:bidi="ta-IN"/>
        </w:rPr>
      </w:pPr>
      <w:hyperlink r:id="rId14" w:history="1">
        <w:r w:rsidR="009F11C9" w:rsidRPr="00BF2CB1">
          <w:rPr>
            <w:rFonts w:eastAsia="Calibri" w:cs="Helvetica"/>
            <w:color w:val="0000FF"/>
            <w:kern w:val="28"/>
            <w:szCs w:val="28"/>
            <w:u w:val="single"/>
            <w:lang w:val="fr-CH" w:eastAsia="x-none" w:bidi="ta-IN"/>
          </w:rPr>
          <w:t>servicedonateurs@sbv-fsa.ch</w:t>
        </w:r>
      </w:hyperlink>
      <w:r w:rsidR="009F11C9" w:rsidRPr="00BF2CB1">
        <w:rPr>
          <w:rFonts w:eastAsia="Calibri" w:cs="Helvetica"/>
          <w:color w:val="auto"/>
          <w:kern w:val="28"/>
          <w:szCs w:val="28"/>
          <w:lang w:val="fr-CH" w:eastAsia="x-none" w:bidi="ta-IN"/>
        </w:rPr>
        <w:t xml:space="preserve"> </w:t>
      </w:r>
    </w:p>
    <w:p w14:paraId="68583F81"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En tant qu’organisation suisse, nous utilisons votre don exclusivement dans notre pays – pour les personnes aveugles et malvoyantes qui ont besoin d’aide.</w:t>
      </w:r>
    </w:p>
    <w:p w14:paraId="2F7AE2AB" w14:textId="68069664" w:rsidR="00076FCC" w:rsidRDefault="009F11C9" w:rsidP="009F11C9">
      <w:pPr>
        <w:spacing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lastRenderedPageBreak/>
        <w:t xml:space="preserve">Faites un don via le code QR (Twint) ou en ligne avec PayPal, PostFinance ou une carte de crédit sur </w:t>
      </w:r>
      <w:hyperlink r:id="rId15" w:history="1">
        <w:r w:rsidRPr="00BF2CB1">
          <w:rPr>
            <w:rFonts w:eastAsia="Calibri" w:cs="Helvetica"/>
            <w:color w:val="0000FF"/>
            <w:kern w:val="28"/>
            <w:szCs w:val="28"/>
            <w:u w:val="single"/>
            <w:lang w:val="fr-CH" w:eastAsia="x-none" w:bidi="ta-IN"/>
          </w:rPr>
          <w:t>sbv-fsa.ch/fr/formulaire-de-don</w:t>
        </w:r>
      </w:hyperlink>
      <w:r w:rsidRPr="00BF2CB1">
        <w:rPr>
          <w:rFonts w:eastAsia="Calibri" w:cs="Helvetica"/>
          <w:color w:val="auto"/>
          <w:kern w:val="28"/>
          <w:szCs w:val="28"/>
          <w:lang w:val="fr-CH" w:eastAsia="x-none" w:bidi="ta-IN"/>
        </w:rPr>
        <w:t xml:space="preserve"> </w:t>
      </w:r>
    </w:p>
    <w:p w14:paraId="4B0FC634" w14:textId="77777777" w:rsidR="00076FCC" w:rsidRDefault="00076FCC" w:rsidP="009F11C9">
      <w:pPr>
        <w:spacing w:line="240" w:lineRule="auto"/>
        <w:rPr>
          <w:rFonts w:eastAsia="Calibri" w:cs="Helvetica"/>
          <w:color w:val="auto"/>
          <w:kern w:val="28"/>
          <w:szCs w:val="28"/>
          <w:lang w:val="fr-CH" w:eastAsia="x-none" w:bidi="ta-IN"/>
        </w:rPr>
      </w:pPr>
    </w:p>
    <w:p w14:paraId="55334D20"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rPr>
      </w:pPr>
      <w:bookmarkStart w:id="39" w:name="_Toc142818729"/>
      <w:bookmarkStart w:id="40" w:name="_Toc144196773"/>
      <w:r w:rsidRPr="00BF2CB1">
        <w:rPr>
          <w:rFonts w:eastAsia="Times New Roman" w:cs="Times New Roman"/>
          <w:b/>
          <w:color w:val="0018A8"/>
          <w:kern w:val="28"/>
          <w:sz w:val="32"/>
          <w:szCs w:val="18"/>
          <w:lang w:val="fr-CH" w:eastAsia="x-none"/>
        </w:rPr>
        <w:t>Parrainage</w:t>
      </w:r>
      <w:bookmarkEnd w:id="39"/>
      <w:bookmarkEnd w:id="40"/>
    </w:p>
    <w:p w14:paraId="2C22AAE7"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41" w:name="_Toc144196774"/>
      <w:r w:rsidRPr="009F11C9">
        <w:rPr>
          <w:rFonts w:ascii="HelveticaNeue-Heavy" w:eastAsia="Calibri" w:hAnsi="HelveticaNeue-Heavy" w:cs="Times New Roman"/>
          <w:b/>
          <w:color w:val="0018A8"/>
          <w:kern w:val="28"/>
          <w:szCs w:val="18"/>
          <w:lang w:val="x-none" w:eastAsia="x-none" w:bidi="ta-IN"/>
        </w:rPr>
        <w:t>Par le biais d’un parrainage, vous apportez une</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aide directe et efficace</w:t>
      </w:r>
      <w:bookmarkEnd w:id="41"/>
    </w:p>
    <w:p w14:paraId="4903376F"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Lorsque des personnes aveugles ou malvoyantes ne disposent</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pas des fonds requis pour des thérapies ou des moyens auxiliaires</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importants, votre parrainage FSA fait la différence. Cett</w:t>
      </w:r>
      <w:r w:rsidRPr="00BF2CB1">
        <w:rPr>
          <w:rFonts w:eastAsia="Calibri" w:cs="Helvetica"/>
          <w:color w:val="auto"/>
          <w:kern w:val="28"/>
          <w:szCs w:val="28"/>
          <w:lang w:val="fr-CH" w:eastAsia="x-none" w:bidi="ta-IN"/>
        </w:rPr>
        <w:t xml:space="preserve">e </w:t>
      </w:r>
      <w:r w:rsidRPr="009F11C9">
        <w:rPr>
          <w:rFonts w:eastAsia="Calibri" w:cs="Helvetica"/>
          <w:color w:val="auto"/>
          <w:kern w:val="28"/>
          <w:szCs w:val="28"/>
          <w:lang w:val="x-none" w:eastAsia="x-none" w:bidi="ta-IN"/>
        </w:rPr>
        <w:t>démarche vous permet de soutenir des personnes souffrant d’un</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handicap visuel – directement et près de chez vous. Voici</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quelques exemples montrant ce qu’il est possible de faire avec</w:t>
      </w:r>
      <w:r w:rsidRPr="00BF2CB1">
        <w:rPr>
          <w:rFonts w:eastAsia="Calibri" w:cs="Helvetica"/>
          <w:color w:val="auto"/>
          <w:kern w:val="28"/>
          <w:szCs w:val="28"/>
          <w:lang w:val="fr-CH" w:eastAsia="x-none" w:bidi="ta-IN"/>
        </w:rPr>
        <w:t xml:space="preserve"> 365 francs par an:</w:t>
      </w:r>
    </w:p>
    <w:p w14:paraId="1B727D29"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42" w:name="_Toc144196775"/>
      <w:r w:rsidRPr="009F11C9">
        <w:rPr>
          <w:rFonts w:eastAsia="Calibri" w:cs="Times New Roman"/>
          <w:color w:val="0018A8"/>
          <w:kern w:val="28"/>
          <w:szCs w:val="18"/>
          <w:lang w:val="x-none" w:eastAsia="x-none" w:bidi="ta-IN"/>
        </w:rPr>
        <w:t>1 cours de</w:t>
      </w:r>
      <w:r w:rsidRPr="00BF2CB1">
        <w:rPr>
          <w:rFonts w:eastAsia="Calibri" w:cs="Times New Roman"/>
          <w:color w:val="0018A8"/>
          <w:kern w:val="28"/>
          <w:szCs w:val="18"/>
          <w:lang w:val="fr-CH" w:eastAsia="x-none" w:bidi="ta-IN"/>
        </w:rPr>
        <w:t xml:space="preserve"> </w:t>
      </w:r>
      <w:r w:rsidRPr="009F11C9">
        <w:rPr>
          <w:rFonts w:eastAsia="Calibri" w:cs="Times New Roman"/>
          <w:color w:val="0018A8"/>
          <w:kern w:val="28"/>
          <w:szCs w:val="18"/>
          <w:lang w:val="x-none" w:eastAsia="x-none" w:bidi="ta-IN"/>
        </w:rPr>
        <w:t>braille</w:t>
      </w:r>
      <w:bookmarkEnd w:id="42"/>
    </w:p>
    <w:p w14:paraId="12384D96"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Prenez en charge une journée de cours pour l’apprentissage du braille. De quoi aider les personnes aveugles et malvoyantes à gérer leur quotidien de façon aussi autonome que possible, grâce à des formations et des moyens auxiliaires adaptés.</w:t>
      </w:r>
    </w:p>
    <w:p w14:paraId="1505361B"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43" w:name="_Toc144196776"/>
      <w:r w:rsidRPr="009F11C9">
        <w:rPr>
          <w:rFonts w:eastAsia="Calibri" w:cs="Times New Roman"/>
          <w:color w:val="0018A8"/>
          <w:kern w:val="28"/>
          <w:szCs w:val="18"/>
          <w:lang w:val="x-none" w:eastAsia="x-none" w:bidi="ta-IN"/>
        </w:rPr>
        <w:t>2 Job</w:t>
      </w:r>
      <w:r w:rsidRPr="00BF2CB1">
        <w:rPr>
          <w:rFonts w:eastAsia="Calibri" w:cs="Times New Roman"/>
          <w:color w:val="0018A8"/>
          <w:kern w:val="28"/>
          <w:szCs w:val="18"/>
          <w:lang w:val="fr-CH" w:eastAsia="x-none" w:bidi="ta-IN"/>
        </w:rPr>
        <w:t xml:space="preserve"> </w:t>
      </w:r>
      <w:r w:rsidRPr="009F11C9">
        <w:rPr>
          <w:rFonts w:eastAsia="Calibri" w:cs="Times New Roman"/>
          <w:color w:val="0018A8"/>
          <w:kern w:val="28"/>
          <w:szCs w:val="18"/>
          <w:lang w:val="x-none" w:eastAsia="x-none" w:bidi="ta-IN"/>
        </w:rPr>
        <w:t>Coachings</w:t>
      </w:r>
      <w:bookmarkEnd w:id="43"/>
    </w:p>
    <w:p w14:paraId="03F96FA5"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Prenez en charge deux bonnes heures de conseil pour un Job Coaching. Vous contribuez ainsi à ce qu’une personne garde son travail ou en trouve un nouveau plus adapté.</w:t>
      </w:r>
    </w:p>
    <w:p w14:paraId="133CCB82"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44" w:name="_Toc144196777"/>
      <w:r w:rsidRPr="009F11C9">
        <w:rPr>
          <w:rFonts w:eastAsia="Calibri" w:cs="Times New Roman"/>
          <w:color w:val="0018A8"/>
          <w:kern w:val="28"/>
          <w:szCs w:val="18"/>
          <w:lang w:val="x-none" w:eastAsia="x-none" w:bidi="ta-IN"/>
        </w:rPr>
        <w:t>3 heures de</w:t>
      </w:r>
      <w:r w:rsidRPr="00BF2CB1">
        <w:rPr>
          <w:rFonts w:eastAsia="Calibri" w:cs="Times New Roman"/>
          <w:color w:val="0018A8"/>
          <w:kern w:val="28"/>
          <w:szCs w:val="18"/>
          <w:lang w:val="fr-CH" w:eastAsia="x-none" w:bidi="ta-IN"/>
        </w:rPr>
        <w:t xml:space="preserve"> </w:t>
      </w:r>
      <w:r w:rsidRPr="009F11C9">
        <w:rPr>
          <w:rFonts w:eastAsia="Calibri" w:cs="Times New Roman"/>
          <w:color w:val="0018A8"/>
          <w:kern w:val="28"/>
          <w:szCs w:val="18"/>
          <w:lang w:val="x-none" w:eastAsia="x-none" w:bidi="ta-IN"/>
        </w:rPr>
        <w:t>basse vision</w:t>
      </w:r>
      <w:bookmarkEnd w:id="44"/>
    </w:p>
    <w:p w14:paraId="1E580768" w14:textId="77777777" w:rsidR="009F11C9" w:rsidRPr="00BF2CB1"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Prenez en charge trois heures de conseil en basse vision. Il sera ainsi possible de procéder à des clarifications professionnelles dans les centres de conseil, afin d’obtenir les moyens auxiliaires appropriés et d’utiliser de façon optimale la vision résiduelle.</w:t>
      </w:r>
    </w:p>
    <w:p w14:paraId="3220D7B4" w14:textId="51E76A63" w:rsidR="009F11C9" w:rsidRDefault="009F11C9" w:rsidP="009F11C9">
      <w:pPr>
        <w:spacing w:after="240" w:line="240" w:lineRule="auto"/>
        <w:rPr>
          <w:rFonts w:eastAsia="Calibri" w:cs="Helvetica"/>
          <w:color w:val="auto"/>
          <w:kern w:val="28"/>
          <w:szCs w:val="28"/>
          <w:lang w:val="fr-CH" w:eastAsia="x-none" w:bidi="ta-IN"/>
        </w:rPr>
      </w:pPr>
      <w:r w:rsidRPr="00BF2CB1">
        <w:rPr>
          <w:rFonts w:eastAsia="Calibri" w:cs="Helvetica"/>
          <w:color w:val="auto"/>
          <w:kern w:val="28"/>
          <w:szCs w:val="28"/>
          <w:lang w:val="fr-CH" w:eastAsia="x-none" w:bidi="ta-IN"/>
        </w:rPr>
        <w:t>Parrainer maintenant</w:t>
      </w:r>
      <w:r w:rsidR="004728BD">
        <w:rPr>
          <w:rFonts w:eastAsia="Calibri" w:cs="Helvetica"/>
          <w:color w:val="auto"/>
          <w:kern w:val="28"/>
          <w:szCs w:val="28"/>
          <w:lang w:val="fr-CH" w:eastAsia="x-none" w:bidi="ta-IN"/>
        </w:rPr>
        <w:t> !</w:t>
      </w:r>
    </w:p>
    <w:p w14:paraId="6634F5AA"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bidi="ta-IN"/>
        </w:rPr>
      </w:pPr>
      <w:bookmarkStart w:id="45" w:name="_Toc142818730"/>
      <w:bookmarkStart w:id="46" w:name="_Toc144196778"/>
      <w:r w:rsidRPr="00BF2CB1">
        <w:rPr>
          <w:rFonts w:eastAsia="Times New Roman" w:cs="Times New Roman"/>
          <w:b/>
          <w:color w:val="0018A8"/>
          <w:kern w:val="28"/>
          <w:sz w:val="32"/>
          <w:szCs w:val="18"/>
          <w:lang w:val="fr-CH" w:eastAsia="x-none" w:bidi="ta-IN"/>
        </w:rPr>
        <w:t>Journée de la canne blanche</w:t>
      </w:r>
      <w:bookmarkEnd w:id="45"/>
      <w:bookmarkEnd w:id="46"/>
    </w:p>
    <w:p w14:paraId="18C15A38"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47" w:name="_Toc144196779"/>
      <w:r w:rsidRPr="009F11C9">
        <w:rPr>
          <w:rFonts w:ascii="HelveticaNeue-Heavy" w:eastAsia="Calibri" w:hAnsi="HelveticaNeue-Heavy" w:cs="Times New Roman"/>
          <w:b/>
          <w:color w:val="0018A8"/>
          <w:kern w:val="28"/>
          <w:szCs w:val="18"/>
          <w:lang w:val="x-none" w:eastAsia="x-none" w:bidi="ta-IN"/>
        </w:rPr>
        <w:t>Visible</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et en</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sécurité</w:t>
      </w:r>
      <w:r w:rsidRPr="00BF2CB1">
        <w:rPr>
          <w:rFonts w:ascii="HelveticaNeue-Heavy" w:eastAsia="Calibri" w:hAnsi="HelveticaNeue-Heavy" w:cs="Times New Roman"/>
          <w:b/>
          <w:color w:val="0018A8"/>
          <w:kern w:val="28"/>
          <w:szCs w:val="18"/>
          <w:lang w:val="fr-CH" w:eastAsia="x-none" w:bidi="ta-IN"/>
        </w:rPr>
        <w:t xml:space="preserve"> </w:t>
      </w:r>
      <w:r w:rsidRPr="009F11C9">
        <w:rPr>
          <w:rFonts w:ascii="HelveticaNeue-Heavy" w:eastAsia="Calibri" w:hAnsi="HelveticaNeue-Heavy" w:cs="Times New Roman"/>
          <w:b/>
          <w:color w:val="0018A8"/>
          <w:kern w:val="28"/>
          <w:szCs w:val="18"/>
          <w:lang w:val="x-none" w:eastAsia="x-none" w:bidi="ta-IN"/>
        </w:rPr>
        <w:t>avec la canne blanche</w:t>
      </w:r>
      <w:bookmarkEnd w:id="47"/>
    </w:p>
    <w:p w14:paraId="4CAED98E" w14:textId="77777777" w:rsidR="009F11C9" w:rsidRPr="004728BD" w:rsidRDefault="009F11C9" w:rsidP="009F11C9">
      <w:pPr>
        <w:spacing w:after="240" w:line="240" w:lineRule="auto"/>
        <w:rPr>
          <w:rFonts w:eastAsia="Calibri" w:cs="Helvetica"/>
          <w:b/>
          <w:bCs/>
          <w:color w:val="auto"/>
          <w:kern w:val="28"/>
          <w:szCs w:val="28"/>
          <w:lang w:val="x-none" w:eastAsia="x-none" w:bidi="ta-IN"/>
        </w:rPr>
      </w:pPr>
      <w:r w:rsidRPr="004728BD">
        <w:rPr>
          <w:rFonts w:eastAsia="Calibri" w:cs="Helvetica"/>
          <w:b/>
          <w:bCs/>
          <w:color w:val="auto"/>
          <w:kern w:val="28"/>
          <w:szCs w:val="28"/>
          <w:lang w:val="x-none" w:eastAsia="x-none" w:bidi="ta-IN"/>
        </w:rPr>
        <w:t>Grâce à la canne blanche, les autres se rendent compte du handicap</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visuel. Pour beaucoup de personnes malvoyantes, c’est une étape difficile. Derrière le symbole de la cécité et du handicap visuel se cache une histoire singulière.</w:t>
      </w:r>
    </w:p>
    <w:p w14:paraId="6ADCF3CD"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lastRenderedPageBreak/>
        <w:t>L’affaiblissement de la vue est souvent mal vécu. C’est pourquoi beaucoup hésitent à se montrer en public avec une canne blanche. Une fois le blocage surmonté, ce moyen auxiliaire offre de nombreux avantages.</w:t>
      </w:r>
    </w:p>
    <w:p w14:paraId="3981E9CC"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Il existe deux types de cannes: avec la courte canne de signalement, le handicap visuel devient visible. Les personnes autour peuvent donc réagir et s’adapter, ce qui augmente la sécurité. La longue canne joue aussi ce rôle, mais pas seulement. Grâce à elle, les personnes peuvent se déplacer et s’orienter de manière plus sûre.</w:t>
      </w:r>
    </w:p>
    <w:p w14:paraId="47F3075B" w14:textId="77777777" w:rsid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C’est Guilly d’Herbemont qui, en 1930, a l’idée</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de cette canne blanche inspirée de celle de la police parisienne. Lorsqu’elle séjourne à Lausanne en 1938, elle offre des centaines de cannes à des aveugles. La canne blanche est donc devenue un moyen auxiliaire mentionné plus tard dans la loi sur la circulation routière à l’article 6 de l’OCR: «Les aveugles non accompagnés bénéficieront toujours de la priorité, lorsqu’en levant leur canne blanche, ils indiquent leur intention de traverser la chaussée.»</w:t>
      </w:r>
    </w:p>
    <w:p w14:paraId="13C51985" w14:textId="77777777" w:rsidR="00076FCC" w:rsidRPr="00076FCC" w:rsidRDefault="00076FCC" w:rsidP="00076FCC">
      <w:pPr>
        <w:rPr>
          <w:b/>
          <w:bCs/>
          <w:lang w:val="fr-CH"/>
        </w:rPr>
      </w:pPr>
      <w:r w:rsidRPr="00076FCC">
        <w:rPr>
          <w:b/>
          <w:bCs/>
          <w:lang w:val="fr-CH"/>
        </w:rPr>
        <w:t>Illustration</w:t>
      </w:r>
    </w:p>
    <w:p w14:paraId="1E7F2D69" w14:textId="0D65C1B6" w:rsidR="00076FCC" w:rsidRPr="004728BD" w:rsidRDefault="00076FCC" w:rsidP="00076FCC">
      <w:pPr>
        <w:rPr>
          <w:rFonts w:eastAsia="Calibri" w:cs="Helvetica"/>
          <w:color w:val="auto"/>
          <w:kern w:val="28"/>
          <w:szCs w:val="28"/>
          <w:lang w:val="fr-CH" w:eastAsia="x-none" w:bidi="ta-IN"/>
        </w:rPr>
      </w:pPr>
      <w:r>
        <w:rPr>
          <w:lang w:val="fr-CH"/>
        </w:rPr>
        <w:t xml:space="preserve">Dessin d’une dame avec chignon qui avance avec sa canne blanche. </w:t>
      </w:r>
    </w:p>
    <w:p w14:paraId="1ECD9E8E" w14:textId="77777777" w:rsidR="00076FCC" w:rsidRDefault="00076FCC" w:rsidP="009F11C9">
      <w:pPr>
        <w:spacing w:line="240" w:lineRule="auto"/>
        <w:rPr>
          <w:rFonts w:eastAsia="Calibri" w:cs="Helvetica"/>
          <w:color w:val="auto"/>
          <w:kern w:val="28"/>
          <w:szCs w:val="28"/>
          <w:lang w:val="x-none" w:eastAsia="x-none" w:bidi="ta-IN"/>
        </w:rPr>
      </w:pPr>
    </w:p>
    <w:p w14:paraId="084850AA" w14:textId="77777777" w:rsidR="009F11C9" w:rsidRPr="00BF2CB1" w:rsidRDefault="009F11C9" w:rsidP="009F11C9">
      <w:pPr>
        <w:keepNext/>
        <w:spacing w:before="240" w:after="60" w:line="240" w:lineRule="auto"/>
        <w:outlineLvl w:val="0"/>
        <w:rPr>
          <w:rFonts w:eastAsia="Times New Roman" w:cs="Times New Roman"/>
          <w:b/>
          <w:color w:val="0018A8"/>
          <w:kern w:val="28"/>
          <w:sz w:val="32"/>
          <w:szCs w:val="18"/>
          <w:lang w:val="fr-CH" w:eastAsia="x-none" w:bidi="ta-IN"/>
        </w:rPr>
      </w:pPr>
      <w:bookmarkStart w:id="48" w:name="_Toc142818731"/>
      <w:bookmarkStart w:id="49" w:name="_Toc144196780"/>
      <w:r w:rsidRPr="00BF2CB1">
        <w:rPr>
          <w:rFonts w:eastAsia="Times New Roman" w:cs="Times New Roman"/>
          <w:b/>
          <w:color w:val="0018A8"/>
          <w:kern w:val="28"/>
          <w:sz w:val="32"/>
          <w:szCs w:val="18"/>
          <w:lang w:val="fr-CH" w:eastAsia="x-none" w:bidi="ta-IN"/>
        </w:rPr>
        <w:t>Au bureau chez Luciano Butera</w:t>
      </w:r>
      <w:bookmarkEnd w:id="48"/>
      <w:bookmarkEnd w:id="49"/>
    </w:p>
    <w:p w14:paraId="594B4E64" w14:textId="77777777" w:rsidR="009F11C9" w:rsidRPr="009F11C9" w:rsidRDefault="009F11C9" w:rsidP="009F11C9">
      <w:pPr>
        <w:keepNext/>
        <w:spacing w:before="240" w:after="60" w:line="240" w:lineRule="auto"/>
        <w:outlineLvl w:val="1"/>
        <w:rPr>
          <w:rFonts w:ascii="HelveticaNeue-Heavy" w:eastAsia="Calibri" w:hAnsi="HelveticaNeue-Heavy" w:cs="Times New Roman"/>
          <w:b/>
          <w:color w:val="0018A8"/>
          <w:kern w:val="28"/>
          <w:szCs w:val="18"/>
          <w:lang w:val="x-none" w:eastAsia="x-none" w:bidi="ta-IN"/>
        </w:rPr>
      </w:pPr>
      <w:bookmarkStart w:id="50" w:name="_Toc144196781"/>
      <w:r w:rsidRPr="009F11C9">
        <w:rPr>
          <w:rFonts w:ascii="HelveticaNeue-Heavy" w:eastAsia="Calibri" w:hAnsi="HelveticaNeue-Heavy" w:cs="Times New Roman"/>
          <w:b/>
          <w:color w:val="0018A8"/>
          <w:kern w:val="28"/>
          <w:szCs w:val="18"/>
          <w:lang w:val="x-none" w:eastAsia="x-none" w:bidi="ta-IN"/>
        </w:rPr>
        <w:t>Pour les apps, les start-up et l’inclusion</w:t>
      </w:r>
      <w:bookmarkEnd w:id="50"/>
    </w:p>
    <w:p w14:paraId="390B3ADB" w14:textId="77777777" w:rsidR="009F11C9" w:rsidRPr="004728BD" w:rsidRDefault="009F11C9" w:rsidP="009F11C9">
      <w:pPr>
        <w:spacing w:after="240" w:line="240" w:lineRule="auto"/>
        <w:rPr>
          <w:rFonts w:eastAsia="Calibri" w:cs="Helvetica"/>
          <w:b/>
          <w:bCs/>
          <w:color w:val="auto"/>
          <w:kern w:val="28"/>
          <w:szCs w:val="28"/>
          <w:lang w:val="x-none" w:eastAsia="x-none" w:bidi="ta-IN"/>
        </w:rPr>
      </w:pPr>
      <w:r w:rsidRPr="004728BD">
        <w:rPr>
          <w:rFonts w:eastAsia="Calibri" w:cs="Helvetica"/>
          <w:b/>
          <w:bCs/>
          <w:color w:val="auto"/>
          <w:kern w:val="28"/>
          <w:szCs w:val="28"/>
          <w:lang w:val="x-none" w:eastAsia="x-none" w:bidi="ta-IN"/>
        </w:rPr>
        <w:t>Il se passe bien des choses utiles à la Fédération suisse des aveugles et malvoyants FSA –</w:t>
      </w:r>
      <w:r w:rsidRPr="004728BD">
        <w:rPr>
          <w:rFonts w:eastAsia="Calibri" w:cs="Helvetica"/>
          <w:b/>
          <w:bCs/>
          <w:color w:val="auto"/>
          <w:kern w:val="28"/>
          <w:szCs w:val="28"/>
          <w:lang w:val="fr-CH" w:eastAsia="x-none" w:bidi="ta-IN"/>
        </w:rPr>
        <w:t xml:space="preserve"> </w:t>
      </w:r>
      <w:r w:rsidRPr="004728BD">
        <w:rPr>
          <w:rFonts w:eastAsia="Calibri" w:cs="Helvetica"/>
          <w:b/>
          <w:bCs/>
          <w:color w:val="auto"/>
          <w:kern w:val="28"/>
          <w:szCs w:val="28"/>
          <w:lang w:val="x-none" w:eastAsia="x-none" w:bidi="ta-IN"/>
        </w:rPr>
        <w:t>notamment grâce à Luciano Butera. Le responsable du service spécialisé Technologie et Innovation parle de son travail ainsi que des opportunités pour demain.</w:t>
      </w:r>
    </w:p>
    <w:p w14:paraId="7EDDA5F1"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51" w:name="_Toc144196782"/>
      <w:r w:rsidRPr="009F11C9">
        <w:rPr>
          <w:rFonts w:eastAsia="Calibri" w:cs="Times New Roman"/>
          <w:color w:val="0018A8"/>
          <w:kern w:val="28"/>
          <w:szCs w:val="18"/>
          <w:lang w:val="x-none" w:eastAsia="x-none" w:bidi="ta-IN"/>
        </w:rPr>
        <w:t>Luciano Butera, sur quoi travaillez-vous actuellement avec votre service spécialisé?</w:t>
      </w:r>
      <w:bookmarkEnd w:id="51"/>
    </w:p>
    <w:p w14:paraId="18340C35"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Nous sommes en train de développer</w:t>
      </w:r>
      <w:r w:rsidRPr="00BF2CB1">
        <w:rPr>
          <w:rFonts w:eastAsia="Calibri" w:cs="Helvetica"/>
          <w:color w:val="auto"/>
          <w:kern w:val="28"/>
          <w:szCs w:val="28"/>
          <w:lang w:val="fr-CH" w:eastAsia="x-none" w:bidi="ta-IN"/>
        </w:rPr>
        <w:t xml:space="preserve"> </w:t>
      </w:r>
      <w:r w:rsidRPr="009F11C9">
        <w:rPr>
          <w:rFonts w:eastAsia="Calibri" w:cs="Helvetica"/>
          <w:color w:val="auto"/>
          <w:kern w:val="28"/>
          <w:szCs w:val="28"/>
          <w:lang w:val="x-none" w:eastAsia="x-none" w:bidi="ta-IN"/>
        </w:rPr>
        <w:t>l’app Intros Radar TP. Elle aide les aveugles et les malvoyants à utiliser les transports publics de façon autonome. Mais ces applications concrètes ne constituent qu’une partie de notre travail.</w:t>
      </w:r>
    </w:p>
    <w:p w14:paraId="1FC51842"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52" w:name="_Toc144196783"/>
      <w:r w:rsidRPr="009F11C9">
        <w:rPr>
          <w:rFonts w:eastAsia="Calibri" w:cs="Times New Roman"/>
          <w:color w:val="0018A8"/>
          <w:kern w:val="28"/>
          <w:szCs w:val="18"/>
          <w:lang w:val="x-none" w:eastAsia="x-none" w:bidi="ta-IN"/>
        </w:rPr>
        <w:t>Que faites-vous d’autre?</w:t>
      </w:r>
      <w:bookmarkEnd w:id="52"/>
    </w:p>
    <w:p w14:paraId="67406EFF"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 xml:space="preserve">L’idéal serait, bien entendu, que nous ne soyons plus nécessaires. Et que l’industrie prenne d’elle-même en compte les besoins des aveugles et des malvoyants. Cela n’étant pas le cas, nous investissons beaucoup d’énergie </w:t>
      </w:r>
      <w:r w:rsidRPr="009F11C9">
        <w:rPr>
          <w:rFonts w:eastAsia="Calibri" w:cs="Helvetica"/>
          <w:color w:val="auto"/>
          <w:kern w:val="28"/>
          <w:szCs w:val="28"/>
          <w:lang w:val="x-none" w:eastAsia="x-none" w:bidi="ta-IN"/>
        </w:rPr>
        <w:lastRenderedPageBreak/>
        <w:t>dans le conseil et la sensibilisation. En incitant notamment de façon ciblée les start-up à être actives, le développement n’en sera que plus rapide.</w:t>
      </w:r>
    </w:p>
    <w:p w14:paraId="2DEF105E"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53" w:name="_Toc144196784"/>
      <w:r w:rsidRPr="009F11C9">
        <w:rPr>
          <w:rFonts w:eastAsia="Calibri" w:cs="Times New Roman"/>
          <w:color w:val="0018A8"/>
          <w:kern w:val="28"/>
          <w:szCs w:val="18"/>
          <w:lang w:val="x-none" w:eastAsia="x-none" w:bidi="ta-IN"/>
        </w:rPr>
        <w:t>Comment déterminez-vous où vous devez agir?</w:t>
      </w:r>
      <w:bookmarkEnd w:id="53"/>
    </w:p>
    <w:p w14:paraId="4753B6EC"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D’une part, les personnes concernées attirent notre attention et, d’autre part, nous identifions nous-mêmes les problèmes. Deux des trois collaborateurs fixes de notre service spécialisé sont aveugles ou malvoyants, moi y compris.</w:t>
      </w:r>
    </w:p>
    <w:p w14:paraId="719D4E3A"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54" w:name="_Toc144196785"/>
      <w:r w:rsidRPr="009F11C9">
        <w:rPr>
          <w:rFonts w:eastAsia="Calibri" w:cs="Times New Roman"/>
          <w:color w:val="0018A8"/>
          <w:kern w:val="28"/>
          <w:szCs w:val="18"/>
          <w:lang w:val="x-none" w:eastAsia="x-none" w:bidi="ta-IN"/>
        </w:rPr>
        <w:t>Quelle est l’importance de cette</w:t>
      </w:r>
      <w:r w:rsidRPr="00BF2CB1">
        <w:rPr>
          <w:rFonts w:eastAsia="Calibri" w:cs="Times New Roman"/>
          <w:color w:val="0018A8"/>
          <w:kern w:val="28"/>
          <w:szCs w:val="18"/>
          <w:lang w:val="fr-CH" w:eastAsia="x-none" w:bidi="ta-IN"/>
        </w:rPr>
        <w:t xml:space="preserve"> </w:t>
      </w:r>
      <w:r w:rsidRPr="009F11C9">
        <w:rPr>
          <w:rFonts w:eastAsia="Calibri" w:cs="Times New Roman"/>
          <w:color w:val="0018A8"/>
          <w:kern w:val="28"/>
          <w:szCs w:val="18"/>
          <w:lang w:val="x-none" w:eastAsia="x-none" w:bidi="ta-IN"/>
        </w:rPr>
        <w:t>implication personnelle?</w:t>
      </w:r>
      <w:bookmarkEnd w:id="54"/>
    </w:p>
    <w:p w14:paraId="3ACF06C0"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Dans notre domaine, elle nous aide beaucoup. Notamment à fixer correctement les priorités. La reconnaissance faciale est très prisée dans l’univers de la technologie. Là, nous pouvons dire que cela ne nous apporte malheureusement pas grand-chose.</w:t>
      </w:r>
    </w:p>
    <w:p w14:paraId="3342BB02"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55" w:name="_Toc144196786"/>
      <w:r w:rsidRPr="009F11C9">
        <w:rPr>
          <w:rFonts w:eastAsia="Calibri" w:cs="Times New Roman"/>
          <w:color w:val="0018A8"/>
          <w:kern w:val="28"/>
          <w:szCs w:val="18"/>
          <w:lang w:val="x-none" w:eastAsia="x-none" w:bidi="ta-IN"/>
        </w:rPr>
        <w:t>Dans quelle mesure les aveugles et les malvoyants profitent-ils déjà de l’évolution technologique?</w:t>
      </w:r>
      <w:bookmarkEnd w:id="55"/>
    </w:p>
    <w:p w14:paraId="220D0B9A" w14:textId="77777777" w:rsidR="009F11C9" w:rsidRPr="009F11C9" w:rsidRDefault="009F11C9" w:rsidP="009F11C9">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J’estime que nous représentons un excellent reflet de la société: avec l’invention du smartphone, le quotidien des aveugles et des malvoyants a également été largement facilité. Nous n’en sommes toutefois qu’au début du développement.</w:t>
      </w:r>
    </w:p>
    <w:p w14:paraId="6982DE8C" w14:textId="77777777" w:rsidR="009F11C9" w:rsidRPr="009F11C9" w:rsidRDefault="009F11C9" w:rsidP="009F11C9">
      <w:pPr>
        <w:keepNext/>
        <w:spacing w:before="240" w:after="60" w:line="240" w:lineRule="auto"/>
        <w:outlineLvl w:val="2"/>
        <w:rPr>
          <w:rFonts w:eastAsia="Calibri" w:cs="Times New Roman"/>
          <w:color w:val="0018A8"/>
          <w:kern w:val="28"/>
          <w:szCs w:val="18"/>
          <w:lang w:val="x-none" w:eastAsia="x-none" w:bidi="ta-IN"/>
        </w:rPr>
      </w:pPr>
      <w:bookmarkStart w:id="56" w:name="_Toc144196787"/>
      <w:r w:rsidRPr="009F11C9">
        <w:rPr>
          <w:rFonts w:eastAsia="Calibri" w:cs="Times New Roman"/>
          <w:color w:val="0018A8"/>
          <w:kern w:val="28"/>
          <w:szCs w:val="18"/>
          <w:lang w:val="x-none" w:eastAsia="x-none" w:bidi="ta-IN"/>
        </w:rPr>
        <w:t>Quelle direction allons-nous prendre?</w:t>
      </w:r>
      <w:bookmarkEnd w:id="56"/>
    </w:p>
    <w:p w14:paraId="08EBA522" w14:textId="77777777" w:rsidR="004728BD" w:rsidRDefault="009F11C9" w:rsidP="00076FCC">
      <w:pPr>
        <w:spacing w:after="240" w:line="240" w:lineRule="auto"/>
        <w:rPr>
          <w:rFonts w:eastAsia="Calibri" w:cs="Helvetica"/>
          <w:color w:val="auto"/>
          <w:kern w:val="28"/>
          <w:szCs w:val="28"/>
          <w:lang w:val="x-none" w:eastAsia="x-none" w:bidi="ta-IN"/>
        </w:rPr>
      </w:pPr>
      <w:r w:rsidRPr="009F11C9">
        <w:rPr>
          <w:rFonts w:eastAsia="Calibri" w:cs="Helvetica"/>
          <w:color w:val="auto"/>
          <w:kern w:val="28"/>
          <w:szCs w:val="28"/>
          <w:lang w:val="x-none" w:eastAsia="x-none" w:bidi="ta-IN"/>
        </w:rPr>
        <w:t>La maison intelligente est un mot-clé important. Si les appareils ménagers peuvent un jour communiquer entre eux, les aveugles et les malvoyants en profiteront énormément. Et si j’ose rêver davantage encore, je vois un grand potentiel dans la technologie automobile, par exemple avec des véhicules qui freinent automatiquement lorsqu’une personne aveugle traverse la rue.</w:t>
      </w:r>
    </w:p>
    <w:p w14:paraId="282CE410" w14:textId="77777777" w:rsidR="004728BD" w:rsidRPr="004728BD" w:rsidRDefault="004728BD" w:rsidP="004728BD">
      <w:pPr>
        <w:rPr>
          <w:b/>
          <w:bCs/>
          <w:lang w:val="fr-CH" w:bidi="ta-IN"/>
        </w:rPr>
      </w:pPr>
      <w:r w:rsidRPr="004728BD">
        <w:rPr>
          <w:b/>
          <w:bCs/>
          <w:lang w:val="fr-CH" w:bidi="ta-IN"/>
        </w:rPr>
        <w:t>Photo:</w:t>
      </w:r>
    </w:p>
    <w:p w14:paraId="15254478" w14:textId="0E89C73E" w:rsidR="009F11C9" w:rsidRPr="00BF2CB1" w:rsidRDefault="004728BD" w:rsidP="004728BD">
      <w:pPr>
        <w:rPr>
          <w:lang w:val="fr-CH" w:eastAsia="de-DE"/>
        </w:rPr>
      </w:pPr>
      <w:r>
        <w:rPr>
          <w:lang w:val="fr-CH"/>
        </w:rPr>
        <w:t>A l’arrêt de bus, sa canne blanche sous le bras et l’oreille penchée vers l’écran, un homme pilote manuellement son smartphone. Le tram de couleur rouge est devant lui à l’arrêt.</w:t>
      </w:r>
      <w:r>
        <w:rPr>
          <w:lang w:val="fr-CH"/>
        </w:rPr>
        <w:t xml:space="preserve"> </w:t>
      </w:r>
    </w:p>
    <w:p w14:paraId="51C05D00" w14:textId="77777777" w:rsidR="009F11C9" w:rsidRPr="009F11C9" w:rsidRDefault="009F11C9" w:rsidP="009F11C9">
      <w:pPr>
        <w:keepNext/>
        <w:spacing w:before="240" w:after="60" w:line="240" w:lineRule="auto"/>
        <w:outlineLvl w:val="0"/>
        <w:rPr>
          <w:rFonts w:eastAsia="Times New Roman" w:cs="Times New Roman"/>
          <w:b/>
          <w:color w:val="0018A8"/>
          <w:kern w:val="28"/>
          <w:sz w:val="32"/>
          <w:szCs w:val="18"/>
          <w:lang w:eastAsia="x-none"/>
        </w:rPr>
      </w:pPr>
      <w:bookmarkStart w:id="57" w:name="_Toc142818732"/>
      <w:bookmarkStart w:id="58" w:name="_Toc144196788"/>
      <w:r w:rsidRPr="009F11C9">
        <w:rPr>
          <w:rFonts w:eastAsia="Times New Roman" w:cs="Times New Roman"/>
          <w:b/>
          <w:color w:val="0018A8"/>
          <w:kern w:val="28"/>
          <w:sz w:val="32"/>
          <w:szCs w:val="18"/>
          <w:lang w:eastAsia="x-none"/>
        </w:rPr>
        <w:t>Nos services de consultation</w:t>
      </w:r>
      <w:bookmarkEnd w:id="57"/>
      <w:bookmarkEnd w:id="58"/>
    </w:p>
    <w:p w14:paraId="5BBCA5AF" w14:textId="77777777" w:rsidR="009F11C9" w:rsidRPr="009F11C9" w:rsidRDefault="009F11C9" w:rsidP="009F11C9">
      <w:pPr>
        <w:numPr>
          <w:ilvl w:val="0"/>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Berne</w:t>
      </w:r>
    </w:p>
    <w:p w14:paraId="6F2D1EDC"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 xml:space="preserve">031 306 33 33 </w:t>
      </w:r>
    </w:p>
    <w:p w14:paraId="3105DA87" w14:textId="0AEBFB24"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16" w:history="1">
        <w:r w:rsidR="009F11C9" w:rsidRPr="009F11C9">
          <w:rPr>
            <w:rFonts w:eastAsia="Calibri" w:cs="Helvetica"/>
            <w:color w:val="0000FF"/>
            <w:kern w:val="28"/>
            <w:szCs w:val="28"/>
            <w:u w:val="single"/>
            <w:lang w:eastAsia="x-none"/>
          </w:rPr>
          <w:t>info@b-bern.ch</w:t>
        </w:r>
      </w:hyperlink>
    </w:p>
    <w:p w14:paraId="489D4994"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b-bern.ch/beraten-b/</w:t>
      </w:r>
    </w:p>
    <w:p w14:paraId="551C991E" w14:textId="77777777" w:rsidR="009F11C9" w:rsidRPr="009F11C9" w:rsidRDefault="009F11C9" w:rsidP="009F11C9">
      <w:pPr>
        <w:numPr>
          <w:ilvl w:val="0"/>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lastRenderedPageBreak/>
        <w:t xml:space="preserve">Jura </w:t>
      </w:r>
    </w:p>
    <w:p w14:paraId="452AF262"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 xml:space="preserve">032 422 66 33 </w:t>
      </w:r>
    </w:p>
    <w:p w14:paraId="1BA17551" w14:textId="303AEB80"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17" w:history="1">
        <w:r w:rsidR="009F11C9" w:rsidRPr="009F11C9">
          <w:rPr>
            <w:rFonts w:eastAsia="Calibri" w:cs="Helvetica"/>
            <w:color w:val="0000FF"/>
            <w:kern w:val="28"/>
            <w:szCs w:val="28"/>
            <w:u w:val="single"/>
            <w:lang w:eastAsia="x-none"/>
          </w:rPr>
          <w:t>service.jura@sbv-fsa.ch</w:t>
        </w:r>
      </w:hyperlink>
    </w:p>
    <w:p w14:paraId="1C1E647E" w14:textId="77777777" w:rsidR="009F11C9" w:rsidRPr="009F11C9" w:rsidRDefault="009F11C9" w:rsidP="009F11C9">
      <w:pPr>
        <w:numPr>
          <w:ilvl w:val="0"/>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Fribourg</w:t>
      </w:r>
    </w:p>
    <w:p w14:paraId="5501F4DD"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026 322 10 50</w:t>
      </w:r>
    </w:p>
    <w:p w14:paraId="471B99E0" w14:textId="69B40604"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18" w:history="1">
        <w:r w:rsidR="009F11C9" w:rsidRPr="009F11C9">
          <w:rPr>
            <w:rFonts w:eastAsia="Calibri" w:cs="Helvetica"/>
            <w:color w:val="0000FF"/>
            <w:kern w:val="28"/>
            <w:szCs w:val="28"/>
            <w:u w:val="single"/>
            <w:lang w:eastAsia="x-none"/>
          </w:rPr>
          <w:t>service.fribourg@sbv-fsa.ch</w:t>
        </w:r>
      </w:hyperlink>
    </w:p>
    <w:p w14:paraId="08EB0D2E" w14:textId="77777777" w:rsidR="009F11C9" w:rsidRPr="009F11C9" w:rsidRDefault="009F11C9" w:rsidP="009F11C9">
      <w:pPr>
        <w:numPr>
          <w:ilvl w:val="0"/>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Grisons</w:t>
      </w:r>
    </w:p>
    <w:p w14:paraId="3C655948"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081 257 10 00</w:t>
      </w:r>
    </w:p>
    <w:p w14:paraId="171EE225" w14:textId="5345D8B4"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19" w:history="1">
        <w:r w:rsidR="009F11C9" w:rsidRPr="009F11C9">
          <w:rPr>
            <w:rFonts w:eastAsia="Calibri" w:cs="Helvetica"/>
            <w:color w:val="0000FF"/>
            <w:kern w:val="28"/>
            <w:szCs w:val="28"/>
            <w:u w:val="single"/>
            <w:lang w:eastAsia="x-none"/>
          </w:rPr>
          <w:t>beratungsstelle.graubuenden@sbv-fsa.ch</w:t>
        </w:r>
      </w:hyperlink>
    </w:p>
    <w:p w14:paraId="16D667C1" w14:textId="77777777" w:rsidR="009F11C9" w:rsidRPr="009F11C9" w:rsidRDefault="009F11C9" w:rsidP="009F11C9">
      <w:pPr>
        <w:numPr>
          <w:ilvl w:val="0"/>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Lucerne</w:t>
      </w:r>
    </w:p>
    <w:p w14:paraId="3A572770"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041 485 41 41</w:t>
      </w:r>
    </w:p>
    <w:p w14:paraId="3C90C2BD" w14:textId="7EC30A5B"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20" w:history="1">
        <w:r w:rsidR="009F11C9" w:rsidRPr="009F11C9">
          <w:rPr>
            <w:rFonts w:eastAsia="Calibri" w:cs="Helvetica"/>
            <w:color w:val="0000FF"/>
            <w:kern w:val="28"/>
            <w:szCs w:val="28"/>
            <w:u w:val="single"/>
            <w:lang w:eastAsia="x-none"/>
          </w:rPr>
          <w:t>info@fs-z.ch</w:t>
        </w:r>
      </w:hyperlink>
    </w:p>
    <w:p w14:paraId="188B9857" w14:textId="6518DA76"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21" w:history="1">
        <w:r w:rsidR="009F11C9" w:rsidRPr="009F11C9">
          <w:rPr>
            <w:rFonts w:eastAsia="Calibri" w:cs="Helvetica"/>
            <w:color w:val="0000FF"/>
            <w:kern w:val="28"/>
            <w:szCs w:val="28"/>
            <w:u w:val="single"/>
            <w:lang w:eastAsia="x-none"/>
          </w:rPr>
          <w:t>fs-z.ch</w:t>
        </w:r>
      </w:hyperlink>
    </w:p>
    <w:p w14:paraId="3E60069D" w14:textId="77777777" w:rsidR="009F11C9" w:rsidRPr="009F11C9" w:rsidRDefault="009F11C9" w:rsidP="009F11C9">
      <w:pPr>
        <w:numPr>
          <w:ilvl w:val="0"/>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Valais</w:t>
      </w:r>
    </w:p>
    <w:p w14:paraId="04EA9A0B"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027 329 20 00</w:t>
      </w:r>
    </w:p>
    <w:p w14:paraId="372445C7" w14:textId="60EC74FF"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22" w:history="1">
        <w:r w:rsidR="009F11C9" w:rsidRPr="009F11C9">
          <w:rPr>
            <w:rFonts w:eastAsia="Calibri" w:cs="Helvetica"/>
            <w:color w:val="0000FF"/>
            <w:kern w:val="28"/>
            <w:szCs w:val="28"/>
            <w:u w:val="single"/>
            <w:lang w:eastAsia="x-none"/>
          </w:rPr>
          <w:t>service.valais@sbv-fsa.ch</w:t>
        </w:r>
      </w:hyperlink>
    </w:p>
    <w:p w14:paraId="0595BC76" w14:textId="6C1E5C8C" w:rsidR="009F11C9" w:rsidRPr="009F11C9" w:rsidRDefault="009F11C9" w:rsidP="009F11C9">
      <w:pPr>
        <w:numPr>
          <w:ilvl w:val="0"/>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Zurich</w:t>
      </w:r>
    </w:p>
    <w:p w14:paraId="5C6BB430" w14:textId="77777777" w:rsidR="009F11C9" w:rsidRPr="009F11C9" w:rsidRDefault="009F11C9" w:rsidP="009F11C9">
      <w:pPr>
        <w:numPr>
          <w:ilvl w:val="1"/>
          <w:numId w:val="40"/>
        </w:numPr>
        <w:spacing w:line="240" w:lineRule="auto"/>
        <w:contextualSpacing/>
        <w:rPr>
          <w:rFonts w:eastAsia="Calibri" w:cs="Helvetica"/>
          <w:color w:val="auto"/>
          <w:kern w:val="28"/>
          <w:szCs w:val="28"/>
          <w:lang w:eastAsia="x-none"/>
        </w:rPr>
      </w:pPr>
      <w:r w:rsidRPr="009F11C9">
        <w:rPr>
          <w:rFonts w:eastAsia="Calibri" w:cs="Helvetica"/>
          <w:color w:val="auto"/>
          <w:kern w:val="28"/>
          <w:szCs w:val="28"/>
          <w:lang w:eastAsia="x-none"/>
        </w:rPr>
        <w:t>044 444 10 60</w:t>
      </w:r>
    </w:p>
    <w:p w14:paraId="2AEC6D8E" w14:textId="4AC6C1EE" w:rsidR="009F11C9" w:rsidRPr="009F11C9" w:rsidRDefault="000B7C56" w:rsidP="009F11C9">
      <w:pPr>
        <w:numPr>
          <w:ilvl w:val="1"/>
          <w:numId w:val="40"/>
        </w:numPr>
        <w:spacing w:line="240" w:lineRule="auto"/>
        <w:contextualSpacing/>
        <w:rPr>
          <w:rFonts w:eastAsia="Calibri" w:cs="Helvetica"/>
          <w:color w:val="auto"/>
          <w:kern w:val="28"/>
          <w:szCs w:val="28"/>
          <w:lang w:eastAsia="x-none"/>
        </w:rPr>
      </w:pPr>
      <w:hyperlink r:id="rId23" w:history="1">
        <w:r w:rsidR="009F11C9" w:rsidRPr="009F11C9">
          <w:rPr>
            <w:rFonts w:eastAsia="Calibri" w:cs="Helvetica"/>
            <w:color w:val="0000FF"/>
            <w:kern w:val="28"/>
            <w:szCs w:val="28"/>
            <w:u w:val="single"/>
            <w:lang w:eastAsia="x-none"/>
          </w:rPr>
          <w:t>beratungsstelle.zuerich@sbv-fsa.ch</w:t>
        </w:r>
      </w:hyperlink>
    </w:p>
    <w:p w14:paraId="4B33AB70" w14:textId="1F008DFC" w:rsidR="009F11C9" w:rsidRPr="00BF2CB1" w:rsidRDefault="009F11C9" w:rsidP="009F11C9">
      <w:pPr>
        <w:spacing w:before="240" w:line="240" w:lineRule="auto"/>
        <w:rPr>
          <w:rFonts w:eastAsia="Calibri" w:cs="Helvetica"/>
          <w:color w:val="auto"/>
          <w:kern w:val="28"/>
          <w:szCs w:val="28"/>
          <w:lang w:val="fr-CH" w:eastAsia="de-DE"/>
        </w:rPr>
      </w:pPr>
      <w:r w:rsidRPr="00BF2CB1">
        <w:rPr>
          <w:rFonts w:eastAsia="Calibri" w:cs="Helvetica"/>
          <w:color w:val="auto"/>
          <w:kern w:val="28"/>
          <w:szCs w:val="28"/>
          <w:lang w:val="fr-CH" w:eastAsia="de-DE"/>
        </w:rPr>
        <w:t xml:space="preserve">Retrouvez d’autres infos sur </w:t>
      </w:r>
      <w:hyperlink r:id="rId24" w:history="1">
        <w:r w:rsidRPr="00BF2CB1">
          <w:rPr>
            <w:rFonts w:eastAsia="Calibri" w:cs="Helvetica"/>
            <w:color w:val="0000FF"/>
            <w:kern w:val="28"/>
            <w:szCs w:val="28"/>
            <w:u w:val="single"/>
            <w:lang w:val="fr-CH" w:eastAsia="de-DE"/>
          </w:rPr>
          <w:t>https://www.sbv-fsa.ch/</w:t>
        </w:r>
      </w:hyperlink>
    </w:p>
    <w:p w14:paraId="479F5AA0" w14:textId="77777777" w:rsidR="00244558" w:rsidRPr="00BF2CB1" w:rsidRDefault="00244558" w:rsidP="009F11C9">
      <w:pPr>
        <w:rPr>
          <w:lang w:val="fr-CH"/>
        </w:rPr>
      </w:pPr>
    </w:p>
    <w:sectPr w:rsidR="00244558" w:rsidRPr="00BF2CB1" w:rsidSect="009F11C9">
      <w:headerReference w:type="even" r:id="rId25"/>
      <w:headerReference w:type="default" r:id="rId26"/>
      <w:footerReference w:type="even" r:id="rId27"/>
      <w:footerReference w:type="default" r:id="rId28"/>
      <w:headerReference w:type="first" r:id="rId29"/>
      <w:footerReference w:type="first" r:id="rId30"/>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8C81" w14:textId="77777777" w:rsidR="009F11C9" w:rsidRDefault="009F11C9" w:rsidP="002B0B83">
      <w:r>
        <w:separator/>
      </w:r>
    </w:p>
  </w:endnote>
  <w:endnote w:type="continuationSeparator" w:id="0">
    <w:p w14:paraId="2E38163B" w14:textId="77777777" w:rsidR="009F11C9" w:rsidRDefault="009F11C9"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E0CB" w14:textId="77777777" w:rsidR="003B7FC3" w:rsidRDefault="003B7F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38C61FD2"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66C0344"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23BF8625"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6A7" w14:textId="193E5218" w:rsidR="00192BCB" w:rsidRPr="00192BCB" w:rsidRDefault="009F11C9" w:rsidP="00192BCB">
    <w:pPr>
      <w:keepNext/>
      <w:tabs>
        <w:tab w:val="right" w:pos="9356"/>
      </w:tabs>
    </w:pPr>
    <w:r>
      <w:rPr>
        <w:noProof/>
      </w:rPr>
      <w:drawing>
        <wp:anchor distT="0" distB="0" distL="114300" distR="114300" simplePos="0" relativeHeight="251661312" behindDoc="0" locked="1" layoutInCell="1" allowOverlap="1" wp14:anchorId="06E0148D" wp14:editId="515931C2">
          <wp:simplePos x="0" y="0"/>
          <wp:positionH relativeFrom="page">
            <wp:posOffset>431800</wp:posOffset>
          </wp:positionH>
          <wp:positionV relativeFrom="page">
            <wp:posOffset>9899650</wp:posOffset>
          </wp:positionV>
          <wp:extent cx="6408000" cy="36798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825E" w14:textId="77777777" w:rsidR="009F11C9" w:rsidRDefault="009F11C9" w:rsidP="002B0B83">
      <w:r>
        <w:separator/>
      </w:r>
    </w:p>
  </w:footnote>
  <w:footnote w:type="continuationSeparator" w:id="0">
    <w:p w14:paraId="33BE3C0F" w14:textId="77777777" w:rsidR="009F11C9" w:rsidRDefault="009F11C9"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2013" w14:textId="77777777" w:rsidR="003B7FC3" w:rsidRDefault="003B7F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4AEB" w14:textId="0A65D423" w:rsidR="009F11C9" w:rsidRPr="009F11C9" w:rsidRDefault="009F11C9">
    <w:pPr>
      <w:pStyle w:val="En-tte"/>
    </w:pPr>
    <w:r w:rsidRPr="009F11C9">
      <w:rPr>
        <w:noProof/>
      </w:rPr>
      <w:drawing>
        <wp:anchor distT="0" distB="0" distL="114300" distR="114300" simplePos="0" relativeHeight="251660288" behindDoc="0" locked="1" layoutInCell="1" allowOverlap="1" wp14:anchorId="7F8800FA" wp14:editId="531B696C">
          <wp:simplePos x="0" y="0"/>
          <wp:positionH relativeFrom="page">
            <wp:posOffset>377825</wp:posOffset>
          </wp:positionH>
          <wp:positionV relativeFrom="line">
            <wp:align>top</wp:align>
          </wp:positionV>
          <wp:extent cx="2272016" cy="1116000"/>
          <wp:effectExtent l="0" t="0" r="0" b="8255"/>
          <wp:wrapNone/>
          <wp:docPr id="4"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422A" w14:textId="3A1AB836" w:rsidR="009F11C9" w:rsidRPr="009F11C9" w:rsidRDefault="009F11C9">
    <w:pPr>
      <w:pStyle w:val="En-tte"/>
    </w:pPr>
    <w:r w:rsidRPr="009F11C9">
      <w:rPr>
        <w:noProof/>
      </w:rPr>
      <w:drawing>
        <wp:anchor distT="0" distB="0" distL="114300" distR="114300" simplePos="0" relativeHeight="251659264" behindDoc="0" locked="1" layoutInCell="1" allowOverlap="1" wp14:anchorId="2E19B527" wp14:editId="0145D4B8">
          <wp:simplePos x="0" y="0"/>
          <wp:positionH relativeFrom="page">
            <wp:posOffset>377825</wp:posOffset>
          </wp:positionH>
          <wp:positionV relativeFrom="line">
            <wp:align>top</wp:align>
          </wp:positionV>
          <wp:extent cx="2271395" cy="1115695"/>
          <wp:effectExtent l="0" t="0" r="0" b="8255"/>
          <wp:wrapNone/>
          <wp:docPr id="2"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9F11C9">
      <w:rPr>
        <w:noProof/>
      </w:rPr>
      <w:drawing>
        <wp:anchor distT="0" distB="0" distL="114300" distR="114300" simplePos="0" relativeHeight="251658240" behindDoc="0" locked="1" layoutInCell="1" allowOverlap="1" wp14:anchorId="30458E8F" wp14:editId="357CEEAC">
          <wp:simplePos x="0" y="0"/>
          <wp:positionH relativeFrom="page">
            <wp:posOffset>377825</wp:posOffset>
          </wp:positionH>
          <wp:positionV relativeFrom="line">
            <wp:align>top</wp:align>
          </wp:positionV>
          <wp:extent cx="2271395" cy="1115695"/>
          <wp:effectExtent l="0" t="0" r="0" b="8255"/>
          <wp:wrapNone/>
          <wp:docPr id="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4"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5"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7"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9"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0"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2"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3"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1"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abstractNum w:abstractNumId="32" w15:restartNumberingAfterBreak="0">
    <w:nsid w:val="74315CCA"/>
    <w:multiLevelType w:val="hybridMultilevel"/>
    <w:tmpl w:val="9C3E6D80"/>
    <w:lvl w:ilvl="0" w:tplc="67D0F996">
      <w:start w:val="1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660694">
    <w:abstractNumId w:val="14"/>
  </w:num>
  <w:num w:numId="2" w16cid:durableId="382994551">
    <w:abstractNumId w:val="22"/>
  </w:num>
  <w:num w:numId="3" w16cid:durableId="1064835052">
    <w:abstractNumId w:val="29"/>
  </w:num>
  <w:num w:numId="4" w16cid:durableId="1573420656">
    <w:abstractNumId w:val="30"/>
  </w:num>
  <w:num w:numId="5" w16cid:durableId="1776902585">
    <w:abstractNumId w:val="13"/>
  </w:num>
  <w:num w:numId="6" w16cid:durableId="496462289">
    <w:abstractNumId w:val="26"/>
  </w:num>
  <w:num w:numId="7" w16cid:durableId="237323202">
    <w:abstractNumId w:val="18"/>
  </w:num>
  <w:num w:numId="8" w16cid:durableId="109133339">
    <w:abstractNumId w:val="27"/>
  </w:num>
  <w:num w:numId="9" w16cid:durableId="2075086538">
    <w:abstractNumId w:val="21"/>
  </w:num>
  <w:num w:numId="10" w16cid:durableId="697439202">
    <w:abstractNumId w:val="23"/>
  </w:num>
  <w:num w:numId="11" w16cid:durableId="320503730">
    <w:abstractNumId w:val="19"/>
  </w:num>
  <w:num w:numId="12" w16cid:durableId="498808940">
    <w:abstractNumId w:val="25"/>
  </w:num>
  <w:num w:numId="13" w16cid:durableId="943270842">
    <w:abstractNumId w:val="31"/>
  </w:num>
  <w:num w:numId="14" w16cid:durableId="1083334927">
    <w:abstractNumId w:val="12"/>
  </w:num>
  <w:num w:numId="15" w16cid:durableId="1291276940">
    <w:abstractNumId w:val="15"/>
  </w:num>
  <w:num w:numId="16" w16cid:durableId="499852876">
    <w:abstractNumId w:val="17"/>
  </w:num>
  <w:num w:numId="17" w16cid:durableId="1137533034">
    <w:abstractNumId w:val="28"/>
  </w:num>
  <w:num w:numId="18" w16cid:durableId="524681613">
    <w:abstractNumId w:val="28"/>
  </w:num>
  <w:num w:numId="19" w16cid:durableId="1507943448">
    <w:abstractNumId w:val="28"/>
  </w:num>
  <w:num w:numId="20" w16cid:durableId="53312478">
    <w:abstractNumId w:val="17"/>
  </w:num>
  <w:num w:numId="21" w16cid:durableId="1077702932">
    <w:abstractNumId w:val="28"/>
  </w:num>
  <w:num w:numId="22" w16cid:durableId="612371925">
    <w:abstractNumId w:val="28"/>
  </w:num>
  <w:num w:numId="23" w16cid:durableId="2097093260">
    <w:abstractNumId w:val="28"/>
  </w:num>
  <w:num w:numId="24" w16cid:durableId="1015616312">
    <w:abstractNumId w:val="17"/>
  </w:num>
  <w:num w:numId="25" w16cid:durableId="142242602">
    <w:abstractNumId w:val="16"/>
  </w:num>
  <w:num w:numId="26" w16cid:durableId="1590112755">
    <w:abstractNumId w:val="24"/>
  </w:num>
  <w:num w:numId="27" w16cid:durableId="1691029226">
    <w:abstractNumId w:val="20"/>
  </w:num>
  <w:num w:numId="28" w16cid:durableId="1663701702">
    <w:abstractNumId w:val="11"/>
  </w:num>
  <w:num w:numId="29" w16cid:durableId="1694573286">
    <w:abstractNumId w:val="0"/>
  </w:num>
  <w:num w:numId="30" w16cid:durableId="224462563">
    <w:abstractNumId w:val="10"/>
  </w:num>
  <w:num w:numId="31" w16cid:durableId="1471434079">
    <w:abstractNumId w:val="8"/>
  </w:num>
  <w:num w:numId="32" w16cid:durableId="5639463">
    <w:abstractNumId w:val="7"/>
  </w:num>
  <w:num w:numId="33" w16cid:durableId="836191126">
    <w:abstractNumId w:val="6"/>
  </w:num>
  <w:num w:numId="34" w16cid:durableId="473328480">
    <w:abstractNumId w:val="5"/>
  </w:num>
  <w:num w:numId="35" w16cid:durableId="237204485">
    <w:abstractNumId w:val="1"/>
  </w:num>
  <w:num w:numId="36" w16cid:durableId="1160386451">
    <w:abstractNumId w:val="2"/>
  </w:num>
  <w:num w:numId="37" w16cid:durableId="456030001">
    <w:abstractNumId w:val="3"/>
  </w:num>
  <w:num w:numId="38" w16cid:durableId="1473594577">
    <w:abstractNumId w:val="4"/>
  </w:num>
  <w:num w:numId="39" w16cid:durableId="954867867">
    <w:abstractNumId w:val="9"/>
  </w:num>
  <w:num w:numId="40" w16cid:durableId="4998566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C9"/>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76FCC"/>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2C81"/>
    <w:rsid w:val="000B64BC"/>
    <w:rsid w:val="000B7168"/>
    <w:rsid w:val="000B7C56"/>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939"/>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677"/>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558"/>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B7FC3"/>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28BD"/>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391"/>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4CC7"/>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1C9"/>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2CB1"/>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44EA"/>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6802"/>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36B"/>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0DE9C"/>
  <w15:chartTrackingRefBased/>
  <w15:docId w15:val="{27EAB1A9-9C61-4115-9CC8-60F0C02D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0"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802"/>
    <w:rPr>
      <w:sz w:val="28"/>
    </w:rPr>
  </w:style>
  <w:style w:type="paragraph" w:styleId="Titre1">
    <w:name w:val="heading 1"/>
    <w:basedOn w:val="Normal"/>
    <w:next w:val="Normal"/>
    <w:link w:val="Titre1Car"/>
    <w:qFormat/>
    <w:rsid w:val="00F20C0A"/>
    <w:pPr>
      <w:widowControl w:val="0"/>
      <w:spacing w:before="480" w:after="120"/>
      <w:outlineLvl w:val="0"/>
    </w:pPr>
    <w:rPr>
      <w:rFonts w:cs="Arial"/>
      <w:b/>
      <w:bCs/>
      <w:color w:val="0018A8"/>
      <w:szCs w:val="36"/>
    </w:rPr>
  </w:style>
  <w:style w:type="paragraph" w:styleId="Titre2">
    <w:name w:val="heading 2"/>
    <w:basedOn w:val="Titre1"/>
    <w:next w:val="Normal"/>
    <w:link w:val="Titre2Car"/>
    <w:unhideWhenUsed/>
    <w:qFormat/>
    <w:rsid w:val="00F20C0A"/>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F20C0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40135"/>
    <w:pPr>
      <w:keepNext/>
      <w:tabs>
        <w:tab w:val="center" w:pos="4536"/>
        <w:tab w:val="right" w:pos="9072"/>
      </w:tabs>
    </w:pPr>
  </w:style>
  <w:style w:type="character" w:customStyle="1" w:styleId="En-tteCar">
    <w:name w:val="En-tête Car"/>
    <w:basedOn w:val="Policepardfaut"/>
    <w:link w:val="En-tte"/>
    <w:uiPriority w:val="99"/>
    <w:rsid w:val="00940135"/>
    <w:rPr>
      <w:noProof w:val="0"/>
      <w:lang w:val="de-CH"/>
    </w:rPr>
  </w:style>
  <w:style w:type="character" w:customStyle="1" w:styleId="Titre1Car">
    <w:name w:val="Titre 1 Car"/>
    <w:basedOn w:val="Policepardfaut"/>
    <w:link w:val="Titre1"/>
    <w:rsid w:val="00F20C0A"/>
    <w:rPr>
      <w:rFonts w:cs="Arial"/>
      <w:b/>
      <w:bCs/>
      <w:noProof w:val="0"/>
      <w:color w:val="0018A8"/>
      <w:sz w:val="28"/>
      <w:szCs w:val="36"/>
      <w:lang w:val="de-CH"/>
    </w:rPr>
  </w:style>
  <w:style w:type="character" w:customStyle="1" w:styleId="Titre2Car">
    <w:name w:val="Titre 2 Car"/>
    <w:basedOn w:val="Policepardfaut"/>
    <w:link w:val="Titre2"/>
    <w:rsid w:val="00F20C0A"/>
    <w:rPr>
      <w:rFonts w:cs="Arial"/>
      <w:b/>
      <w:iCs/>
      <w:noProof w:val="0"/>
      <w:color w:val="0018A8"/>
      <w:sz w:val="24"/>
      <w:szCs w:val="32"/>
      <w:lang w:val="de-CH"/>
    </w:rPr>
  </w:style>
  <w:style w:type="character" w:customStyle="1" w:styleId="Titre3Car">
    <w:name w:val="Titre 3 Car"/>
    <w:basedOn w:val="Policepardfaut"/>
    <w:link w:val="Titre3"/>
    <w:rsid w:val="00F20C0A"/>
    <w:rPr>
      <w:rFonts w:cs="Arial"/>
      <w:b/>
      <w:bCs/>
      <w:iCs/>
      <w:noProof w:val="0"/>
      <w:color w:val="0018A8"/>
      <w:szCs w:val="26"/>
      <w:lang w:val="de-CH"/>
    </w:rPr>
  </w:style>
  <w:style w:type="paragraph" w:styleId="Pieddepage">
    <w:name w:val="footer"/>
    <w:basedOn w:val="Normal"/>
    <w:link w:val="PieddepageCar"/>
    <w:uiPriority w:val="99"/>
    <w:rsid w:val="00940135"/>
    <w:pPr>
      <w:keepNext/>
      <w:tabs>
        <w:tab w:val="right" w:pos="9356"/>
      </w:tabs>
    </w:pPr>
  </w:style>
  <w:style w:type="character" w:customStyle="1" w:styleId="PieddepageCar">
    <w:name w:val="Pied de page Car"/>
    <w:basedOn w:val="Policepardfaut"/>
    <w:link w:val="Pieddepage"/>
    <w:uiPriority w:val="99"/>
    <w:rsid w:val="00940135"/>
    <w:rPr>
      <w:noProof w:val="0"/>
      <w:lang w:val="de-CH"/>
    </w:rPr>
  </w:style>
  <w:style w:type="paragraph" w:styleId="TM1">
    <w:name w:val="toc 1"/>
    <w:basedOn w:val="Normal"/>
    <w:next w:val="Normal"/>
    <w:uiPriority w:val="39"/>
    <w:qFormat/>
    <w:rsid w:val="0085315A"/>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lang w:val="de-CH"/>
    </w:rPr>
  </w:style>
  <w:style w:type="paragraph" w:styleId="Listepuces">
    <w:name w:val="List Bullet"/>
    <w:basedOn w:val="Normal"/>
    <w:autoRedefine/>
    <w:uiPriority w:val="21"/>
    <w:rsid w:val="00940135"/>
    <w:pPr>
      <w:numPr>
        <w:numId w:val="1"/>
      </w:numPr>
      <w:spacing w:after="120"/>
      <w:contextualSpacing/>
    </w:pPr>
    <w:rPr>
      <w:rFonts w:eastAsiaTheme="majorEastAsia"/>
    </w:rPr>
  </w:style>
  <w:style w:type="paragraph" w:styleId="Listepuces2">
    <w:name w:val="List Bullet 2"/>
    <w:basedOn w:val="Normal"/>
    <w:autoRedefine/>
    <w:uiPriority w:val="21"/>
    <w:rsid w:val="00940135"/>
    <w:pPr>
      <w:numPr>
        <w:ilvl w:val="1"/>
        <w:numId w:val="1"/>
      </w:numPr>
      <w:spacing w:after="100"/>
      <w:contextualSpacing/>
    </w:pPr>
  </w:style>
  <w:style w:type="character" w:customStyle="1" w:styleId="Titre4Car">
    <w:name w:val="Titre 4 Car"/>
    <w:basedOn w:val="Policepardfaut"/>
    <w:link w:val="Titre4"/>
    <w:uiPriority w:val="9"/>
    <w:rsid w:val="00F20C0A"/>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4"/>
    <w:semiHidden/>
    <w:rsid w:val="00940135"/>
    <w:pPr>
      <w:spacing w:after="120" w:line="240" w:lineRule="atLeast"/>
    </w:pPr>
  </w:style>
  <w:style w:type="character" w:customStyle="1" w:styleId="CorpsdetexteCar">
    <w:name w:val="Corps de texte Car"/>
    <w:basedOn w:val="Policepardfaut"/>
    <w:link w:val="Corpsdetexte"/>
    <w:uiPriority w:val="4"/>
    <w:semiHidden/>
    <w:rsid w:val="0080577D"/>
    <w:rPr>
      <w:noProof w:val="0"/>
      <w:lang w:val="de-CH"/>
    </w:rPr>
  </w:style>
  <w:style w:type="character" w:styleId="Lienhypertextesuivivisit">
    <w:name w:val="FollowedHyperlink"/>
    <w:basedOn w:val="Policepardfaut"/>
    <w:uiPriority w:val="99"/>
    <w:semiHidden/>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lang w:val="de-CH"/>
    </w:rPr>
  </w:style>
  <w:style w:type="character" w:customStyle="1" w:styleId="Titre5Car">
    <w:name w:val="Titre 5 Car"/>
    <w:basedOn w:val="Policepardfaut"/>
    <w:link w:val="Titre5"/>
    <w:semiHidden/>
    <w:rsid w:val="00940135"/>
    <w:rPr>
      <w:rFonts w:asciiTheme="majorHAnsi" w:eastAsiaTheme="majorEastAsia" w:hAnsiTheme="majorHAnsi" w:cstheme="majorBidi"/>
      <w:noProof w:val="0"/>
      <w:color w:val="000B53" w:themeColor="accent1" w:themeShade="7F"/>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uiPriority w:val="5"/>
    <w:semiHidden/>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4"/>
    <w:rsid w:val="00940135"/>
    <w:pPr>
      <w:numPr>
        <w:numId w:val="8"/>
      </w:numPr>
      <w:spacing w:after="120"/>
      <w:contextualSpacing/>
    </w:pPr>
  </w:style>
  <w:style w:type="paragraph" w:styleId="Listenumros2">
    <w:name w:val="List Number 2"/>
    <w:basedOn w:val="Normal"/>
    <w:uiPriority w:val="24"/>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F20C0A"/>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85315A"/>
    <w:pPr>
      <w:keepNext/>
      <w:tabs>
        <w:tab w:val="left" w:pos="851"/>
        <w:tab w:val="right" w:leader="dot" w:pos="9412"/>
      </w:tabs>
    </w:pPr>
  </w:style>
  <w:style w:type="paragraph" w:styleId="TM3">
    <w:name w:val="toc 3"/>
    <w:basedOn w:val="Normal"/>
    <w:next w:val="Normal"/>
    <w:autoRedefine/>
    <w:uiPriority w:val="39"/>
    <w:qFormat/>
    <w:rsid w:val="0085315A"/>
    <w:pPr>
      <w:keepNext/>
      <w:tabs>
        <w:tab w:val="left" w:pos="851"/>
        <w:tab w:val="right" w:leader="dot" w:pos="9412"/>
      </w:tabs>
    </w:p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Titredulivre">
    <w:name w:val="Book Title"/>
    <w:basedOn w:val="Policepardfaut"/>
    <w:uiPriority w:val="33"/>
    <w:semiHidden/>
    <w:rsid w:val="009F11C9"/>
    <w:rPr>
      <w:b/>
      <w:bCs/>
      <w:i/>
      <w:iCs/>
      <w:noProof w:val="0"/>
      <w:spacing w:val="5"/>
      <w:lang w:val="de-CH"/>
    </w:rPr>
  </w:style>
  <w:style w:type="table" w:styleId="Listefonce">
    <w:name w:val="Dark List"/>
    <w:basedOn w:val="TableauNormal"/>
    <w:uiPriority w:val="70"/>
    <w:semiHidden/>
    <w:unhideWhenUsed/>
    <w:rsid w:val="009F11C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F11C9"/>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9F11C9"/>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9F11C9"/>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9F11C9"/>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9F11C9"/>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9F11C9"/>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Tableausimple2">
    <w:name w:val="Plain Table 2"/>
    <w:basedOn w:val="TableauNormal"/>
    <w:uiPriority w:val="42"/>
    <w:rsid w:val="009F11C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F11C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F11C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F11C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9F11C9"/>
    <w:rPr>
      <w:noProof w:val="0"/>
      <w:color w:val="2B579A"/>
      <w:shd w:val="clear" w:color="auto" w:fill="E1DFDD"/>
      <w:lang w:val="de-CH"/>
    </w:rPr>
  </w:style>
  <w:style w:type="table" w:styleId="Listecouleur">
    <w:name w:val="Colorful List"/>
    <w:basedOn w:val="TableauNormal"/>
    <w:uiPriority w:val="72"/>
    <w:semiHidden/>
    <w:unhideWhenUsed/>
    <w:rsid w:val="009F11C9"/>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F11C9"/>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9F11C9"/>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9F11C9"/>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9F11C9"/>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9F11C9"/>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9F11C9"/>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Tramecouleur">
    <w:name w:val="Colorful Shading"/>
    <w:basedOn w:val="TableauNormal"/>
    <w:uiPriority w:val="71"/>
    <w:semiHidden/>
    <w:unhideWhenUsed/>
    <w:rsid w:val="009F11C9"/>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F11C9"/>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F11C9"/>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F11C9"/>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4">
    <w:name w:val="Colorful Shading Accent 4"/>
    <w:basedOn w:val="TableauNormal"/>
    <w:uiPriority w:val="71"/>
    <w:semiHidden/>
    <w:unhideWhenUsed/>
    <w:rsid w:val="009F11C9"/>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F11C9"/>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F11C9"/>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Grillecouleur-Accent1">
    <w:name w:val="Colorful Grid Accent 1"/>
    <w:basedOn w:val="TableauNormal"/>
    <w:uiPriority w:val="73"/>
    <w:semiHidden/>
    <w:unhideWhenUsed/>
    <w:rsid w:val="009F11C9"/>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9F11C9"/>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9F11C9"/>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9F11C9"/>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9F11C9"/>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9F11C9"/>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TableauGrille1Clair-Accentuation1">
    <w:name w:val="Grid Table 1 Light Accent 1"/>
    <w:basedOn w:val="TableauNormal"/>
    <w:uiPriority w:val="46"/>
    <w:rsid w:val="009F11C9"/>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F11C9"/>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F11C9"/>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F11C9"/>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F11C9"/>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F11C9"/>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F11C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F11C9"/>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9F11C9"/>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9F11C9"/>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9F11C9"/>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9F11C9"/>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9F11C9"/>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9F11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F11C9"/>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9F11C9"/>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9F11C9"/>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9F11C9"/>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9F11C9"/>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9F11C9"/>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9F11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F11C9"/>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9F11C9"/>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9F11C9"/>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9F11C9"/>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9F11C9"/>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9F11C9"/>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9F11C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9F11C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9F11C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9F11C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9F11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F11C9"/>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9F11C9"/>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9F11C9"/>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9F11C9"/>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9F11C9"/>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9F11C9"/>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9F11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F11C9"/>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9F11C9"/>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9F11C9"/>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9F11C9"/>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9F11C9"/>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9F11C9"/>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Mot-dise">
    <w:name w:val="Hashtag"/>
    <w:basedOn w:val="Policepardfaut"/>
    <w:uiPriority w:val="99"/>
    <w:semiHidden/>
    <w:unhideWhenUsed/>
    <w:rsid w:val="009F11C9"/>
    <w:rPr>
      <w:noProof w:val="0"/>
      <w:color w:val="2B579A"/>
      <w:shd w:val="clear" w:color="auto" w:fill="E1DFDD"/>
      <w:lang w:val="de-CH"/>
    </w:rPr>
  </w:style>
  <w:style w:type="table" w:styleId="Listeclaire">
    <w:name w:val="Light List"/>
    <w:basedOn w:val="TableauNormal"/>
    <w:uiPriority w:val="61"/>
    <w:semiHidden/>
    <w:unhideWhenUsed/>
    <w:rsid w:val="009F11C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F11C9"/>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9F11C9"/>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9F11C9"/>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9F11C9"/>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Ombrageclair">
    <w:name w:val="Light Shading"/>
    <w:basedOn w:val="TableauNormal"/>
    <w:uiPriority w:val="60"/>
    <w:semiHidden/>
    <w:unhideWhenUsed/>
    <w:rsid w:val="009F11C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F11C9"/>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9F11C9"/>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9F11C9"/>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9F11C9"/>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Grilleclaire">
    <w:name w:val="Light Grid"/>
    <w:basedOn w:val="TableauNormal"/>
    <w:uiPriority w:val="62"/>
    <w:semiHidden/>
    <w:unhideWhenUsed/>
    <w:rsid w:val="009F11C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F11C9"/>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9F11C9"/>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9F11C9"/>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9F11C9"/>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9F11C9"/>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9F11C9"/>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AcronymeHTML">
    <w:name w:val="HTML Acronym"/>
    <w:basedOn w:val="Policepardfaut"/>
    <w:uiPriority w:val="99"/>
    <w:semiHidden/>
    <w:unhideWhenUsed/>
    <w:rsid w:val="009F11C9"/>
    <w:rPr>
      <w:noProof w:val="0"/>
      <w:lang w:val="de-CH"/>
    </w:rPr>
  </w:style>
  <w:style w:type="character" w:styleId="ExempleHTML">
    <w:name w:val="HTML Sample"/>
    <w:basedOn w:val="Policepardfaut"/>
    <w:uiPriority w:val="99"/>
    <w:semiHidden/>
    <w:unhideWhenUsed/>
    <w:rsid w:val="009F11C9"/>
    <w:rPr>
      <w:rFonts w:ascii="Consolas" w:hAnsi="Consolas"/>
      <w:noProof w:val="0"/>
      <w:sz w:val="24"/>
      <w:szCs w:val="24"/>
      <w:lang w:val="de-CH"/>
    </w:rPr>
  </w:style>
  <w:style w:type="character" w:styleId="CodeHTML">
    <w:name w:val="HTML Code"/>
    <w:basedOn w:val="Policepardfaut"/>
    <w:uiPriority w:val="99"/>
    <w:semiHidden/>
    <w:unhideWhenUsed/>
    <w:rsid w:val="009F11C9"/>
    <w:rPr>
      <w:rFonts w:ascii="Consolas" w:hAnsi="Consolas"/>
      <w:noProof w:val="0"/>
      <w:sz w:val="20"/>
      <w:szCs w:val="20"/>
      <w:lang w:val="de-CH"/>
    </w:rPr>
  </w:style>
  <w:style w:type="character" w:styleId="DfinitionHTML">
    <w:name w:val="HTML Definition"/>
    <w:basedOn w:val="Policepardfaut"/>
    <w:uiPriority w:val="99"/>
    <w:semiHidden/>
    <w:unhideWhenUsed/>
    <w:rsid w:val="009F11C9"/>
    <w:rPr>
      <w:i/>
      <w:iCs/>
      <w:noProof w:val="0"/>
      <w:lang w:val="de-CH"/>
    </w:rPr>
  </w:style>
  <w:style w:type="character" w:styleId="MachinecrireHTML">
    <w:name w:val="HTML Typewriter"/>
    <w:basedOn w:val="Policepardfaut"/>
    <w:uiPriority w:val="99"/>
    <w:semiHidden/>
    <w:unhideWhenUsed/>
    <w:rsid w:val="009F11C9"/>
    <w:rPr>
      <w:rFonts w:ascii="Consolas" w:hAnsi="Consolas"/>
      <w:noProof w:val="0"/>
      <w:sz w:val="20"/>
      <w:szCs w:val="20"/>
      <w:lang w:val="de-CH"/>
    </w:rPr>
  </w:style>
  <w:style w:type="character" w:styleId="ClavierHTML">
    <w:name w:val="HTML Keyboard"/>
    <w:basedOn w:val="Policepardfaut"/>
    <w:uiPriority w:val="99"/>
    <w:semiHidden/>
    <w:unhideWhenUsed/>
    <w:rsid w:val="009F11C9"/>
    <w:rPr>
      <w:rFonts w:ascii="Consolas" w:hAnsi="Consolas"/>
      <w:noProof w:val="0"/>
      <w:sz w:val="20"/>
      <w:szCs w:val="20"/>
      <w:lang w:val="de-CH"/>
    </w:rPr>
  </w:style>
  <w:style w:type="character" w:styleId="VariableHTML">
    <w:name w:val="HTML Variable"/>
    <w:basedOn w:val="Policepardfaut"/>
    <w:uiPriority w:val="99"/>
    <w:semiHidden/>
    <w:unhideWhenUsed/>
    <w:rsid w:val="009F11C9"/>
    <w:rPr>
      <w:i/>
      <w:iCs/>
      <w:noProof w:val="0"/>
      <w:lang w:val="de-CH"/>
    </w:rPr>
  </w:style>
  <w:style w:type="character" w:styleId="CitationHTML">
    <w:name w:val="HTML Cite"/>
    <w:basedOn w:val="Policepardfaut"/>
    <w:uiPriority w:val="99"/>
    <w:semiHidden/>
    <w:unhideWhenUsed/>
    <w:rsid w:val="009F11C9"/>
    <w:rPr>
      <w:i/>
      <w:iCs/>
      <w:noProof w:val="0"/>
      <w:lang w:val="de-CH"/>
    </w:rPr>
  </w:style>
  <w:style w:type="character" w:styleId="Marquedecommentaire">
    <w:name w:val="annotation reference"/>
    <w:basedOn w:val="Policepardfaut"/>
    <w:uiPriority w:val="99"/>
    <w:semiHidden/>
    <w:unhideWhenUsed/>
    <w:rsid w:val="009F11C9"/>
    <w:rPr>
      <w:noProof w:val="0"/>
      <w:sz w:val="16"/>
      <w:szCs w:val="16"/>
      <w:lang w:val="de-CH"/>
    </w:rPr>
  </w:style>
  <w:style w:type="table" w:styleId="TableauListe1Clair-Accentuation1">
    <w:name w:val="List Table 1 Light Accent 1"/>
    <w:basedOn w:val="TableauNormal"/>
    <w:uiPriority w:val="46"/>
    <w:rsid w:val="009F11C9"/>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9F11C9"/>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9F11C9"/>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9F11C9"/>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9F11C9"/>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9F11C9"/>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
    <w:name w:val="List Table 2"/>
    <w:basedOn w:val="TableauNormal"/>
    <w:uiPriority w:val="47"/>
    <w:rsid w:val="009F11C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F11C9"/>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9F11C9"/>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9F11C9"/>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9F11C9"/>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9F11C9"/>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9F11C9"/>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
    <w:name w:val="List Table 3"/>
    <w:basedOn w:val="TableauNormal"/>
    <w:uiPriority w:val="48"/>
    <w:rsid w:val="009F11C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F11C9"/>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9F11C9"/>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9F11C9"/>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9F11C9"/>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9F11C9"/>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9F11C9"/>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
    <w:name w:val="List Table 4"/>
    <w:basedOn w:val="TableauNormal"/>
    <w:uiPriority w:val="49"/>
    <w:rsid w:val="009F11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F11C9"/>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9F11C9"/>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9F11C9"/>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9F11C9"/>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9F11C9"/>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9F11C9"/>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9F11C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F11C9"/>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F11C9"/>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F11C9"/>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F11C9"/>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F11C9"/>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F11C9"/>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F11C9"/>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F11C9"/>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9F11C9"/>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9F11C9"/>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9F11C9"/>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9F11C9"/>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9F11C9"/>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9F11C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F11C9"/>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F11C9"/>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F11C9"/>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F11C9"/>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F11C9"/>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F11C9"/>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moyenne1">
    <w:name w:val="Medium List 1"/>
    <w:basedOn w:val="TableauNormal"/>
    <w:uiPriority w:val="65"/>
    <w:semiHidden/>
    <w:unhideWhenUsed/>
    <w:rsid w:val="009F11C9"/>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F11C9"/>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9F11C9"/>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9F11C9"/>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9F11C9"/>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9F11C9"/>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9F11C9"/>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F11C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F11C9"/>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F11C9"/>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F11C9"/>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F11C9"/>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F11C9"/>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F11C9"/>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F11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9F11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9F11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9F11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9F11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9F11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
    <w:name w:val="Medium Grid 1"/>
    <w:basedOn w:val="TableauNormal"/>
    <w:uiPriority w:val="67"/>
    <w:semiHidden/>
    <w:unhideWhenUsed/>
    <w:rsid w:val="009F11C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F11C9"/>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9F11C9"/>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9F11C9"/>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9F11C9"/>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9F11C9"/>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9F11C9"/>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F11C9"/>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F11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F11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9F11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9F11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9F11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9F11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9F11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Numrodepage">
    <w:name w:val="page number"/>
    <w:basedOn w:val="Policepardfaut"/>
    <w:uiPriority w:val="99"/>
    <w:semiHidden/>
    <w:unhideWhenUsed/>
    <w:rsid w:val="009F11C9"/>
    <w:rPr>
      <w:noProof w:val="0"/>
      <w:lang w:val="de-CH"/>
    </w:rPr>
  </w:style>
  <w:style w:type="character" w:styleId="SmartHyperlink">
    <w:name w:val="Smart Hyperlink"/>
    <w:basedOn w:val="Policepardfaut"/>
    <w:uiPriority w:val="99"/>
    <w:semiHidden/>
    <w:unhideWhenUsed/>
    <w:rsid w:val="009F11C9"/>
    <w:rPr>
      <w:noProof w:val="0"/>
      <w:u w:val="dotted"/>
      <w:lang w:val="de-CH"/>
    </w:rPr>
  </w:style>
  <w:style w:type="character" w:styleId="SmartLink">
    <w:name w:val="Smart Link"/>
    <w:basedOn w:val="Policepardfaut"/>
    <w:uiPriority w:val="99"/>
    <w:semiHidden/>
    <w:unhideWhenUsed/>
    <w:rsid w:val="009F11C9"/>
    <w:rPr>
      <w:noProof w:val="0"/>
      <w:color w:val="0000FF"/>
      <w:u w:val="single"/>
      <w:shd w:val="clear" w:color="auto" w:fill="F3F2F1"/>
      <w:lang w:val="de-CH"/>
    </w:rPr>
  </w:style>
  <w:style w:type="table" w:styleId="Effetsdetableau3D1">
    <w:name w:val="Table 3D effects 1"/>
    <w:basedOn w:val="TableauNormal"/>
    <w:uiPriority w:val="99"/>
    <w:semiHidden/>
    <w:unhideWhenUsed/>
    <w:rsid w:val="009F11C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F11C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F11C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unhideWhenUsed/>
    <w:rsid w:val="009F11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0">
    <w:name w:val="Table Simple 1"/>
    <w:basedOn w:val="TableauNormal"/>
    <w:uiPriority w:val="99"/>
    <w:semiHidden/>
    <w:unhideWhenUsed/>
    <w:rsid w:val="009F11C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F11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F11C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uiPriority w:val="99"/>
    <w:semiHidden/>
    <w:unhideWhenUsed/>
    <w:rsid w:val="009F11C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F11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F11C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F11C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semiHidden/>
    <w:unhideWhenUsed/>
    <w:rsid w:val="009F11C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F11C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F11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F11C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F11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F1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F11C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F11C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F11C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F11C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F11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F11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F11C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unhideWhenUsed/>
    <w:rsid w:val="009F11C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F11C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F11C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F11C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F11C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F11C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F11C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9F11C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F11C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F11C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F11C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F11C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uiPriority w:val="99"/>
    <w:semiHidden/>
    <w:unhideWhenUsed/>
    <w:rsid w:val="009F11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F11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uiPriority w:val="99"/>
    <w:semiHidden/>
    <w:unhideWhenUsed/>
    <w:rsid w:val="009F11C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F11C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F11C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KeineListe1">
    <w:name w:val="Keine Liste1"/>
    <w:next w:val="Aucuneliste"/>
    <w:uiPriority w:val="99"/>
    <w:semiHidden/>
    <w:unhideWhenUsed/>
    <w:rsid w:val="009F11C9"/>
  </w:style>
  <w:style w:type="paragraph" w:customStyle="1" w:styleId="Aufzhlung">
    <w:name w:val="Aufzählung"/>
    <w:basedOn w:val="Normal"/>
    <w:autoRedefine/>
    <w:rsid w:val="009F11C9"/>
    <w:pPr>
      <w:numPr>
        <w:numId w:val="25"/>
      </w:numPr>
      <w:spacing w:line="240" w:lineRule="auto"/>
      <w:ind w:left="454" w:hanging="454"/>
    </w:pPr>
    <w:rPr>
      <w:rFonts w:eastAsia="Calibri" w:cs="Helvetica"/>
      <w:color w:val="auto"/>
      <w:kern w:val="28"/>
      <w:szCs w:val="28"/>
      <w:lang w:eastAsia="de-DE"/>
    </w:rPr>
  </w:style>
  <w:style w:type="paragraph" w:customStyle="1" w:styleId="Nummerierung">
    <w:name w:val="Nummerierung"/>
    <w:basedOn w:val="Normal"/>
    <w:autoRedefine/>
    <w:rsid w:val="009F11C9"/>
    <w:pPr>
      <w:numPr>
        <w:numId w:val="26"/>
      </w:numPr>
      <w:spacing w:line="240" w:lineRule="auto"/>
      <w:ind w:left="454" w:hanging="454"/>
    </w:pPr>
    <w:rPr>
      <w:rFonts w:eastAsia="Calibri" w:cs="Helvetica"/>
      <w:color w:val="auto"/>
      <w:kern w:val="28"/>
      <w:szCs w:val="28"/>
      <w:lang w:eastAsia="de-DE"/>
    </w:rPr>
  </w:style>
  <w:style w:type="paragraph" w:customStyle="1" w:styleId="Pendenz">
    <w:name w:val="Pendenz"/>
    <w:basedOn w:val="Normal"/>
    <w:autoRedefine/>
    <w:rsid w:val="009F11C9"/>
    <w:pPr>
      <w:numPr>
        <w:numId w:val="27"/>
      </w:numPr>
      <w:spacing w:line="240" w:lineRule="auto"/>
    </w:pPr>
    <w:rPr>
      <w:rFonts w:eastAsia="Calibri" w:cs="Helvetica"/>
      <w:color w:val="auto"/>
      <w:kern w:val="28"/>
      <w:szCs w:val="28"/>
      <w:lang w:eastAsia="de-DE"/>
    </w:rPr>
  </w:style>
  <w:style w:type="paragraph" w:customStyle="1" w:styleId="berschrift1nummeriert">
    <w:name w:val="Überschrift 1 nummeriert"/>
    <w:basedOn w:val="Titre1"/>
    <w:next w:val="Normal"/>
    <w:autoRedefine/>
    <w:qFormat/>
    <w:rsid w:val="009F11C9"/>
    <w:pPr>
      <w:keepNext/>
      <w:widowControl/>
      <w:numPr>
        <w:numId w:val="28"/>
      </w:numPr>
      <w:spacing w:before="240" w:after="60" w:line="240" w:lineRule="auto"/>
      <w:ind w:left="454" w:hanging="454"/>
    </w:pPr>
    <w:rPr>
      <w:rFonts w:eastAsia="Times New Roman" w:cs="Times New Roman"/>
      <w:bCs w:val="0"/>
      <w:kern w:val="28"/>
      <w:sz w:val="32"/>
      <w:szCs w:val="18"/>
      <w:lang w:eastAsia="x-none"/>
    </w:rPr>
  </w:style>
  <w:style w:type="paragraph" w:customStyle="1" w:styleId="berschrift2nummeriert">
    <w:name w:val="Überschrift 2 nummeriert"/>
    <w:basedOn w:val="Titre2"/>
    <w:next w:val="Normal"/>
    <w:autoRedefine/>
    <w:qFormat/>
    <w:rsid w:val="009F11C9"/>
    <w:pPr>
      <w:keepNext/>
      <w:widowControl/>
      <w:numPr>
        <w:numId w:val="28"/>
      </w:numPr>
      <w:spacing w:before="240" w:after="60" w:line="240" w:lineRule="auto"/>
      <w:ind w:left="454" w:hanging="454"/>
    </w:pPr>
    <w:rPr>
      <w:rFonts w:ascii="HelveticaNeue-Heavy" w:eastAsia="Calibri" w:hAnsi="HelveticaNeue-Heavy" w:cs="Times New Roman"/>
      <w:iCs w:val="0"/>
      <w:kern w:val="28"/>
      <w:sz w:val="28"/>
      <w:szCs w:val="18"/>
      <w:lang w:val="x-none" w:eastAsia="x-none" w:bidi="ta-IN"/>
    </w:rPr>
  </w:style>
  <w:style w:type="paragraph" w:customStyle="1" w:styleId="berschrift3nummeriert">
    <w:name w:val="Überschrift 3 nummeriert"/>
    <w:basedOn w:val="Titre3"/>
    <w:next w:val="Normal"/>
    <w:autoRedefine/>
    <w:qFormat/>
    <w:rsid w:val="009F11C9"/>
    <w:pPr>
      <w:keepNext/>
      <w:widowControl/>
      <w:numPr>
        <w:numId w:val="28"/>
      </w:numPr>
      <w:spacing w:after="60" w:line="240" w:lineRule="auto"/>
      <w:ind w:left="454" w:hanging="454"/>
    </w:pPr>
    <w:rPr>
      <w:rFonts w:eastAsia="Calibri" w:cs="Times New Roman"/>
      <w:b w:val="0"/>
      <w:bCs w:val="0"/>
      <w:iCs w:val="0"/>
      <w:kern w:val="28"/>
      <w:sz w:val="28"/>
      <w:szCs w:val="18"/>
      <w:lang w:val="x-none" w:eastAsia="x-none" w:bidi="ta-IN"/>
    </w:rPr>
  </w:style>
  <w:style w:type="paragraph" w:customStyle="1" w:styleId="Lead">
    <w:name w:val="Lead"/>
    <w:basedOn w:val="Normal"/>
    <w:uiPriority w:val="99"/>
    <w:qFormat/>
    <w:rsid w:val="009F11C9"/>
    <w:pPr>
      <w:spacing w:line="240" w:lineRule="auto"/>
    </w:pPr>
    <w:rPr>
      <w:rFonts w:eastAsia="Calibri" w:cs="Helvetica"/>
      <w:b/>
      <w:color w:val="0018A8"/>
      <w:kern w:val="28"/>
      <w:szCs w:val="28"/>
      <w:lang w:eastAsia="de-DE"/>
    </w:rPr>
  </w:style>
  <w:style w:type="paragraph" w:styleId="Rvision">
    <w:name w:val="Revision"/>
    <w:hidden/>
    <w:uiPriority w:val="71"/>
    <w:rsid w:val="009F11C9"/>
    <w:pPr>
      <w:spacing w:line="240" w:lineRule="auto"/>
    </w:pPr>
    <w:rPr>
      <w:rFonts w:eastAsia="Times New Roman" w:cs="Helvetica"/>
      <w:color w:val="auto"/>
      <w:kern w:val="28"/>
      <w:sz w:val="28"/>
      <w:szCs w:val="18"/>
      <w:lang w:eastAsia="de-DE"/>
    </w:rPr>
  </w:style>
  <w:style w:type="paragraph" w:customStyle="1" w:styleId="Artikeltitel">
    <w:name w:val="Artikeltitel"/>
    <w:basedOn w:val="Normal"/>
    <w:uiPriority w:val="99"/>
    <w:rsid w:val="009F11C9"/>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Grundtext">
    <w:name w:val="Grundtext"/>
    <w:basedOn w:val="Normal"/>
    <w:autoRedefine/>
    <w:uiPriority w:val="99"/>
    <w:rsid w:val="009F11C9"/>
    <w:pPr>
      <w:widowControl w:val="0"/>
      <w:tabs>
        <w:tab w:val="right" w:pos="9184"/>
      </w:tabs>
      <w:autoSpaceDE w:val="0"/>
      <w:autoSpaceDN w:val="0"/>
      <w:adjustRightInd w:val="0"/>
      <w:spacing w:line="340" w:lineRule="atLeast"/>
      <w:textAlignment w:val="center"/>
    </w:pPr>
    <w:rPr>
      <w:rFonts w:eastAsia="Calibri" w:cs="ArialMT"/>
      <w:color w:val="000000"/>
      <w:szCs w:val="28"/>
      <w:lang w:eastAsia="de-DE"/>
    </w:rPr>
  </w:style>
  <w:style w:type="paragraph" w:customStyle="1" w:styleId="Autor">
    <w:name w:val="Autor"/>
    <w:basedOn w:val="Normal"/>
    <w:uiPriority w:val="99"/>
    <w:rsid w:val="009F11C9"/>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eastAsia="de-DE"/>
    </w:rPr>
  </w:style>
  <w:style w:type="character" w:customStyle="1" w:styleId="Grundtextbold">
    <w:name w:val="Grundtext_bold"/>
    <w:uiPriority w:val="99"/>
    <w:rsid w:val="009F11C9"/>
    <w:rPr>
      <w:rFonts w:ascii="Arial-BoldMT" w:hAnsi="Arial-BoldMT" w:cs="Arial-BoldMT"/>
      <w:b/>
      <w:bCs/>
    </w:rPr>
  </w:style>
  <w:style w:type="paragraph" w:customStyle="1" w:styleId="Obertitel">
    <w:name w:val="Obertitel"/>
    <w:basedOn w:val="Artikeltitel"/>
    <w:uiPriority w:val="99"/>
    <w:rsid w:val="009F11C9"/>
    <w:rPr>
      <w:rFonts w:ascii="HelveticaNeue-Roman" w:hAnsi="HelveticaNeue-Roman" w:cs="HelveticaNeue-Roman"/>
    </w:rPr>
  </w:style>
  <w:style w:type="paragraph" w:customStyle="1" w:styleId="NotizEbene21">
    <w:name w:val="Notiz Ebene 21"/>
    <w:basedOn w:val="Normal"/>
    <w:uiPriority w:val="1"/>
    <w:qFormat/>
    <w:rsid w:val="009F11C9"/>
    <w:pPr>
      <w:keepNext/>
      <w:numPr>
        <w:ilvl w:val="1"/>
        <w:numId w:val="29"/>
      </w:numPr>
      <w:spacing w:line="240" w:lineRule="auto"/>
      <w:contextualSpacing/>
      <w:outlineLvl w:val="1"/>
    </w:pPr>
    <w:rPr>
      <w:rFonts w:ascii="Verdana" w:eastAsia="Calibri" w:hAnsi="Verdana" w:cs="Helvetica"/>
      <w:color w:val="auto"/>
      <w:kern w:val="28"/>
      <w:szCs w:val="28"/>
      <w:lang w:eastAsia="de-DE"/>
    </w:rPr>
  </w:style>
  <w:style w:type="paragraph" w:customStyle="1" w:styleId="Bildlegende">
    <w:name w:val="Bildlegende"/>
    <w:basedOn w:val="Normal"/>
    <w:uiPriority w:val="99"/>
    <w:rsid w:val="009F11C9"/>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KeinAbsatzformat">
    <w:name w:val="[Kein Absatzformat]"/>
    <w:rsid w:val="009F11C9"/>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de-DE"/>
    </w:rPr>
  </w:style>
  <w:style w:type="paragraph" w:customStyle="1" w:styleId="EinfAbs">
    <w:name w:val="[Einf. Abs.]"/>
    <w:basedOn w:val="KeinAbsatzformat"/>
    <w:uiPriority w:val="99"/>
    <w:rsid w:val="009F11C9"/>
  </w:style>
  <w:style w:type="paragraph" w:customStyle="1" w:styleId="Paragraphestandard">
    <w:name w:val="[Paragraphe standard]"/>
    <w:basedOn w:val="Normal"/>
    <w:uiPriority w:val="99"/>
    <w:rsid w:val="009F11C9"/>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Untertitel1">
    <w:name w:val="Untertitel1"/>
    <w:basedOn w:val="Grundtext"/>
    <w:next w:val="Grundtext"/>
    <w:uiPriority w:val="99"/>
    <w:rsid w:val="009F11C9"/>
    <w:rPr>
      <w:rFonts w:ascii="Arial-BoldMT" w:hAnsi="Arial-BoldMT" w:cs="Arial-BoldMT"/>
      <w:b/>
      <w:bCs/>
      <w:lang w:eastAsia="fr-FR"/>
    </w:rPr>
  </w:style>
  <w:style w:type="paragraph" w:customStyle="1" w:styleId="Aucunstyle">
    <w:name w:val="[Aucun style]"/>
    <w:rsid w:val="009F11C9"/>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character" w:customStyle="1" w:styleId="NichtaufgelsteErwhnung1">
    <w:name w:val="Nicht aufgelöste Erwähnung1"/>
    <w:basedOn w:val="Policepardfaut"/>
    <w:uiPriority w:val="99"/>
    <w:semiHidden/>
    <w:unhideWhenUsed/>
    <w:rsid w:val="009F11C9"/>
    <w:rPr>
      <w:noProof w:val="0"/>
      <w:color w:val="605E5C"/>
      <w:shd w:val="clear" w:color="auto" w:fill="E1DFDD"/>
      <w:lang w:val="de-CH"/>
    </w:rPr>
  </w:style>
  <w:style w:type="paragraph" w:customStyle="1" w:styleId="KastenTitel">
    <w:name w:val="Kasten_Titel"/>
    <w:basedOn w:val="Normal"/>
    <w:qFormat/>
    <w:rsid w:val="009F11C9"/>
    <w:pPr>
      <w:spacing w:line="240" w:lineRule="auto"/>
    </w:pPr>
    <w:rPr>
      <w:rFonts w:eastAsia="Calibri" w:cs="Helvetica"/>
      <w:b/>
      <w:bCs/>
      <w:color w:val="auto"/>
      <w:kern w:val="28"/>
      <w:szCs w:val="28"/>
      <w:lang w:eastAsia="de-DE"/>
    </w:rPr>
  </w:style>
  <w:style w:type="paragraph" w:customStyle="1" w:styleId="Rubrikentitel">
    <w:name w:val="Rubrikentitel"/>
    <w:basedOn w:val="KeinAbsatzformat"/>
    <w:uiPriority w:val="99"/>
    <w:rsid w:val="009F11C9"/>
    <w:pPr>
      <w:keepNext/>
      <w:widowControl/>
      <w:spacing w:before="240" w:after="60" w:line="420" w:lineRule="atLeast"/>
    </w:pPr>
    <w:rPr>
      <w:rFonts w:ascii="Helvetica Neue" w:hAnsi="Helvetica Neue" w:cs="Helvetica Neue"/>
      <w:b/>
      <w:bCs/>
      <w:color w:val="FFFFFF"/>
      <w:spacing w:val="3"/>
      <w:sz w:val="28"/>
      <w:szCs w:val="28"/>
      <w:lang w:val="de-CH" w:bidi="ta-IN"/>
    </w:rPr>
  </w:style>
  <w:style w:type="paragraph" w:customStyle="1" w:styleId="Magazintitel2Titelseite">
    <w:name w:val="Magazintitel 2 (Titelseite)"/>
    <w:basedOn w:val="KeinAbsatzformat"/>
    <w:uiPriority w:val="99"/>
    <w:rsid w:val="009F11C9"/>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F11C9"/>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F11C9"/>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F11C9"/>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F11C9"/>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F11C9"/>
    <w:pPr>
      <w:widowControl/>
      <w:spacing w:after="125" w:line="250" w:lineRule="atLeast"/>
    </w:pPr>
    <w:rPr>
      <w:rFonts w:ascii="Akkurat LL" w:hAnsi="Akkurat LL" w:cs="Akkurat LL"/>
      <w:sz w:val="19"/>
      <w:szCs w:val="19"/>
      <w:lang w:bidi="ta-IN"/>
    </w:rPr>
  </w:style>
  <w:style w:type="character" w:customStyle="1" w:styleId="Bold">
    <w:name w:val="Bold"/>
    <w:uiPriority w:val="99"/>
    <w:rsid w:val="009F11C9"/>
    <w:rPr>
      <w:rFonts w:ascii="Akkurat LL" w:hAnsi="Akkurat LL" w:cs="Akkurat LL"/>
      <w:b/>
      <w:bCs/>
    </w:rPr>
  </w:style>
  <w:style w:type="paragraph" w:customStyle="1" w:styleId="Rubrik">
    <w:name w:val="Rubrik"/>
    <w:basedOn w:val="KeinAbsatzformat"/>
    <w:uiPriority w:val="99"/>
    <w:rsid w:val="009F11C9"/>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F11C9"/>
    <w:rPr>
      <w:color w:val="3B4081"/>
    </w:rPr>
  </w:style>
  <w:style w:type="paragraph" w:customStyle="1" w:styleId="InhaltsanrisseSeite2und3">
    <w:name w:val="Inhaltsanrisse (Seite_2_und_3)"/>
    <w:basedOn w:val="KeinAbsatzformat"/>
    <w:uiPriority w:val="99"/>
    <w:rsid w:val="009F11C9"/>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F11C9"/>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F11C9"/>
    <w:rPr>
      <w:color w:val="3B4081"/>
    </w:rPr>
  </w:style>
  <w:style w:type="paragraph" w:customStyle="1" w:styleId="GrundtextAbsatznach">
    <w:name w:val="Grundtext_Absatz_nach"/>
    <w:basedOn w:val="Grundtext"/>
    <w:uiPriority w:val="99"/>
    <w:rsid w:val="009F11C9"/>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F11C9"/>
  </w:style>
  <w:style w:type="character" w:customStyle="1" w:styleId="RubrikInKuerze">
    <w:name w:val="Rubrik_InKuerze"/>
    <w:uiPriority w:val="99"/>
    <w:rsid w:val="009F11C9"/>
    <w:rPr>
      <w:color w:val="623B6F"/>
    </w:rPr>
  </w:style>
  <w:style w:type="paragraph" w:customStyle="1" w:styleId="TitelNews">
    <w:name w:val="Titel_News"/>
    <w:basedOn w:val="KeinAbsatzformat"/>
    <w:uiPriority w:val="99"/>
    <w:rsid w:val="009F11C9"/>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F11C9"/>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F11C9"/>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F11C9"/>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F11C9"/>
    <w:rPr>
      <w:outline/>
    </w:rPr>
  </w:style>
  <w:style w:type="paragraph" w:customStyle="1" w:styleId="Haupttitel38">
    <w:name w:val="Haupttitel_38"/>
    <w:basedOn w:val="KeinAbsatzformat"/>
    <w:uiPriority w:val="99"/>
    <w:rsid w:val="009F11C9"/>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F11C9"/>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F11C9"/>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Normal"/>
    <w:uiPriority w:val="99"/>
    <w:rsid w:val="009F11C9"/>
    <w:pPr>
      <w:tabs>
        <w:tab w:val="left" w:pos="198"/>
        <w:tab w:val="left" w:pos="227"/>
      </w:tabs>
      <w:autoSpaceDE w:val="0"/>
      <w:autoSpaceDN w:val="0"/>
      <w:adjustRightInd w:val="0"/>
      <w:spacing w:line="280" w:lineRule="atLeast"/>
      <w:ind w:left="198" w:hanging="198"/>
      <w:textAlignment w:val="center"/>
    </w:pPr>
    <w:rPr>
      <w:rFonts w:ascii="Akkurat LL" w:eastAsia="Calibri" w:hAnsi="Akkurat LL" w:cs="Akkurat LL"/>
      <w:b/>
      <w:bCs/>
      <w:color w:val="FFFFFF"/>
      <w:sz w:val="21"/>
      <w:szCs w:val="21"/>
      <w:lang w:val="de-DE" w:eastAsia="de-DE" w:bidi="ta-IN"/>
    </w:rPr>
  </w:style>
  <w:style w:type="character" w:customStyle="1" w:styleId="URLunterstrichen">
    <w:name w:val="URL unterstrichen"/>
    <w:uiPriority w:val="99"/>
    <w:rsid w:val="009F11C9"/>
    <w:rPr>
      <w:u w:val="thick"/>
    </w:rPr>
  </w:style>
  <w:style w:type="paragraph" w:customStyle="1" w:styleId="AutorinQuote">
    <w:name w:val="Autor_in Quote"/>
    <w:basedOn w:val="KeinAbsatzformat"/>
    <w:uiPriority w:val="99"/>
    <w:rsid w:val="009F11C9"/>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F11C9"/>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F11C9"/>
    <w:rPr>
      <w:color w:val="007B5D"/>
    </w:rPr>
  </w:style>
  <w:style w:type="character" w:customStyle="1" w:styleId="RubrikRatgeber">
    <w:name w:val="Rubrik_Ratgeber"/>
    <w:uiPriority w:val="99"/>
    <w:rsid w:val="009F11C9"/>
    <w:rPr>
      <w:color w:val="006DA0"/>
    </w:rPr>
  </w:style>
  <w:style w:type="character" w:customStyle="1" w:styleId="RubrikGutzuwissen">
    <w:name w:val="Rubrik_Gutzuwissen"/>
    <w:uiPriority w:val="99"/>
    <w:rsid w:val="009F11C9"/>
    <w:rPr>
      <w:color w:val="6D5846"/>
    </w:rPr>
  </w:style>
  <w:style w:type="character" w:customStyle="1" w:styleId="RubrikVerband">
    <w:name w:val="Rubrik_Verband"/>
    <w:uiPriority w:val="99"/>
    <w:rsid w:val="009F11C9"/>
    <w:rPr>
      <w:color w:val="3B4081"/>
    </w:rPr>
  </w:style>
  <w:style w:type="paragraph" w:customStyle="1" w:styleId="BoxGrundtextnegativ">
    <w:name w:val="Box_Grundtext_negativ"/>
    <w:basedOn w:val="Grundtext"/>
    <w:uiPriority w:val="99"/>
    <w:rsid w:val="009F11C9"/>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9F11C9"/>
    <w:rPr>
      <w:color w:val="000000"/>
    </w:rPr>
  </w:style>
  <w:style w:type="character" w:customStyle="1" w:styleId="URLunterstrichenbold">
    <w:name w:val="URL unterstrichen_bold"/>
    <w:basedOn w:val="URLunterstrichen"/>
    <w:uiPriority w:val="99"/>
    <w:rsid w:val="009F11C9"/>
    <w:rPr>
      <w:b/>
      <w:bCs/>
      <w:outline/>
      <w:u w:val="thick"/>
    </w:rPr>
  </w:style>
  <w:style w:type="character" w:customStyle="1" w:styleId="ui-provider">
    <w:name w:val="ui-provider"/>
    <w:basedOn w:val="Policepardfaut"/>
    <w:rsid w:val="000B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ch/app/myway-pro/id1434398223" TargetMode="External"/><Relationship Id="rId18" Type="http://schemas.openxmlformats.org/officeDocument/2006/relationships/hyperlink" Target="mailto:service.fribourg@sbv-fsa.ch"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s-z.ch/" TargetMode="External"/><Relationship Id="rId7" Type="http://schemas.openxmlformats.org/officeDocument/2006/relationships/settings" Target="settings.xml"/><Relationship Id="rId12" Type="http://schemas.openxmlformats.org/officeDocument/2006/relationships/hyperlink" Target="mailto:damien.krattinger@sbv-fsa.ch" TargetMode="External"/><Relationship Id="rId17" Type="http://schemas.openxmlformats.org/officeDocument/2006/relationships/hyperlink" Target="mailto:service.jura@sbv-fsa.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b-bern.ch" TargetMode="External"/><Relationship Id="rId20" Type="http://schemas.openxmlformats.org/officeDocument/2006/relationships/hyperlink" Target="mailto:info@fs-z.c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v-fsa.ch/fr/dons-soutien/heritages-legs" TargetMode="External"/><Relationship Id="rId24" Type="http://schemas.openxmlformats.org/officeDocument/2006/relationships/hyperlink" Target="https://www.sbv-fsa.c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bv-fsa.ch/fr/formulaire-de-don" TargetMode="External"/><Relationship Id="rId23" Type="http://schemas.openxmlformats.org/officeDocument/2006/relationships/hyperlink" Target="mailto:beratungsstelle.zuerich@sbv-fsa.ch"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beratungsstelle.graubuenden@sbv-fsa.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onateurs@sbv-fsa.ch" TargetMode="External"/><Relationship Id="rId22" Type="http://schemas.openxmlformats.org/officeDocument/2006/relationships/hyperlink" Target="mailto:service.valais@sbv-fsa.ch"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Props1.xml><?xml version="1.0" encoding="utf-8"?>
<ds:datastoreItem xmlns:ds="http://schemas.openxmlformats.org/officeDocument/2006/customXml" ds:itemID="{5D767C08-853C-4547-AFDD-31E84E27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13</Pages>
  <Words>3278</Words>
  <Characters>18032</Characters>
  <Application>Microsoft Office Word</Application>
  <DocSecurity>4</DocSecurity>
  <Lines>150</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Schroth Andreas</dc:creator>
  <cp:keywords>VIMESO VBA Library brief.dotm</cp:keywords>
  <dc:description/>
  <cp:lastModifiedBy>Richoz Hervé</cp:lastModifiedBy>
  <cp:revision>2</cp:revision>
  <cp:lastPrinted>2013-12-23T08:46:00Z</cp:lastPrinted>
  <dcterms:created xsi:type="dcterms:W3CDTF">2023-08-29T15:40:00Z</dcterms:created>
  <dcterms:modified xsi:type="dcterms:W3CDTF">2023-08-29T15:40:00Z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