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289" w:rsidRPr="00DE0289" w:rsidRDefault="00DE0289" w:rsidP="00DE0289">
      <w:pPr>
        <w:pStyle w:val="Titel"/>
        <w:rPr>
          <w:rFonts w:cs="Arial"/>
          <w:kern w:val="28"/>
          <w:sz w:val="40"/>
          <w:szCs w:val="40"/>
          <w:lang w:eastAsia="de-DE"/>
        </w:rPr>
      </w:pPr>
      <w:r w:rsidRPr="00DE0289">
        <w:rPr>
          <w:sz w:val="40"/>
          <w:szCs w:val="40"/>
        </w:rPr>
        <w:t xml:space="preserve">Beschlüsse </w:t>
      </w:r>
      <w:r w:rsidRPr="00DE0289">
        <w:rPr>
          <w:sz w:val="40"/>
          <w:szCs w:val="40"/>
        </w:rPr>
        <w:t>aus der</w:t>
      </w:r>
      <w:r w:rsidRPr="00DE0289">
        <w:rPr>
          <w:sz w:val="40"/>
          <w:szCs w:val="40"/>
        </w:rPr>
        <w:t xml:space="preserve"> ordentlichen Sitzung </w:t>
      </w:r>
      <w:r w:rsidRPr="00DE0289">
        <w:rPr>
          <w:sz w:val="40"/>
          <w:szCs w:val="40"/>
        </w:rPr>
        <w:t xml:space="preserve">des Verbandsvorstandes </w:t>
      </w:r>
      <w:r w:rsidRPr="00DE0289">
        <w:rPr>
          <w:sz w:val="40"/>
          <w:szCs w:val="40"/>
        </w:rPr>
        <w:t>vom 31. August 2019 in Bern</w:t>
      </w:r>
    </w:p>
    <w:p w:rsidR="00DE0289" w:rsidRDefault="00DE0289" w:rsidP="00DE0289">
      <w:pPr>
        <w:rPr>
          <w:sz w:val="22"/>
          <w:szCs w:val="22"/>
        </w:rPr>
      </w:pPr>
      <w:r>
        <w:rPr>
          <w:sz w:val="22"/>
          <w:szCs w:val="22"/>
        </w:rPr>
        <w:t xml:space="preserve">Der Verbandsvorstand beauftragt den Generalsekretär, ihm für seine nächste Sitzung im Oktober einen Entwurf zur Überarbeitung der Vorschriften über die Ausgaben seiner Spesen vorzulegen. Der Generalsekretär wird diesen </w:t>
      </w:r>
      <w:proofErr w:type="spellStart"/>
      <w:r>
        <w:rPr>
          <w:sz w:val="22"/>
          <w:szCs w:val="22"/>
        </w:rPr>
        <w:t>balmöglichst</w:t>
      </w:r>
      <w:proofErr w:type="spellEnd"/>
      <w:r>
        <w:rPr>
          <w:sz w:val="22"/>
          <w:szCs w:val="22"/>
        </w:rPr>
        <w:t xml:space="preserve"> bei den für die Validierung zuständigen Behörden einreichen.</w:t>
      </w:r>
    </w:p>
    <w:p w:rsidR="00DE0289" w:rsidRDefault="00DE0289" w:rsidP="00DE0289">
      <w:pPr>
        <w:rPr>
          <w:sz w:val="22"/>
          <w:szCs w:val="22"/>
        </w:rPr>
      </w:pPr>
    </w:p>
    <w:p w:rsidR="00DE0289" w:rsidRDefault="00DE0289" w:rsidP="00DE0289">
      <w:pPr>
        <w:rPr>
          <w:sz w:val="22"/>
          <w:szCs w:val="22"/>
        </w:rPr>
      </w:pPr>
      <w:r>
        <w:rPr>
          <w:sz w:val="22"/>
          <w:szCs w:val="22"/>
        </w:rPr>
        <w:t xml:space="preserve">Der Verbandsvorstand nimmt zur Kenntnis, dass sich die von der Delegiertenversammlung beschlossene Schaffung einer </w:t>
      </w:r>
      <w:proofErr w:type="spellStart"/>
      <w:r>
        <w:rPr>
          <w:sz w:val="22"/>
          <w:szCs w:val="22"/>
        </w:rPr>
        <w:t>Ombudstelle</w:t>
      </w:r>
      <w:proofErr w:type="spellEnd"/>
      <w:r>
        <w:rPr>
          <w:sz w:val="22"/>
          <w:szCs w:val="22"/>
        </w:rPr>
        <w:t xml:space="preserve"> für Mitarbeitende des SBV in der Vorbereitungsphase befindet.</w:t>
      </w:r>
    </w:p>
    <w:p w:rsidR="00DE0289" w:rsidRDefault="00DE0289" w:rsidP="00DE0289">
      <w:pPr>
        <w:rPr>
          <w:sz w:val="22"/>
          <w:szCs w:val="22"/>
        </w:rPr>
      </w:pPr>
    </w:p>
    <w:p w:rsidR="00DE0289" w:rsidRDefault="00DE0289" w:rsidP="00DE0289">
      <w:pPr>
        <w:rPr>
          <w:sz w:val="22"/>
          <w:szCs w:val="22"/>
        </w:rPr>
      </w:pPr>
      <w:r>
        <w:rPr>
          <w:sz w:val="22"/>
          <w:szCs w:val="22"/>
        </w:rPr>
        <w:t>Der Verbandsvorstand nimmt den von der Geschäftsleitung gemäss den 12 Handlungsfeldern der Strategie 2020 - 2023 erstellten Massnahmenplan zur Kenntnis. Dieser wird mit dem Finanzplan verbunden, der wiederum mit den Dienstleistungen verknüpft ist. Der SBV legt auf dieser Basis fest, welche Leistungen er erbringen möchte, was diese Leistungen kosten und wie die ver</w:t>
      </w:r>
      <w:bookmarkStart w:id="0" w:name="_GoBack"/>
      <w:bookmarkEnd w:id="0"/>
      <w:r>
        <w:rPr>
          <w:sz w:val="22"/>
          <w:szCs w:val="22"/>
        </w:rPr>
        <w:t xml:space="preserve">schiedenen Leistungsgruppen finanziert werden. Bei der Erstellung dieser Instrumente werden auch die laufenden Verpflichtungen, die bereits geplanten Aktivitäten sowie die im Rahmen der von der Delegiertenversammlung beschlossenen neuen Strategie definierten Massnahmen berücksichtigt. </w:t>
      </w:r>
    </w:p>
    <w:p w:rsidR="00DE0289" w:rsidRDefault="00DE0289" w:rsidP="00DE0289">
      <w:pPr>
        <w:rPr>
          <w:sz w:val="22"/>
          <w:szCs w:val="22"/>
        </w:rPr>
      </w:pPr>
    </w:p>
    <w:p w:rsidR="00DE0289" w:rsidRDefault="00DE0289" w:rsidP="00DE0289">
      <w:pPr>
        <w:rPr>
          <w:sz w:val="22"/>
          <w:szCs w:val="22"/>
        </w:rPr>
      </w:pPr>
      <w:r>
        <w:rPr>
          <w:sz w:val="22"/>
          <w:szCs w:val="22"/>
        </w:rPr>
        <w:t>Nachdem der Sektionenrat die Frage der Einrichtung einer Begleitgruppe für die Kurse an den Verbandsvorstand zurückverwiesen hatte, beschloss dieser, die Geschäftsleitung anzuweisen, die geeignetste Form der Teilnahme von Personen, die an den Kursen interessiert sind, zu bestimmen.</w:t>
      </w:r>
    </w:p>
    <w:p w:rsidR="00DE0289" w:rsidRDefault="00DE0289" w:rsidP="00DE0289">
      <w:pPr>
        <w:rPr>
          <w:sz w:val="22"/>
          <w:szCs w:val="22"/>
        </w:rPr>
      </w:pPr>
    </w:p>
    <w:p w:rsidR="00DE0289" w:rsidRDefault="00DE0289" w:rsidP="00DE0289">
      <w:pPr>
        <w:rPr>
          <w:sz w:val="22"/>
          <w:szCs w:val="22"/>
        </w:rPr>
      </w:pPr>
      <w:r>
        <w:rPr>
          <w:sz w:val="22"/>
          <w:szCs w:val="22"/>
        </w:rPr>
        <w:t xml:space="preserve">Die Sitzungstermine des Verbandsvorstandes für das Jahr 2020 werden in Kürze auf unserer Website </w:t>
      </w:r>
      <w:hyperlink r:id="rId11" w:history="1">
        <w:r>
          <w:rPr>
            <w:rStyle w:val="Hyperlink"/>
            <w:sz w:val="22"/>
            <w:szCs w:val="22"/>
          </w:rPr>
          <w:t>www.sbv-fsa.ch</w:t>
        </w:r>
      </w:hyperlink>
      <w:r>
        <w:rPr>
          <w:sz w:val="22"/>
          <w:szCs w:val="22"/>
        </w:rPr>
        <w:t xml:space="preserve"> veröffentlicht.</w:t>
      </w:r>
    </w:p>
    <w:p w:rsidR="00DE0289" w:rsidRDefault="00DE0289" w:rsidP="00DE0289">
      <w:pPr>
        <w:rPr>
          <w:sz w:val="22"/>
          <w:szCs w:val="22"/>
        </w:rPr>
      </w:pPr>
    </w:p>
    <w:p w:rsidR="00DE0289" w:rsidRDefault="00DE0289" w:rsidP="00DE0289">
      <w:pPr>
        <w:rPr>
          <w:sz w:val="22"/>
          <w:szCs w:val="22"/>
        </w:rPr>
      </w:pPr>
    </w:p>
    <w:p w:rsidR="00DE0289" w:rsidRDefault="00DE0289" w:rsidP="00DE0289">
      <w:pPr>
        <w:rPr>
          <w:sz w:val="22"/>
          <w:szCs w:val="22"/>
        </w:rPr>
      </w:pPr>
    </w:p>
    <w:p w:rsidR="00DE0289" w:rsidRDefault="00DE0289" w:rsidP="00DE0289">
      <w:pPr>
        <w:rPr>
          <w:sz w:val="22"/>
          <w:szCs w:val="22"/>
        </w:rPr>
      </w:pPr>
    </w:p>
    <w:p w:rsidR="00DE0289" w:rsidRDefault="00DE0289" w:rsidP="00DE0289">
      <w:pPr>
        <w:rPr>
          <w:sz w:val="22"/>
          <w:szCs w:val="22"/>
          <w:lang w:val="fr-FR"/>
        </w:rPr>
      </w:pPr>
      <w:r>
        <w:rPr>
          <w:sz w:val="22"/>
          <w:szCs w:val="22"/>
          <w:lang w:val="fr-FR"/>
        </w:rPr>
        <w:t>Bern, 02.09.2019/KM/RK</w:t>
      </w:r>
    </w:p>
    <w:p w:rsidR="00D025D1" w:rsidRPr="00DE0289" w:rsidRDefault="00D025D1" w:rsidP="00DE0289"/>
    <w:sectPr w:rsidR="00D025D1" w:rsidRPr="00DE0289" w:rsidSect="00D36FC3">
      <w:headerReference w:type="even" r:id="rId12"/>
      <w:headerReference w:type="default" r:id="rId13"/>
      <w:footerReference w:type="even" r:id="rId14"/>
      <w:footerReference w:type="default" r:id="rId15"/>
      <w:headerReference w:type="first" r:id="rId16"/>
      <w:footerReference w:type="first" r:id="rId17"/>
      <w:pgSz w:w="11906" w:h="16838" w:code="9"/>
      <w:pgMar w:top="3062" w:right="1134" w:bottom="1418" w:left="1701" w:header="680" w:footer="34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795" w:rsidRDefault="00822795" w:rsidP="00FF7B3D">
      <w:r>
        <w:separator/>
      </w:r>
    </w:p>
  </w:endnote>
  <w:endnote w:type="continuationSeparator" w:id="0">
    <w:p w:rsidR="00822795" w:rsidRDefault="00822795"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EA" w:rsidRDefault="006901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B6" w:rsidRPr="00123969" w:rsidRDefault="00A81EB6" w:rsidP="00D025D1">
    <w:pPr>
      <w:pStyle w:val="Fuzeile"/>
    </w:pPr>
  </w:p>
  <w:p w:rsidR="006901EA" w:rsidRPr="00276B2D" w:rsidRDefault="006901EA" w:rsidP="006901EA">
    <w:pPr>
      <w:pStyle w:val="Fuzeile"/>
      <w:jc w:val="left"/>
      <w:rPr>
        <w:b/>
      </w:rPr>
    </w:pPr>
    <w:r w:rsidRPr="00276B2D">
      <w:rPr>
        <w:b/>
        <w:noProof/>
        <w:sz w:val="24"/>
        <w:szCs w:val="24"/>
      </w:rPr>
      <w:drawing>
        <wp:anchor distT="0" distB="0" distL="114300" distR="114300" simplePos="0" relativeHeight="251666432" behindDoc="1" locked="0" layoutInCell="1" allowOverlap="1" wp14:anchorId="755202FF" wp14:editId="6649D8C9">
          <wp:simplePos x="0" y="0"/>
          <wp:positionH relativeFrom="margin">
            <wp:posOffset>-573949</wp:posOffset>
          </wp:positionH>
          <wp:positionV relativeFrom="page">
            <wp:posOffset>10009414</wp:posOffset>
          </wp:positionV>
          <wp:extent cx="417195" cy="445770"/>
          <wp:effectExtent l="0" t="0" r="1905" b="0"/>
          <wp:wrapNone/>
          <wp:docPr id="2" name="Bild 2"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B2D">
      <w:rPr>
        <w:b/>
      </w:rPr>
      <w:t>Generalsekretariat</w:t>
    </w:r>
  </w:p>
  <w:p w:rsidR="006901EA" w:rsidRPr="00DE2732" w:rsidRDefault="006901EA" w:rsidP="006901EA">
    <w:pPr>
      <w:pStyle w:val="Fuzeile"/>
      <w:jc w:val="left"/>
      <w:rPr>
        <w:color w:val="000000" w:themeColor="text1"/>
      </w:rPr>
    </w:pPr>
    <w:proofErr w:type="spellStart"/>
    <w:r>
      <w:rPr>
        <w:color w:val="000000" w:themeColor="text1"/>
      </w:rPr>
      <w:t>Könizstrasse</w:t>
    </w:r>
    <w:proofErr w:type="spellEnd"/>
    <w:r>
      <w:rPr>
        <w:color w:val="000000" w:themeColor="text1"/>
      </w:rPr>
      <w:t xml:space="preserve"> 23, Postfach, 3001 Bern</w:t>
    </w:r>
    <w:r>
      <w:rPr>
        <w:color w:val="000000" w:themeColor="text1"/>
      </w:rPr>
      <w:br/>
    </w:r>
    <w:r w:rsidRPr="00DE2732">
      <w:rPr>
        <w:color w:val="000000" w:themeColor="text1"/>
      </w:rPr>
      <w:t xml:space="preserve">031 390 88 00 | </w:t>
    </w:r>
    <w:hyperlink r:id="rId2" w:history="1">
      <w:r w:rsidRPr="00DE2732">
        <w:rPr>
          <w:rStyle w:val="Hyperlink"/>
          <w:color w:val="000000" w:themeColor="text1"/>
          <w:u w:val="none"/>
        </w:rPr>
        <w:t>info@sbv-fsa.ch</w:t>
      </w:r>
    </w:hyperlink>
    <w:r>
      <w:rPr>
        <w:color w:val="000000" w:themeColor="text1"/>
      </w:rPr>
      <w:t xml:space="preserve"> | </w:t>
    </w:r>
    <w:r w:rsidRPr="00DE2732">
      <w:rPr>
        <w:color w:val="000000" w:themeColor="text1"/>
      </w:rPr>
      <w:t>sbf-fsa.ch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EA" w:rsidRDefault="006901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795" w:rsidRDefault="00822795" w:rsidP="00FF7B3D">
      <w:r>
        <w:separator/>
      </w:r>
    </w:p>
  </w:footnote>
  <w:footnote w:type="continuationSeparator" w:id="0">
    <w:p w:rsidR="00822795" w:rsidRDefault="00822795"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EA" w:rsidRDefault="006901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FC3" w:rsidRDefault="00D36FC3">
    <w:pPr>
      <w:pStyle w:val="Kopfzeile"/>
    </w:pPr>
    <w:r>
      <w:rPr>
        <w:noProof/>
        <w:color w:val="000000" w:themeColor="text1"/>
        <w:lang w:eastAsia="de-CH"/>
      </w:rPr>
      <w:drawing>
        <wp:anchor distT="0" distB="0" distL="114300" distR="114300" simplePos="0" relativeHeight="251664384" behindDoc="0" locked="0" layoutInCell="1" allowOverlap="1" wp14:anchorId="5D1366D3" wp14:editId="4C5C90D5">
          <wp:simplePos x="0" y="0"/>
          <wp:positionH relativeFrom="column">
            <wp:posOffset>-594360</wp:posOffset>
          </wp:positionH>
          <wp:positionV relativeFrom="paragraph">
            <wp:posOffset>0</wp:posOffset>
          </wp:positionV>
          <wp:extent cx="2818800" cy="831600"/>
          <wp:effectExtent l="0" t="0" r="635" b="6985"/>
          <wp:wrapNone/>
          <wp:docPr id="4" name="Grafik 4"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1" name="Grafik 1"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5"/>
  </w:num>
  <w:num w:numId="8">
    <w:abstractNumId w:val="4"/>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89"/>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0D1"/>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901EA"/>
    <w:rsid w:val="00692106"/>
    <w:rsid w:val="00696A5D"/>
    <w:rsid w:val="00697F89"/>
    <w:rsid w:val="006A23DD"/>
    <w:rsid w:val="006A7E21"/>
    <w:rsid w:val="006B0834"/>
    <w:rsid w:val="006B178F"/>
    <w:rsid w:val="006B399E"/>
    <w:rsid w:val="006B4822"/>
    <w:rsid w:val="006B4EF9"/>
    <w:rsid w:val="006B5256"/>
    <w:rsid w:val="006B5BA6"/>
    <w:rsid w:val="006B5CD5"/>
    <w:rsid w:val="006D1C1F"/>
    <w:rsid w:val="006E196B"/>
    <w:rsid w:val="006E4575"/>
    <w:rsid w:val="006F2BC9"/>
    <w:rsid w:val="006F3FE8"/>
    <w:rsid w:val="006F5DF8"/>
    <w:rsid w:val="00703796"/>
    <w:rsid w:val="0071081C"/>
    <w:rsid w:val="00712A2E"/>
    <w:rsid w:val="00713A2A"/>
    <w:rsid w:val="00714C62"/>
    <w:rsid w:val="00716B3D"/>
    <w:rsid w:val="00723123"/>
    <w:rsid w:val="007258CE"/>
    <w:rsid w:val="0072775B"/>
    <w:rsid w:val="007305B5"/>
    <w:rsid w:val="0073647B"/>
    <w:rsid w:val="00751153"/>
    <w:rsid w:val="0075741F"/>
    <w:rsid w:val="00757CD7"/>
    <w:rsid w:val="00761603"/>
    <w:rsid w:val="00771E8A"/>
    <w:rsid w:val="007724D4"/>
    <w:rsid w:val="0077682A"/>
    <w:rsid w:val="00777EE5"/>
    <w:rsid w:val="00783EAB"/>
    <w:rsid w:val="00783FD5"/>
    <w:rsid w:val="00786C39"/>
    <w:rsid w:val="00791CD8"/>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2795"/>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0444"/>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01F"/>
    <w:rsid w:val="00B0738A"/>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81469"/>
    <w:rsid w:val="00C93C31"/>
    <w:rsid w:val="00CA5016"/>
    <w:rsid w:val="00CA6867"/>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36FC3"/>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0289"/>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9A91A"/>
  <w15:chartTrackingRefBased/>
  <w15:docId w15:val="{3FC51A07-CDFC-4CA0-BC6F-6183C96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DE0289"/>
    <w:pPr>
      <w:spacing w:after="0" w:line="240" w:lineRule="auto"/>
    </w:pPr>
    <w:rPr>
      <w:rFonts w:ascii="Arial" w:eastAsia="Times New Roman" w:hAnsi="Arial" w:cs="Arial"/>
      <w:kern w:val="28"/>
      <w:sz w:val="28"/>
      <w:szCs w:val="18"/>
      <w:lang w:eastAsia="de-DE"/>
    </w:rPr>
  </w:style>
  <w:style w:type="paragraph" w:styleId="berschrift1">
    <w:name w:val="heading 1"/>
    <w:aliases w:val="Ü1"/>
    <w:next w:val="Standard"/>
    <w:link w:val="berschrift1Zchn"/>
    <w:uiPriority w:val="9"/>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tabs>
        <w:tab w:val="left" w:pos="1134"/>
        <w:tab w:val="left" w:pos="2835"/>
        <w:tab w:val="left" w:pos="5670"/>
        <w:tab w:val="decimal" w:pos="8505"/>
      </w:tabs>
      <w:contextualSpacing/>
      <w:outlineLvl w:val="8"/>
    </w:pPr>
    <w:rPr>
      <w:rFonts w:eastAsiaTheme="minorHAnsi" w:cstheme="minorHAnsi"/>
      <w:kern w:val="0"/>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enter" w:pos="4536"/>
        <w:tab w:val="right" w:pos="9072"/>
      </w:tabs>
      <w:contextualSpacing/>
    </w:pPr>
    <w:rPr>
      <w:rFonts w:eastAsiaTheme="minorHAnsi" w:cstheme="minorBidi"/>
      <w:kern w:val="0"/>
      <w:sz w:val="18"/>
      <w:lang w:eastAsia="en-US"/>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enter" w:pos="4536"/>
        <w:tab w:val="right" w:pos="9072"/>
      </w:tabs>
      <w:contextualSpacing/>
      <w:jc w:val="right"/>
    </w:pPr>
    <w:rPr>
      <w:rFonts w:eastAsiaTheme="minorHAnsi" w:cstheme="minorBidi"/>
      <w:color w:val="0018A8" w:themeColor="text2"/>
      <w:kern w:val="0"/>
      <w:szCs w:val="28"/>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tabs>
        <w:tab w:val="left" w:pos="1134"/>
        <w:tab w:val="left" w:pos="2835"/>
        <w:tab w:val="left" w:pos="5670"/>
        <w:tab w:val="decimal" w:pos="8505"/>
      </w:tabs>
      <w:spacing w:after="80"/>
      <w:contextualSpacing/>
    </w:pPr>
    <w:rPr>
      <w:rFonts w:eastAsiaTheme="minorHAnsi" w:cstheme="minorBidi"/>
      <w:kern w:val="0"/>
      <w:szCs w:val="28"/>
      <w:lang w:eastAsia="en-US"/>
    </w:r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tabs>
        <w:tab w:val="left" w:pos="1134"/>
        <w:tab w:val="left" w:pos="2835"/>
        <w:tab w:val="left" w:pos="5670"/>
        <w:tab w:val="decimal" w:pos="8505"/>
      </w:tabs>
      <w:spacing w:after="80"/>
      <w:contextualSpacing/>
    </w:pPr>
    <w:rPr>
      <w:rFonts w:eastAsiaTheme="minorHAnsi" w:cstheme="minorBidi"/>
      <w:kern w:val="0"/>
      <w:szCs w:val="28"/>
      <w:lang w:eastAsia="en-US"/>
    </w:r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tabs>
        <w:tab w:val="left" w:pos="1134"/>
        <w:tab w:val="left" w:pos="2835"/>
        <w:tab w:val="left" w:pos="5670"/>
        <w:tab w:val="decimal" w:pos="8505"/>
      </w:tabs>
      <w:spacing w:after="80"/>
      <w:contextualSpacing/>
    </w:pPr>
    <w:rPr>
      <w:rFonts w:eastAsiaTheme="minorHAnsi" w:cstheme="minorBidi"/>
      <w:kern w:val="0"/>
      <w:szCs w:val="28"/>
      <w:lang w:eastAsia="en-US"/>
    </w:rPr>
  </w:style>
  <w:style w:type="paragraph" w:styleId="Verzeichnis2">
    <w:name w:val="toc 2"/>
    <w:basedOn w:val="Standard"/>
    <w:next w:val="Standard"/>
    <w:autoRedefine/>
    <w:uiPriority w:val="39"/>
    <w:semiHidden/>
    <w:rsid w:val="00757CD7"/>
    <w:pPr>
      <w:tabs>
        <w:tab w:val="left" w:pos="993"/>
        <w:tab w:val="right" w:leader="dot" w:pos="9061"/>
      </w:tabs>
      <w:spacing w:before="40"/>
      <w:contextualSpacing/>
    </w:pPr>
    <w:rPr>
      <w:rFonts w:eastAsiaTheme="minorHAnsi" w:cstheme="minorBidi"/>
      <w:noProof/>
      <w:kern w:val="0"/>
      <w:sz w:val="26"/>
      <w:szCs w:val="26"/>
      <w:lang w:eastAsia="en-US"/>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left" w:pos="993"/>
        <w:tab w:val="right" w:leader="dot" w:pos="9061"/>
      </w:tabs>
      <w:spacing w:before="40" w:after="40"/>
      <w:ind w:left="993" w:hanging="993"/>
      <w:contextualSpacing/>
    </w:pPr>
    <w:rPr>
      <w:rFonts w:eastAsiaTheme="minorHAnsi" w:cstheme="minorBidi"/>
      <w:noProof/>
      <w:kern w:val="0"/>
      <w:szCs w:val="28"/>
      <w:lang w:eastAsia="en-US"/>
    </w:rPr>
  </w:style>
  <w:style w:type="character" w:styleId="Hyperlink">
    <w:name w:val="Hyperlink"/>
    <w:basedOn w:val="Absatz-Standardschriftart"/>
    <w:uiPriority w:val="99"/>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spacing w:after="100"/>
      <w:ind w:left="880"/>
      <w:contextualSpacing/>
    </w:pPr>
    <w:rPr>
      <w:rFonts w:eastAsiaTheme="minorHAnsi" w:cstheme="minorBidi"/>
      <w:kern w:val="0"/>
      <w:szCs w:val="28"/>
      <w:lang w:eastAsia="en-US"/>
    </w:rPr>
  </w:style>
  <w:style w:type="paragraph" w:styleId="Verzeichnis6">
    <w:name w:val="toc 6"/>
    <w:basedOn w:val="Standard"/>
    <w:next w:val="Standard"/>
    <w:autoRedefine/>
    <w:uiPriority w:val="39"/>
    <w:semiHidden/>
    <w:unhideWhenUsed/>
    <w:rsid w:val="00757CD7"/>
    <w:pPr>
      <w:spacing w:after="100"/>
      <w:ind w:left="1100"/>
      <w:contextualSpacing/>
    </w:pPr>
    <w:rPr>
      <w:rFonts w:eastAsiaTheme="minorHAnsi" w:cstheme="minorBidi"/>
      <w:kern w:val="0"/>
      <w:szCs w:val="28"/>
      <w:lang w:eastAsia="en-US"/>
    </w:rPr>
  </w:style>
  <w:style w:type="paragraph" w:styleId="Verzeichnis7">
    <w:name w:val="toc 7"/>
    <w:basedOn w:val="Standard"/>
    <w:next w:val="Standard"/>
    <w:autoRedefine/>
    <w:uiPriority w:val="39"/>
    <w:semiHidden/>
    <w:unhideWhenUsed/>
    <w:rsid w:val="00757CD7"/>
    <w:pPr>
      <w:spacing w:after="100"/>
      <w:ind w:left="1320"/>
      <w:contextualSpacing/>
    </w:pPr>
    <w:rPr>
      <w:rFonts w:eastAsiaTheme="minorHAnsi" w:cstheme="minorBidi"/>
      <w:kern w:val="0"/>
      <w:szCs w:val="28"/>
      <w:lang w:eastAsia="en-US"/>
    </w:rPr>
  </w:style>
  <w:style w:type="paragraph" w:styleId="Verzeichnis8">
    <w:name w:val="toc 8"/>
    <w:basedOn w:val="Standard"/>
    <w:next w:val="Standard"/>
    <w:autoRedefine/>
    <w:uiPriority w:val="39"/>
    <w:semiHidden/>
    <w:unhideWhenUsed/>
    <w:rsid w:val="00757CD7"/>
    <w:pPr>
      <w:spacing w:after="100"/>
      <w:ind w:left="1540"/>
      <w:contextualSpacing/>
    </w:pPr>
    <w:rPr>
      <w:rFonts w:eastAsiaTheme="minorHAnsi" w:cstheme="minorBidi"/>
      <w:kern w:val="0"/>
      <w:szCs w:val="28"/>
      <w:lang w:eastAsia="en-US"/>
    </w:r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pPr>
      <w:tabs>
        <w:tab w:val="left" w:pos="1134"/>
        <w:tab w:val="left" w:pos="2835"/>
        <w:tab w:val="left" w:pos="5670"/>
        <w:tab w:val="decimal" w:pos="8505"/>
      </w:tabs>
      <w:spacing w:after="80"/>
      <w:contextualSpacing/>
    </w:pPr>
    <w:rPr>
      <w:rFonts w:eastAsiaTheme="minorHAnsi" w:cstheme="minorBidi"/>
      <w:kern w:val="0"/>
      <w:sz w:val="24"/>
      <w:szCs w:val="24"/>
      <w:lang w:eastAsia="en-US"/>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spacing w:after="80"/>
      <w:contextualSpacing/>
      <w:jc w:val="both"/>
    </w:pPr>
    <w:rPr>
      <w:rFonts w:eastAsiaTheme="minorHAnsi"/>
      <w:spacing w:val="6"/>
      <w:kern w:val="0"/>
      <w:szCs w:val="28"/>
      <w:lang w:eastAsia="en-US"/>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tabs>
        <w:tab w:val="left" w:pos="1134"/>
        <w:tab w:val="left" w:pos="2835"/>
        <w:tab w:val="left" w:pos="5670"/>
        <w:tab w:val="decimal" w:pos="8505"/>
      </w:tabs>
      <w:spacing w:after="80"/>
      <w:contextualSpacing/>
    </w:pPr>
    <w:rPr>
      <w:rFonts w:eastAsiaTheme="minorHAnsi" w:cstheme="minorBidi"/>
      <w:kern w:val="0"/>
      <w:szCs w:val="28"/>
      <w:lang w:eastAsia="en-US"/>
    </w:r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tabs>
        <w:tab w:val="left" w:pos="1134"/>
        <w:tab w:val="left" w:pos="2835"/>
        <w:tab w:val="left" w:pos="5670"/>
        <w:tab w:val="decimal" w:pos="8505"/>
      </w:tabs>
      <w:contextualSpacing/>
    </w:pPr>
    <w:rPr>
      <w:rFonts w:ascii="Segoe UI" w:eastAsiaTheme="minorHAnsi" w:hAnsi="Segoe UI" w:cs="Segoe UI"/>
      <w:kern w:val="0"/>
      <w:sz w:val="18"/>
      <w:lang w:eastAsia="en-US"/>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tabs>
        <w:tab w:val="left" w:pos="1134"/>
        <w:tab w:val="left" w:pos="2835"/>
        <w:tab w:val="left" w:pos="5670"/>
        <w:tab w:val="decimal" w:pos="8505"/>
      </w:tabs>
      <w:suppressAutoHyphens/>
      <w:spacing w:after="800"/>
      <w:contextualSpacing/>
    </w:pPr>
    <w:rPr>
      <w:rFonts w:eastAsiaTheme="minorEastAsia" w:cstheme="minorBidi"/>
      <w:color w:val="5A5A5A" w:themeColor="text1" w:themeTint="A5"/>
      <w:spacing w:val="15"/>
      <w:kern w:val="0"/>
      <w:szCs w:val="28"/>
      <w:lang w:eastAsia="en-US"/>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tabs>
        <w:tab w:val="left" w:pos="1134"/>
        <w:tab w:val="left" w:pos="2835"/>
        <w:tab w:val="left" w:pos="5670"/>
        <w:tab w:val="decimal" w:pos="8505"/>
      </w:tabs>
      <w:spacing w:after="80"/>
      <w:contextualSpacing/>
    </w:pPr>
    <w:rPr>
      <w:rFonts w:eastAsiaTheme="minorHAnsi" w:cstheme="minorBidi"/>
      <w:noProof/>
      <w:kern w:val="0"/>
      <w:szCs w:val="28"/>
      <w:lang w:eastAsia="en-US"/>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sbv-fsa.ch"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cher\Documents\SBV-Vorlagen\E-Brief.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4.xml><?xml version="1.0" encoding="utf-8"?>
<ds:datastoreItem xmlns:ds="http://schemas.openxmlformats.org/officeDocument/2006/customXml" ds:itemID="{6A2D15AA-175E-4ECB-81BB-FE9C7333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E-Brief</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Escher Rahel</dc:creator>
  <cp:keywords/>
  <dc:description/>
  <cp:lastModifiedBy>Rahel Escher</cp:lastModifiedBy>
  <cp:revision>1</cp:revision>
  <cp:lastPrinted>2017-07-03T08:34:00Z</cp:lastPrinted>
  <dcterms:created xsi:type="dcterms:W3CDTF">2019-09-10T13:47:00Z</dcterms:created>
  <dcterms:modified xsi:type="dcterms:W3CDTF">2019-09-10T13:56:00Z</dcterms:modified>
</cp:coreProperties>
</file>