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02FF7" w14:textId="77777777" w:rsidR="00425373" w:rsidRPr="000B1747" w:rsidRDefault="007F4B6E" w:rsidP="00425373">
      <w:pPr>
        <w:pStyle w:val="Titel"/>
        <w:rPr>
          <w:lang w:val="fr-FR"/>
        </w:rPr>
      </w:pPr>
      <w:bookmarkStart w:id="0" w:name="_GoBack"/>
      <w:bookmarkEnd w:id="0"/>
      <w:r>
        <w:rPr>
          <w:lang w:val="fr-FR"/>
        </w:rPr>
        <w:t>D</w:t>
      </w:r>
      <w:r w:rsidR="000B1747">
        <w:rPr>
          <w:lang w:val="fr-FR"/>
        </w:rPr>
        <w:t>écisions prises lors de l</w:t>
      </w:r>
      <w:r w:rsidR="00D5523E">
        <w:rPr>
          <w:lang w:val="fr-FR"/>
        </w:rPr>
        <w:t xml:space="preserve">a séance ordinaire du Comité fédératif </w:t>
      </w:r>
      <w:r w:rsidR="000B1747">
        <w:rPr>
          <w:lang w:val="fr-FR"/>
        </w:rPr>
        <w:t>du</w:t>
      </w:r>
      <w:r w:rsidR="00D74CAC">
        <w:rPr>
          <w:lang w:val="fr-FR"/>
        </w:rPr>
        <w:t xml:space="preserve"> </w:t>
      </w:r>
      <w:r w:rsidR="001F556D">
        <w:rPr>
          <w:lang w:val="fr-FR"/>
        </w:rPr>
        <w:t>6</w:t>
      </w:r>
      <w:r w:rsidR="00B41B65">
        <w:rPr>
          <w:lang w:val="fr-FR"/>
        </w:rPr>
        <w:t xml:space="preserve"> </w:t>
      </w:r>
      <w:r w:rsidR="00B86B66">
        <w:rPr>
          <w:lang w:val="fr-FR"/>
        </w:rPr>
        <w:t xml:space="preserve">avril </w:t>
      </w:r>
      <w:r w:rsidR="00B41B65">
        <w:rPr>
          <w:lang w:val="fr-FR"/>
        </w:rPr>
        <w:t>201</w:t>
      </w:r>
      <w:r w:rsidR="001F556D">
        <w:rPr>
          <w:lang w:val="fr-FR"/>
        </w:rPr>
        <w:t>9</w:t>
      </w:r>
      <w:r w:rsidR="00B41B65">
        <w:rPr>
          <w:lang w:val="fr-FR"/>
        </w:rPr>
        <w:t xml:space="preserve"> </w:t>
      </w:r>
      <w:r w:rsidR="000B1747">
        <w:rPr>
          <w:lang w:val="fr-FR"/>
        </w:rPr>
        <w:t>à Berne</w:t>
      </w:r>
    </w:p>
    <w:p w14:paraId="7B2D01A6" w14:textId="77777777" w:rsidR="00425373" w:rsidRPr="00425373" w:rsidRDefault="00425373" w:rsidP="00425373">
      <w:pPr>
        <w:rPr>
          <w:lang w:val="fr-FR"/>
        </w:rPr>
      </w:pPr>
    </w:p>
    <w:p w14:paraId="08A5453A" w14:textId="77777777" w:rsidR="00425373" w:rsidRPr="000B1747" w:rsidRDefault="000B1747" w:rsidP="00425373">
      <w:pPr>
        <w:rPr>
          <w:lang w:val="fr-FR"/>
        </w:rPr>
      </w:pPr>
      <w:r w:rsidRPr="000B1747">
        <w:rPr>
          <w:lang w:val="fr-FR"/>
        </w:rPr>
        <w:t xml:space="preserve">Lors de </w:t>
      </w:r>
      <w:r w:rsidR="00D5523E">
        <w:rPr>
          <w:lang w:val="fr-FR"/>
        </w:rPr>
        <w:t xml:space="preserve">sa </w:t>
      </w:r>
      <w:r w:rsidR="00007694">
        <w:rPr>
          <w:lang w:val="fr-FR"/>
        </w:rPr>
        <w:t>dernière séance</w:t>
      </w:r>
      <w:r>
        <w:rPr>
          <w:lang w:val="fr-FR"/>
        </w:rPr>
        <w:t xml:space="preserve">, les décisions suivantes </w:t>
      </w:r>
      <w:r w:rsidR="000445DE">
        <w:rPr>
          <w:lang w:val="fr-FR"/>
        </w:rPr>
        <w:t>ont été prises</w:t>
      </w:r>
      <w:r w:rsidR="00BF4835">
        <w:rPr>
          <w:lang w:val="fr-FR"/>
        </w:rPr>
        <w:t xml:space="preserve"> </w:t>
      </w:r>
      <w:r>
        <w:rPr>
          <w:lang w:val="fr-FR"/>
        </w:rPr>
        <w:t>:</w:t>
      </w:r>
    </w:p>
    <w:p w14:paraId="475D88BA" w14:textId="77777777" w:rsidR="00425373" w:rsidRDefault="00425373" w:rsidP="00425373">
      <w:pPr>
        <w:rPr>
          <w:lang w:val="fr-FR"/>
        </w:rPr>
      </w:pPr>
    </w:p>
    <w:p w14:paraId="6A532C6C" w14:textId="77777777" w:rsidR="00C85FDB" w:rsidRDefault="008D6C88" w:rsidP="00425373">
      <w:pPr>
        <w:rPr>
          <w:lang w:val="fr-FR"/>
        </w:rPr>
      </w:pPr>
      <w:r>
        <w:rPr>
          <w:lang w:val="fr-FR"/>
        </w:rPr>
        <w:t>Assemblée des délégués 201</w:t>
      </w:r>
      <w:r w:rsidR="001F556D">
        <w:rPr>
          <w:lang w:val="fr-FR"/>
        </w:rPr>
        <w:t>9</w:t>
      </w:r>
      <w:r>
        <w:rPr>
          <w:lang w:val="fr-FR"/>
        </w:rPr>
        <w:t xml:space="preserve"> - </w:t>
      </w:r>
      <w:r w:rsidR="00C85FDB" w:rsidRPr="00C85FDB">
        <w:rPr>
          <w:lang w:val="fr-FR"/>
        </w:rPr>
        <w:t xml:space="preserve">Le Comité fédératif s'est penché sur la préparation de l'Assemblée des délégués du </w:t>
      </w:r>
      <w:r w:rsidR="001F556D">
        <w:rPr>
          <w:lang w:val="fr-FR"/>
        </w:rPr>
        <w:t>8</w:t>
      </w:r>
      <w:r w:rsidR="00C85FDB" w:rsidRPr="00C85FDB">
        <w:rPr>
          <w:lang w:val="fr-FR"/>
        </w:rPr>
        <w:t xml:space="preserve"> juin 201</w:t>
      </w:r>
      <w:r w:rsidR="001F556D">
        <w:rPr>
          <w:lang w:val="fr-FR"/>
        </w:rPr>
        <w:t>9</w:t>
      </w:r>
      <w:r w:rsidR="00C85FDB" w:rsidRPr="00C85FDB">
        <w:rPr>
          <w:lang w:val="fr-FR"/>
        </w:rPr>
        <w:t xml:space="preserve"> à Berne</w:t>
      </w:r>
      <w:r w:rsidR="00A12D19">
        <w:rPr>
          <w:lang w:val="fr-FR"/>
        </w:rPr>
        <w:t xml:space="preserve">. </w:t>
      </w:r>
      <w:r w:rsidR="00C85FDB" w:rsidRPr="00C85FDB">
        <w:rPr>
          <w:lang w:val="fr-FR"/>
        </w:rPr>
        <w:t xml:space="preserve">il a approuvé les </w:t>
      </w:r>
      <w:r w:rsidR="00A12D19">
        <w:rPr>
          <w:lang w:val="fr-FR"/>
        </w:rPr>
        <w:t>divers rapports et documents</w:t>
      </w:r>
      <w:r w:rsidR="001F556D">
        <w:rPr>
          <w:lang w:val="fr-FR"/>
        </w:rPr>
        <w:t>, ainsi que la stratégie pour la période 2020 - 2023</w:t>
      </w:r>
      <w:r w:rsidR="00A12D19">
        <w:rPr>
          <w:lang w:val="fr-FR"/>
        </w:rPr>
        <w:t xml:space="preserve"> qui seront transmis aux délégués</w:t>
      </w:r>
      <w:r w:rsidR="00C85FDB" w:rsidRPr="00C85FDB">
        <w:rPr>
          <w:lang w:val="fr-FR"/>
        </w:rPr>
        <w:t>.</w:t>
      </w:r>
    </w:p>
    <w:p w14:paraId="13DC17CF" w14:textId="77777777" w:rsidR="00C85FDB" w:rsidRDefault="00C85FDB" w:rsidP="00425373">
      <w:pPr>
        <w:rPr>
          <w:lang w:val="fr-FR"/>
        </w:rPr>
      </w:pPr>
    </w:p>
    <w:p w14:paraId="7D8A1B3D" w14:textId="77777777" w:rsidR="00B45F0E" w:rsidRDefault="00B45F0E" w:rsidP="00B45F0E">
      <w:pPr>
        <w:rPr>
          <w:lang w:val="fr-FR"/>
        </w:rPr>
      </w:pPr>
      <w:r w:rsidRPr="00B45F0E">
        <w:rPr>
          <w:lang w:val="fr-FR"/>
        </w:rPr>
        <w:t xml:space="preserve">Le Comité fédératif approuve l’accord de collaboration entre les organisations du domaine du handicap visuel (FSA, UCBA, USA et CAB) pendant la période de négociations juin-décembre 2019 avec l’OFAS. Cet accord porte sur la période du 1er juin 2019 </w:t>
      </w:r>
      <w:r w:rsidR="006949CB">
        <w:rPr>
          <w:lang w:val="fr-FR"/>
        </w:rPr>
        <w:t>jusqu'</w:t>
      </w:r>
      <w:r w:rsidRPr="00B45F0E">
        <w:rPr>
          <w:lang w:val="fr-FR"/>
        </w:rPr>
        <w:t>à la conclusion d’un contrat pour l’octroi d’aides financières (CAF) entre l’Office fédéral des assurances sociales (OFAS) et l’Union centrale suisse pour le bien des aveugles (UCBA), vraisemblablement en décembre 2019.</w:t>
      </w:r>
    </w:p>
    <w:p w14:paraId="3643F875" w14:textId="77777777" w:rsidR="00B45F0E" w:rsidRPr="00B45F0E" w:rsidRDefault="00B45F0E" w:rsidP="00B45F0E">
      <w:pPr>
        <w:rPr>
          <w:lang w:val="fr-FR"/>
        </w:rPr>
      </w:pPr>
    </w:p>
    <w:p w14:paraId="689F7FBC" w14:textId="77777777" w:rsidR="00B86B66" w:rsidRDefault="00B45F0E" w:rsidP="00B45F0E">
      <w:pPr>
        <w:rPr>
          <w:lang w:val="fr-FR"/>
        </w:rPr>
      </w:pPr>
      <w:r w:rsidRPr="00B45F0E">
        <w:rPr>
          <w:lang w:val="fr-FR"/>
        </w:rPr>
        <w:t xml:space="preserve">Conformément à cet accord, les organisations adhérentes du domaine du handicap de la vue renoncent à mener leurs propres négociations. Elles délèguent la prise de décision pendant le processus </w:t>
      </w:r>
      <w:r w:rsidR="001E2E5E">
        <w:rPr>
          <w:lang w:val="fr-FR"/>
        </w:rPr>
        <w:t>à une délégation composée de représentant</w:t>
      </w:r>
      <w:r w:rsidR="006949CB">
        <w:rPr>
          <w:lang w:val="fr-FR"/>
        </w:rPr>
        <w:t>s</w:t>
      </w:r>
      <w:r w:rsidR="001E2E5E">
        <w:rPr>
          <w:lang w:val="fr-FR"/>
        </w:rPr>
        <w:t xml:space="preserve"> des </w:t>
      </w:r>
      <w:r w:rsidRPr="00B45F0E">
        <w:rPr>
          <w:lang w:val="fr-FR"/>
        </w:rPr>
        <w:t xml:space="preserve">organisations du domaine du handicap de la vue </w:t>
      </w:r>
      <w:r w:rsidR="006949CB">
        <w:rPr>
          <w:lang w:val="fr-FR"/>
        </w:rPr>
        <w:t xml:space="preserve">citées </w:t>
      </w:r>
      <w:r w:rsidRPr="00B45F0E">
        <w:rPr>
          <w:lang w:val="fr-FR"/>
        </w:rPr>
        <w:t>précédemment</w:t>
      </w:r>
      <w:r w:rsidR="006949CB">
        <w:rPr>
          <w:lang w:val="fr-FR"/>
        </w:rPr>
        <w:t xml:space="preserve"> et</w:t>
      </w:r>
      <w:r w:rsidRPr="00B45F0E">
        <w:rPr>
          <w:lang w:val="fr-FR"/>
        </w:rPr>
        <w:t xml:space="preserve"> contractantes selon l’art</w:t>
      </w:r>
      <w:r w:rsidR="006949CB">
        <w:rPr>
          <w:lang w:val="fr-FR"/>
        </w:rPr>
        <w:t>icle</w:t>
      </w:r>
      <w:r w:rsidRPr="00B45F0E">
        <w:rPr>
          <w:lang w:val="fr-FR"/>
        </w:rPr>
        <w:t xml:space="preserve"> 74 </w:t>
      </w:r>
      <w:r w:rsidR="006949CB">
        <w:rPr>
          <w:lang w:val="fr-FR"/>
        </w:rPr>
        <w:t>de la loi sur l'assurance-invalidité (LA</w:t>
      </w:r>
      <w:r w:rsidRPr="00B45F0E">
        <w:rPr>
          <w:lang w:val="fr-FR"/>
        </w:rPr>
        <w:t>I</w:t>
      </w:r>
      <w:r w:rsidR="006949CB">
        <w:rPr>
          <w:lang w:val="fr-FR"/>
        </w:rPr>
        <w:t>)</w:t>
      </w:r>
      <w:r w:rsidRPr="00B45F0E">
        <w:rPr>
          <w:lang w:val="fr-FR"/>
        </w:rPr>
        <w:t xml:space="preserve">. L’adhésion à cet accord n’oblige cependant pas </w:t>
      </w:r>
      <w:r w:rsidR="006949CB">
        <w:rPr>
          <w:lang w:val="fr-FR"/>
        </w:rPr>
        <w:t xml:space="preserve">la FSA </w:t>
      </w:r>
      <w:r w:rsidRPr="00B45F0E">
        <w:rPr>
          <w:lang w:val="fr-FR"/>
        </w:rPr>
        <w:t xml:space="preserve">à conclure ensuite un contrat de sous-traitance avec UCBA et à adhérer à la société des sous-traitants dans le domaine du handicap de la vue. Chaque organisation décidera de manière autonome en décembre 2019 de la suite de la procédure. </w:t>
      </w:r>
    </w:p>
    <w:p w14:paraId="49F44A54" w14:textId="77777777" w:rsidR="008E09AF" w:rsidRDefault="008E09AF" w:rsidP="00425373">
      <w:pPr>
        <w:rPr>
          <w:lang w:val="fr-FR"/>
        </w:rPr>
      </w:pPr>
    </w:p>
    <w:p w14:paraId="3BD45C19" w14:textId="77777777" w:rsidR="00A56CEF" w:rsidRDefault="001E2E5E" w:rsidP="00425373">
      <w:pPr>
        <w:rPr>
          <w:lang w:val="fr-FR"/>
        </w:rPr>
      </w:pPr>
      <w:r>
        <w:rPr>
          <w:lang w:val="fr-FR"/>
        </w:rPr>
        <w:t xml:space="preserve">Le Comité fédératif a pris connaissance avec une grande satisfaction du rapport sur l’avancement de la mise en œuvre des business plans des Centre de formation et de rencontres (CFR). Il remercie et félicite l’ensemble des collaborateurs des CFR et </w:t>
      </w:r>
      <w:r w:rsidR="006949CB">
        <w:rPr>
          <w:lang w:val="fr-FR"/>
        </w:rPr>
        <w:t>le responsable du</w:t>
      </w:r>
      <w:r>
        <w:rPr>
          <w:lang w:val="fr-FR"/>
        </w:rPr>
        <w:t xml:space="preserve"> département </w:t>
      </w:r>
      <w:r w:rsidR="006949CB">
        <w:rPr>
          <w:lang w:val="fr-FR"/>
        </w:rPr>
        <w:t>d'</w:t>
      </w:r>
      <w:r>
        <w:rPr>
          <w:lang w:val="fr-FR"/>
        </w:rPr>
        <w:t xml:space="preserve">avoir </w:t>
      </w:r>
      <w:r w:rsidR="006949CB">
        <w:rPr>
          <w:lang w:val="fr-FR"/>
        </w:rPr>
        <w:t xml:space="preserve">réalisé </w:t>
      </w:r>
      <w:r>
        <w:rPr>
          <w:lang w:val="fr-FR"/>
        </w:rPr>
        <w:t>de gros effort pour diminuer les coûts de ces centres</w:t>
      </w:r>
      <w:r w:rsidR="006949CB">
        <w:rPr>
          <w:lang w:val="fr-FR"/>
        </w:rPr>
        <w:t xml:space="preserve"> et atteint les objectifs fixés d'un commun accord avec les intéressés</w:t>
      </w:r>
      <w:r>
        <w:rPr>
          <w:lang w:val="fr-FR"/>
        </w:rPr>
        <w:t>.</w:t>
      </w:r>
    </w:p>
    <w:p w14:paraId="5CDDEDEB" w14:textId="77777777" w:rsidR="001E2E5E" w:rsidRDefault="001E2E5E" w:rsidP="00425373">
      <w:pPr>
        <w:rPr>
          <w:lang w:val="fr-FR"/>
        </w:rPr>
      </w:pPr>
    </w:p>
    <w:p w14:paraId="48FD2B1C" w14:textId="77777777" w:rsidR="001E2E5E" w:rsidRDefault="001E2E5E" w:rsidP="00425373">
      <w:pPr>
        <w:rPr>
          <w:lang w:val="fr-FR"/>
        </w:rPr>
      </w:pPr>
    </w:p>
    <w:p w14:paraId="336BA9BD" w14:textId="77777777" w:rsidR="00FE785E" w:rsidRPr="003A3688" w:rsidRDefault="00425373" w:rsidP="00425373">
      <w:pPr>
        <w:rPr>
          <w:lang w:val="fr-FR"/>
        </w:rPr>
      </w:pPr>
      <w:r w:rsidRPr="003A3688">
        <w:rPr>
          <w:lang w:val="fr-FR"/>
        </w:rPr>
        <w:t xml:space="preserve">Berne, </w:t>
      </w:r>
      <w:r w:rsidR="00B86B66">
        <w:rPr>
          <w:lang w:val="fr-FR"/>
        </w:rPr>
        <w:t>1</w:t>
      </w:r>
      <w:r w:rsidR="001F556D">
        <w:rPr>
          <w:lang w:val="fr-FR"/>
        </w:rPr>
        <w:t>2</w:t>
      </w:r>
      <w:r w:rsidR="008D4794">
        <w:rPr>
          <w:lang w:val="fr-FR"/>
        </w:rPr>
        <w:t>.</w:t>
      </w:r>
      <w:r w:rsidR="00B41B65">
        <w:rPr>
          <w:lang w:val="fr-FR"/>
        </w:rPr>
        <w:t>0</w:t>
      </w:r>
      <w:r w:rsidR="00B86B66">
        <w:rPr>
          <w:lang w:val="fr-FR"/>
        </w:rPr>
        <w:t>4</w:t>
      </w:r>
      <w:r w:rsidR="008C7A6C" w:rsidRPr="004E01C7">
        <w:rPr>
          <w:lang w:val="fr-FR"/>
        </w:rPr>
        <w:t>.201</w:t>
      </w:r>
      <w:r w:rsidR="001F556D">
        <w:rPr>
          <w:lang w:val="fr-FR"/>
        </w:rPr>
        <w:t>9</w:t>
      </w:r>
      <w:r w:rsidR="008C7A6C" w:rsidRPr="004E01C7">
        <w:rPr>
          <w:lang w:val="fr-FR"/>
        </w:rPr>
        <w:t>/KM</w:t>
      </w:r>
      <w:r w:rsidR="004B58DA">
        <w:rPr>
          <w:lang w:val="fr-FR"/>
        </w:rPr>
        <w:t>/RK</w:t>
      </w:r>
    </w:p>
    <w:sectPr w:rsidR="00FE785E" w:rsidRPr="003A3688" w:rsidSect="00A91DE1">
      <w:headerReference w:type="default" r:id="rId8"/>
      <w:footerReference w:type="default" r:id="rId9"/>
      <w:headerReference w:type="first" r:id="rId10"/>
      <w:pgSz w:w="11906" w:h="16838" w:code="9"/>
      <w:pgMar w:top="3062" w:right="794" w:bottom="1418" w:left="1616" w:header="709" w:footer="66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A8D40" w14:textId="77777777" w:rsidR="00B005A4" w:rsidRDefault="00B005A4" w:rsidP="00DB0913">
      <w:r>
        <w:separator/>
      </w:r>
    </w:p>
  </w:endnote>
  <w:endnote w:type="continuationSeparator" w:id="0">
    <w:p w14:paraId="1056E8F3" w14:textId="77777777" w:rsidR="00B005A4" w:rsidRDefault="00B005A4"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ED65" w14:textId="77777777" w:rsidR="00B14EA4" w:rsidRDefault="00B14EA4" w:rsidP="00460293">
    <w:pPr>
      <w:pStyle w:val="Fuzeile"/>
      <w:jc w:val="right"/>
    </w:pPr>
    <w:r>
      <w:rPr>
        <w:b/>
      </w:rPr>
      <w:fldChar w:fldCharType="begin"/>
    </w:r>
    <w:r>
      <w:rPr>
        <w:b/>
      </w:rPr>
      <w:instrText>PAGE  \* Arabic  \* MERGEFORMAT</w:instrText>
    </w:r>
    <w:r>
      <w:rPr>
        <w:b/>
      </w:rPr>
      <w:fldChar w:fldCharType="separate"/>
    </w:r>
    <w:r w:rsidR="006949CB" w:rsidRPr="006949CB">
      <w:rPr>
        <w:b/>
        <w:noProof/>
        <w:lang w:val="de-DE"/>
      </w:rPr>
      <w:t>2</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6949CB" w:rsidRPr="006949CB">
      <w:rPr>
        <w:b/>
        <w:noProof/>
        <w:lang w:val="de-DE"/>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88903" w14:textId="77777777" w:rsidR="00B005A4" w:rsidRDefault="00B005A4" w:rsidP="00DB0913">
      <w:r>
        <w:separator/>
      </w:r>
    </w:p>
  </w:footnote>
  <w:footnote w:type="continuationSeparator" w:id="0">
    <w:p w14:paraId="07E62144" w14:textId="77777777" w:rsidR="00B005A4" w:rsidRDefault="00B005A4"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0910" w14:textId="77777777" w:rsidR="00B14EA4" w:rsidRDefault="00B14EA4">
    <w:pPr>
      <w:pStyle w:val="Kopfzeile"/>
    </w:pPr>
    <w:r>
      <w:rPr>
        <w:noProof/>
        <w:lang w:val="fr-CH" w:eastAsia="fr-CH"/>
      </w:rPr>
      <w:drawing>
        <wp:anchor distT="0" distB="0" distL="114300" distR="114300" simplePos="0" relativeHeight="251658752" behindDoc="0" locked="0" layoutInCell="0" allowOverlap="1" wp14:anchorId="400C1EDD" wp14:editId="2C08D3C9">
          <wp:simplePos x="0" y="0"/>
          <wp:positionH relativeFrom="page">
            <wp:posOffset>431800</wp:posOffset>
          </wp:positionH>
          <wp:positionV relativeFrom="page">
            <wp:posOffset>431800</wp:posOffset>
          </wp:positionV>
          <wp:extent cx="2372360" cy="867410"/>
          <wp:effectExtent l="0" t="0" r="8890" b="8890"/>
          <wp:wrapTopAndBottom/>
          <wp:docPr id="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B4DF" w14:textId="77777777" w:rsidR="00B14EA4" w:rsidRDefault="00B14EA4">
    <w:pPr>
      <w:pStyle w:val="Kopfzeile"/>
    </w:pPr>
    <w:r>
      <w:rPr>
        <w:noProof/>
        <w:lang w:val="fr-CH" w:eastAsia="fr-CH"/>
      </w:rPr>
      <w:drawing>
        <wp:anchor distT="0" distB="0" distL="114300" distR="114300" simplePos="0" relativeHeight="251657728" behindDoc="0" locked="0" layoutInCell="1" allowOverlap="1" wp14:anchorId="69B19524" wp14:editId="5CB37F16">
          <wp:simplePos x="0" y="0"/>
          <wp:positionH relativeFrom="column">
            <wp:posOffset>-596900</wp:posOffset>
          </wp:positionH>
          <wp:positionV relativeFrom="paragraph">
            <wp:posOffset>-18415</wp:posOffset>
          </wp:positionV>
          <wp:extent cx="2371725" cy="866775"/>
          <wp:effectExtent l="0" t="0" r="9525" b="9525"/>
          <wp:wrapTopAndBottom/>
          <wp:docPr id="2"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2" w15:restartNumberingAfterBreak="0">
    <w:nsid w:val="0D8016D6"/>
    <w:multiLevelType w:val="hybridMultilevel"/>
    <w:tmpl w:val="341C797A"/>
    <w:lvl w:ilvl="0" w:tplc="78CE101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D555BD"/>
    <w:multiLevelType w:val="hybridMultilevel"/>
    <w:tmpl w:val="DF401D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6" w15:restartNumberingAfterBreak="0">
    <w:nsid w:val="4F46739F"/>
    <w:multiLevelType w:val="hybridMultilevel"/>
    <w:tmpl w:val="C590E290"/>
    <w:lvl w:ilvl="0" w:tplc="78CE1014">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0"/>
  </w:num>
  <w:num w:numId="6">
    <w:abstractNumId w:val="0"/>
  </w:num>
  <w:num w:numId="7">
    <w:abstractNumId w:val="1"/>
  </w:num>
  <w:num w:numId="8">
    <w:abstractNumId w:val="5"/>
  </w:num>
  <w:num w:numId="9">
    <w:abstractNumId w:val="4"/>
  </w:num>
  <w:num w:numId="10">
    <w:abstractNumId w:val="0"/>
  </w:num>
  <w:num w:numId="11">
    <w:abstractNumId w:val="0"/>
  </w:num>
  <w:num w:numId="12">
    <w:abstractNumId w:val="0"/>
  </w:num>
  <w:num w:numId="13">
    <w:abstractNumId w:val="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47"/>
    <w:rsid w:val="00007694"/>
    <w:rsid w:val="00020F43"/>
    <w:rsid w:val="000445DE"/>
    <w:rsid w:val="00060FBB"/>
    <w:rsid w:val="000709D7"/>
    <w:rsid w:val="00074DF9"/>
    <w:rsid w:val="00075A38"/>
    <w:rsid w:val="000767A5"/>
    <w:rsid w:val="00086056"/>
    <w:rsid w:val="000A7FEB"/>
    <w:rsid w:val="000B1747"/>
    <w:rsid w:val="000B371B"/>
    <w:rsid w:val="000C08EE"/>
    <w:rsid w:val="000C5438"/>
    <w:rsid w:val="00134F6B"/>
    <w:rsid w:val="00136794"/>
    <w:rsid w:val="001461FB"/>
    <w:rsid w:val="00194448"/>
    <w:rsid w:val="00195D7E"/>
    <w:rsid w:val="001A04AC"/>
    <w:rsid w:val="001D3D99"/>
    <w:rsid w:val="001E2E5E"/>
    <w:rsid w:val="001E7279"/>
    <w:rsid w:val="001F556D"/>
    <w:rsid w:val="00281BCF"/>
    <w:rsid w:val="002840E5"/>
    <w:rsid w:val="002C05FA"/>
    <w:rsid w:val="002E33CB"/>
    <w:rsid w:val="00316EBC"/>
    <w:rsid w:val="003229E7"/>
    <w:rsid w:val="00322D24"/>
    <w:rsid w:val="0033033B"/>
    <w:rsid w:val="00332681"/>
    <w:rsid w:val="003436FE"/>
    <w:rsid w:val="00346E39"/>
    <w:rsid w:val="003742B0"/>
    <w:rsid w:val="0038598E"/>
    <w:rsid w:val="003915DB"/>
    <w:rsid w:val="00395511"/>
    <w:rsid w:val="003A3688"/>
    <w:rsid w:val="003B7F86"/>
    <w:rsid w:val="004013EB"/>
    <w:rsid w:val="00425373"/>
    <w:rsid w:val="0043095A"/>
    <w:rsid w:val="00432684"/>
    <w:rsid w:val="00460293"/>
    <w:rsid w:val="00462497"/>
    <w:rsid w:val="00496CCF"/>
    <w:rsid w:val="004A4A25"/>
    <w:rsid w:val="004A5CCE"/>
    <w:rsid w:val="004B58DA"/>
    <w:rsid w:val="004C185A"/>
    <w:rsid w:val="004E01C7"/>
    <w:rsid w:val="004F00F1"/>
    <w:rsid w:val="004F0EF2"/>
    <w:rsid w:val="004F7413"/>
    <w:rsid w:val="0051465C"/>
    <w:rsid w:val="00530AC5"/>
    <w:rsid w:val="00537508"/>
    <w:rsid w:val="00571C7E"/>
    <w:rsid w:val="00583311"/>
    <w:rsid w:val="00592622"/>
    <w:rsid w:val="00597504"/>
    <w:rsid w:val="005B4EC2"/>
    <w:rsid w:val="005E5A85"/>
    <w:rsid w:val="0061154D"/>
    <w:rsid w:val="0061224C"/>
    <w:rsid w:val="00616146"/>
    <w:rsid w:val="0063218D"/>
    <w:rsid w:val="00655FF7"/>
    <w:rsid w:val="00664497"/>
    <w:rsid w:val="006650DF"/>
    <w:rsid w:val="0068395C"/>
    <w:rsid w:val="006949CB"/>
    <w:rsid w:val="006B1A63"/>
    <w:rsid w:val="006D06C8"/>
    <w:rsid w:val="006D79B2"/>
    <w:rsid w:val="006F5400"/>
    <w:rsid w:val="007164CE"/>
    <w:rsid w:val="00716F85"/>
    <w:rsid w:val="00765926"/>
    <w:rsid w:val="007A59FC"/>
    <w:rsid w:val="007B5F9A"/>
    <w:rsid w:val="007E0D07"/>
    <w:rsid w:val="007E5D7B"/>
    <w:rsid w:val="007E761D"/>
    <w:rsid w:val="007F2E84"/>
    <w:rsid w:val="007F4B6E"/>
    <w:rsid w:val="00824081"/>
    <w:rsid w:val="008241A9"/>
    <w:rsid w:val="008700F2"/>
    <w:rsid w:val="00894D11"/>
    <w:rsid w:val="008C7A6C"/>
    <w:rsid w:val="008D4794"/>
    <w:rsid w:val="008D47C3"/>
    <w:rsid w:val="008D571F"/>
    <w:rsid w:val="008D6C88"/>
    <w:rsid w:val="008E09AF"/>
    <w:rsid w:val="008E696C"/>
    <w:rsid w:val="00901B5A"/>
    <w:rsid w:val="00916E4D"/>
    <w:rsid w:val="00920979"/>
    <w:rsid w:val="00950C2E"/>
    <w:rsid w:val="009B7703"/>
    <w:rsid w:val="009E3D5B"/>
    <w:rsid w:val="009E63D9"/>
    <w:rsid w:val="009E780E"/>
    <w:rsid w:val="00A06CDB"/>
    <w:rsid w:val="00A12D19"/>
    <w:rsid w:val="00A23DA7"/>
    <w:rsid w:val="00A56CEF"/>
    <w:rsid w:val="00A73F24"/>
    <w:rsid w:val="00A83696"/>
    <w:rsid w:val="00A91DE1"/>
    <w:rsid w:val="00B005A4"/>
    <w:rsid w:val="00B14EA4"/>
    <w:rsid w:val="00B16081"/>
    <w:rsid w:val="00B35A7D"/>
    <w:rsid w:val="00B41B65"/>
    <w:rsid w:val="00B45F0E"/>
    <w:rsid w:val="00B518F5"/>
    <w:rsid w:val="00B732A3"/>
    <w:rsid w:val="00B75FB5"/>
    <w:rsid w:val="00B777FF"/>
    <w:rsid w:val="00B77B0E"/>
    <w:rsid w:val="00B81971"/>
    <w:rsid w:val="00B82B4D"/>
    <w:rsid w:val="00B86B66"/>
    <w:rsid w:val="00BB514E"/>
    <w:rsid w:val="00BC581A"/>
    <w:rsid w:val="00BC5C3F"/>
    <w:rsid w:val="00BD0B76"/>
    <w:rsid w:val="00BD1B46"/>
    <w:rsid w:val="00BD57EA"/>
    <w:rsid w:val="00BD6FE5"/>
    <w:rsid w:val="00BF4835"/>
    <w:rsid w:val="00C01753"/>
    <w:rsid w:val="00C10B39"/>
    <w:rsid w:val="00C202FE"/>
    <w:rsid w:val="00C5076C"/>
    <w:rsid w:val="00C56D4B"/>
    <w:rsid w:val="00C70F11"/>
    <w:rsid w:val="00C765DE"/>
    <w:rsid w:val="00C85FDB"/>
    <w:rsid w:val="00C94BBF"/>
    <w:rsid w:val="00CA363B"/>
    <w:rsid w:val="00CE2D8B"/>
    <w:rsid w:val="00CE4565"/>
    <w:rsid w:val="00D238EB"/>
    <w:rsid w:val="00D5523E"/>
    <w:rsid w:val="00D74CAC"/>
    <w:rsid w:val="00DB0913"/>
    <w:rsid w:val="00DB1829"/>
    <w:rsid w:val="00DD6A20"/>
    <w:rsid w:val="00DE4D7A"/>
    <w:rsid w:val="00DF1562"/>
    <w:rsid w:val="00E21546"/>
    <w:rsid w:val="00E4624A"/>
    <w:rsid w:val="00E62396"/>
    <w:rsid w:val="00E71654"/>
    <w:rsid w:val="00E72B44"/>
    <w:rsid w:val="00E80961"/>
    <w:rsid w:val="00E84F8B"/>
    <w:rsid w:val="00ED0A10"/>
    <w:rsid w:val="00ED2CFB"/>
    <w:rsid w:val="00EE03BA"/>
    <w:rsid w:val="00F05C6B"/>
    <w:rsid w:val="00F31A55"/>
    <w:rsid w:val="00F44098"/>
    <w:rsid w:val="00F44C04"/>
    <w:rsid w:val="00F45C16"/>
    <w:rsid w:val="00F77192"/>
    <w:rsid w:val="00F90E56"/>
    <w:rsid w:val="00FA4636"/>
    <w:rsid w:val="00FE785E"/>
    <w:rsid w:val="00FF1E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02FE"/>
    <w:rPr>
      <w:rFonts w:eastAsia="Times New Roman"/>
      <w:kern w:val="28"/>
      <w:sz w:val="28"/>
      <w:szCs w:val="18"/>
      <w:lang w:eastAsia="de-DE"/>
    </w:rPr>
  </w:style>
  <w:style w:type="paragraph" w:styleId="berschrift1">
    <w:name w:val="heading 1"/>
    <w:basedOn w:val="Standard"/>
    <w:next w:val="Standard"/>
    <w:link w:val="berschrift1Zchn"/>
    <w:autoRedefine/>
    <w:qFormat/>
    <w:rsid w:val="00C202FE"/>
    <w:pPr>
      <w:keepNext/>
      <w:spacing w:before="240" w:after="60"/>
      <w:outlineLvl w:val="0"/>
    </w:pPr>
    <w:rPr>
      <w:b/>
      <w:color w:val="0018A8"/>
      <w:sz w:val="32"/>
    </w:rPr>
  </w:style>
  <w:style w:type="paragraph" w:styleId="berschrift2">
    <w:name w:val="heading 2"/>
    <w:basedOn w:val="Standard"/>
    <w:next w:val="Standard"/>
    <w:link w:val="berschrift2Zchn"/>
    <w:autoRedefine/>
    <w:qFormat/>
    <w:rsid w:val="00C202FE"/>
    <w:pPr>
      <w:keepNext/>
      <w:spacing w:before="240" w:after="60"/>
      <w:outlineLvl w:val="1"/>
    </w:pPr>
    <w:rPr>
      <w:b/>
      <w:color w:val="0018A8"/>
    </w:rPr>
  </w:style>
  <w:style w:type="paragraph" w:styleId="berschrift3">
    <w:name w:val="heading 3"/>
    <w:basedOn w:val="Standard"/>
    <w:next w:val="Standard"/>
    <w:link w:val="berschrift3Zchn"/>
    <w:autoRedefine/>
    <w:qFormat/>
    <w:rsid w:val="000A7FEB"/>
    <w:pPr>
      <w:keepNext/>
      <w:spacing w:before="240" w:after="60"/>
      <w:outlineLvl w:val="2"/>
    </w:pPr>
    <w:rPr>
      <w:b/>
      <w:color w:val="0018A8"/>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ahoma"/>
      <w:sz w:val="16"/>
      <w:szCs w:val="16"/>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51465C"/>
    <w:pPr>
      <w:tabs>
        <w:tab w:val="left" w:pos="851"/>
      </w:tabs>
    </w:pPr>
  </w:style>
  <w:style w:type="paragraph" w:customStyle="1" w:styleId="Nummerierung">
    <w:name w:val="Nummerierung"/>
    <w:basedOn w:val="Standard"/>
    <w:autoRedefine/>
    <w:rsid w:val="00C202FE"/>
    <w:pPr>
      <w:numPr>
        <w:numId w:val="8"/>
      </w:numPr>
    </w:pPr>
  </w:style>
  <w:style w:type="paragraph" w:customStyle="1" w:styleId="Pendenz">
    <w:name w:val="Pendenz"/>
    <w:basedOn w:val="Standard"/>
    <w:autoRedefine/>
    <w:rsid w:val="00C202FE"/>
    <w:pPr>
      <w:numPr>
        <w:numId w:val="9"/>
      </w:numPr>
    </w:pPr>
  </w:style>
  <w:style w:type="paragraph" w:styleId="Titel">
    <w:name w:val="Title"/>
    <w:basedOn w:val="Standard"/>
    <w:next w:val="Standard"/>
    <w:link w:val="TitelZchn"/>
    <w:autoRedefine/>
    <w:qFormat/>
    <w:rsid w:val="00060FBB"/>
    <w:pPr>
      <w:spacing w:before="240" w:after="60"/>
      <w:outlineLvl w:val="0"/>
    </w:pPr>
    <w:rPr>
      <w:b/>
      <w:color w:val="0018A8"/>
      <w:sz w:val="40"/>
    </w:rPr>
  </w:style>
  <w:style w:type="character" w:customStyle="1" w:styleId="TitelZchn">
    <w:name w:val="Titel Zchn"/>
    <w:link w:val="Titel"/>
    <w:rsid w:val="00060FBB"/>
    <w:rPr>
      <w:rFonts w:eastAsia="Times New Roman"/>
      <w:b/>
      <w:color w:val="0018A8"/>
      <w:kern w:val="28"/>
      <w:sz w:val="40"/>
      <w:szCs w:val="18"/>
      <w:lang w:eastAsia="de-DE"/>
    </w:rPr>
  </w:style>
  <w:style w:type="character" w:customStyle="1" w:styleId="berschrift1Zchn">
    <w:name w:val="Überschrift 1 Zchn"/>
    <w:link w:val="berschrift1"/>
    <w:rsid w:val="005E5A85"/>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C202FE"/>
    <w:pPr>
      <w:numPr>
        <w:numId w:val="12"/>
      </w:numPr>
    </w:pPr>
  </w:style>
  <w:style w:type="character" w:customStyle="1" w:styleId="berschrift2Zchn">
    <w:name w:val="Überschrift 2 Zchn"/>
    <w:link w:val="berschrift2"/>
    <w:rsid w:val="005E5A85"/>
    <w:rPr>
      <w:rFonts w:eastAsia="Times New Roman"/>
      <w:b/>
      <w:color w:val="0018A8"/>
      <w:kern w:val="28"/>
      <w:sz w:val="28"/>
      <w:szCs w:val="18"/>
      <w:lang w:val="de-CH"/>
    </w:rPr>
  </w:style>
  <w:style w:type="paragraph" w:customStyle="1" w:styleId="berschrift2nummeriert">
    <w:name w:val="Überschrift 2 nummeriert"/>
    <w:basedOn w:val="berschrift2"/>
    <w:next w:val="Standard"/>
    <w:autoRedefine/>
    <w:qFormat/>
    <w:rsid w:val="00C202FE"/>
    <w:pPr>
      <w:numPr>
        <w:ilvl w:val="1"/>
        <w:numId w:val="12"/>
      </w:numPr>
    </w:pPr>
  </w:style>
  <w:style w:type="character" w:customStyle="1" w:styleId="berschrift3Zchn">
    <w:name w:val="Überschrift 3 Zchn"/>
    <w:link w:val="berschrift3"/>
    <w:rsid w:val="000A7FEB"/>
    <w:rPr>
      <w:rFonts w:eastAsia="Times New Roman"/>
      <w:b/>
      <w:color w:val="0018A8"/>
      <w:kern w:val="28"/>
      <w:sz w:val="28"/>
      <w:szCs w:val="18"/>
      <w:lang w:val="fr-FR" w:eastAsia="de-DE"/>
    </w:rPr>
  </w:style>
  <w:style w:type="paragraph" w:customStyle="1" w:styleId="berschrift3nummeriert">
    <w:name w:val="Überschrift 3 nummeriert"/>
    <w:basedOn w:val="berschrift3"/>
    <w:next w:val="Standard"/>
    <w:autoRedefine/>
    <w:qFormat/>
    <w:rsid w:val="00C202FE"/>
    <w:pPr>
      <w:numPr>
        <w:ilvl w:val="2"/>
        <w:numId w:val="12"/>
      </w:numPr>
    </w:pPr>
  </w:style>
  <w:style w:type="paragraph" w:styleId="Untertitel">
    <w:name w:val="Subtitle"/>
    <w:basedOn w:val="Standard"/>
    <w:next w:val="Standard"/>
    <w:link w:val="UntertitelZchn"/>
    <w:uiPriority w:val="11"/>
    <w:qFormat/>
    <w:rsid w:val="00C202FE"/>
    <w:pPr>
      <w:numPr>
        <w:ilvl w:val="1"/>
      </w:numPr>
    </w:pPr>
    <w:rPr>
      <w:rFonts w:ascii="Cambria" w:hAnsi="Cambria" w:cs="Times New Roman"/>
      <w:i/>
      <w:iCs/>
      <w:color w:val="4F81BD"/>
      <w:spacing w:val="15"/>
      <w:sz w:val="24"/>
      <w:szCs w:val="24"/>
    </w:rPr>
  </w:style>
  <w:style w:type="character" w:customStyle="1" w:styleId="UntertitelZchn">
    <w:name w:val="Untertitel Zchn"/>
    <w:link w:val="Untertitel"/>
    <w:uiPriority w:val="11"/>
    <w:rsid w:val="00C202FE"/>
    <w:rPr>
      <w:rFonts w:ascii="Cambria" w:eastAsia="Times New Roman" w:hAnsi="Cambria" w:cs="Times New Roman"/>
      <w:i/>
      <w:iCs/>
      <w:color w:val="4F81BD"/>
      <w:spacing w:val="15"/>
      <w:kern w:val="28"/>
      <w:sz w:val="24"/>
      <w:szCs w:val="24"/>
      <w:lang w:val="de-CH"/>
    </w:rPr>
  </w:style>
  <w:style w:type="paragraph" w:customStyle="1" w:styleId="Numerierung">
    <w:name w:val="Numerierung"/>
    <w:basedOn w:val="Standard"/>
    <w:rsid w:val="000B1747"/>
    <w:pPr>
      <w:tabs>
        <w:tab w:val="num" w:pos="360"/>
      </w:tabs>
      <w:ind w:left="360" w:hanging="360"/>
    </w:pPr>
    <w:rPr>
      <w:rFonts w:cs="Times New Roman"/>
      <w:kern w:val="0"/>
      <w:sz w:val="32"/>
      <w:szCs w:val="20"/>
      <w:lang w:val="fr-CH" w:eastAsia="fr-CH" w:bidi="fr-CH"/>
    </w:rPr>
  </w:style>
  <w:style w:type="paragraph" w:styleId="Listenabsatz">
    <w:name w:val="List Paragraph"/>
    <w:basedOn w:val="Standard"/>
    <w:uiPriority w:val="34"/>
    <w:qFormat/>
    <w:rsid w:val="00BC5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9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SBV%20Vorlagen\Neu\13_AU_Mod&#232;le-format-portrait_Logo_2107-02-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36D1-C56B-41EB-9960-41819349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13_AU_Modèle-format-portrait_Logo_2107-02-14.dotx</Template>
  <TotalTime>0</TotalTime>
  <Pages>1</Pages>
  <Words>278</Words>
  <Characters>1752</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2019-04-15T07:15:00Z</dcterms:created>
  <dcterms:modified xsi:type="dcterms:W3CDTF">2019-04-24T07:38:00Z</dcterms:modified>
</cp:coreProperties>
</file>