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19" w:rsidRDefault="009E0A59" w:rsidP="003B2C05">
      <w:pPr>
        <w:pStyle w:val="Titel"/>
      </w:pPr>
      <w:r w:rsidRPr="009E0A59">
        <w:t>Medienmitteilung</w:t>
      </w:r>
    </w:p>
    <w:p w:rsidR="00AE4BC5" w:rsidRDefault="000327E8" w:rsidP="003B2C05">
      <w:pPr>
        <w:spacing w:line="360" w:lineRule="auto"/>
        <w:ind w:right="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29210</wp:posOffset>
            </wp:positionV>
            <wp:extent cx="2240915" cy="77851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2A" w:rsidRDefault="0098442A" w:rsidP="003B2C05">
      <w:pPr>
        <w:spacing w:line="360" w:lineRule="auto"/>
        <w:ind w:right="567"/>
        <w:jc w:val="both"/>
      </w:pPr>
    </w:p>
    <w:p w:rsidR="0098442A" w:rsidRDefault="0098442A" w:rsidP="003B2C05">
      <w:pPr>
        <w:spacing w:line="360" w:lineRule="auto"/>
        <w:ind w:right="567"/>
        <w:jc w:val="both"/>
      </w:pPr>
    </w:p>
    <w:p w:rsidR="009670FB" w:rsidRDefault="009670FB" w:rsidP="003B2C05">
      <w:pPr>
        <w:ind w:right="567"/>
        <w:jc w:val="both"/>
        <w:rPr>
          <w:b/>
        </w:rPr>
      </w:pPr>
    </w:p>
    <w:p w:rsidR="009E0A59" w:rsidRPr="0098442A" w:rsidRDefault="0098442A" w:rsidP="003B2C05">
      <w:pPr>
        <w:ind w:right="567"/>
        <w:jc w:val="both"/>
        <w:rPr>
          <w:b/>
        </w:rPr>
      </w:pPr>
      <w:r w:rsidRPr="0098442A">
        <w:rPr>
          <w:b/>
        </w:rPr>
        <w:t xml:space="preserve">BR Ueli Maurer </w:t>
      </w:r>
      <w:r>
        <w:rPr>
          <w:b/>
        </w:rPr>
        <w:t>eröffnet Blinden und Sehbehinderten den Zugang zum</w:t>
      </w:r>
      <w:bookmarkStart w:id="0" w:name="_GoBack"/>
      <w:bookmarkEnd w:id="0"/>
      <w:r>
        <w:rPr>
          <w:b/>
        </w:rPr>
        <w:t xml:space="preserve"> Bundeshaus-Gebäude</w:t>
      </w:r>
    </w:p>
    <w:p w:rsidR="0098442A" w:rsidRPr="005C6B15" w:rsidRDefault="0098442A" w:rsidP="003B2C05">
      <w:pPr>
        <w:ind w:right="567"/>
        <w:jc w:val="both"/>
        <w:rPr>
          <w:b/>
        </w:rPr>
      </w:pPr>
    </w:p>
    <w:p w:rsidR="00DF733A" w:rsidRDefault="009E0A59" w:rsidP="003B2C05">
      <w:pPr>
        <w:ind w:right="567"/>
        <w:jc w:val="both"/>
        <w:rPr>
          <w:b/>
        </w:rPr>
      </w:pPr>
      <w:r w:rsidRPr="005C6B15">
        <w:rPr>
          <w:b/>
        </w:rPr>
        <w:t xml:space="preserve">Bern, </w:t>
      </w:r>
      <w:r w:rsidR="0098442A">
        <w:rPr>
          <w:b/>
        </w:rPr>
        <w:t>30</w:t>
      </w:r>
      <w:r w:rsidRPr="005C6B15">
        <w:rPr>
          <w:b/>
        </w:rPr>
        <w:t xml:space="preserve">. </w:t>
      </w:r>
      <w:r w:rsidR="0098442A">
        <w:rPr>
          <w:b/>
        </w:rPr>
        <w:t>April</w:t>
      </w:r>
      <w:r w:rsidRPr="005C6B15">
        <w:rPr>
          <w:b/>
        </w:rPr>
        <w:t xml:space="preserve"> 201</w:t>
      </w:r>
      <w:r w:rsidR="0098442A">
        <w:rPr>
          <w:b/>
        </w:rPr>
        <w:t>8</w:t>
      </w:r>
      <w:r w:rsidRPr="005C6B15">
        <w:rPr>
          <w:b/>
        </w:rPr>
        <w:t xml:space="preserve">. Der Schweizerische Blinden- und Sehbehindertenverband SBV </w:t>
      </w:r>
      <w:r w:rsidR="00DF733A">
        <w:rPr>
          <w:b/>
        </w:rPr>
        <w:t xml:space="preserve">und die Lions Schweiz-Liechtenstein schenken der Eidgenossenschaft ein haptisches Bundeshaus-Modell. Im Rahmen einer feierlichen Übergabe konnte Bundesrat Ueli Maurer heute das Geschenk im Beisein blinder und sehbehinderter Menschen und </w:t>
      </w:r>
      <w:r w:rsidR="009670FB">
        <w:rPr>
          <w:b/>
        </w:rPr>
        <w:t xml:space="preserve">zahlreicher </w:t>
      </w:r>
      <w:r w:rsidR="00DF733A">
        <w:rPr>
          <w:b/>
        </w:rPr>
        <w:t xml:space="preserve">Gästen entgegennehmen. </w:t>
      </w:r>
    </w:p>
    <w:p w:rsidR="00DF733A" w:rsidRDefault="00DF733A" w:rsidP="003B2C05">
      <w:pPr>
        <w:spacing w:line="360" w:lineRule="auto"/>
        <w:ind w:right="567"/>
        <w:jc w:val="both"/>
        <w:rPr>
          <w:b/>
        </w:rPr>
      </w:pPr>
    </w:p>
    <w:p w:rsidR="00DF733A" w:rsidRPr="00E53840" w:rsidRDefault="003B2C05" w:rsidP="003B2C05">
      <w:pPr>
        <w:tabs>
          <w:tab w:val="left" w:pos="5529"/>
        </w:tabs>
        <w:ind w:right="567"/>
        <w:jc w:val="both"/>
        <w:rPr>
          <w:szCs w:val="28"/>
        </w:rPr>
      </w:pPr>
      <w:r>
        <w:t>Mit dem haptischen Bundeshaus</w:t>
      </w:r>
      <w:r w:rsidR="00556185">
        <w:t>-M</w:t>
      </w:r>
      <w:r>
        <w:t xml:space="preserve">odell verschaffen sich </w:t>
      </w:r>
      <w:r w:rsidR="00DF733A">
        <w:t>Blinde und Sehbehinderte</w:t>
      </w:r>
      <w:r>
        <w:t xml:space="preserve"> </w:t>
      </w:r>
      <w:r w:rsidR="00DF733A">
        <w:t xml:space="preserve">– symbolisch gesprochen </w:t>
      </w:r>
      <w:r>
        <w:t>-</w:t>
      </w:r>
      <w:r w:rsidR="00DF733A">
        <w:t xml:space="preserve"> den eigenen Zugang zur Landespolitik. Sie wollen gesehen und gehört werden und, wo sie betroffen sind, auch aktiv mitreden. Entlang des </w:t>
      </w:r>
      <w:r w:rsidR="00DF733A" w:rsidRPr="002025EF">
        <w:t>zweieinhalb Meter Bronzeguss</w:t>
      </w:r>
      <w:r w:rsidR="00E53840">
        <w:t xml:space="preserve">´ tastend und fühlend lässt sich </w:t>
      </w:r>
      <w:r>
        <w:t xml:space="preserve">jetzt </w:t>
      </w:r>
      <w:r w:rsidR="00E53840">
        <w:t xml:space="preserve">für </w:t>
      </w:r>
      <w:r>
        <w:t xml:space="preserve">stark seheingeschränkte </w:t>
      </w:r>
      <w:r w:rsidR="00E53840">
        <w:t>Besuche</w:t>
      </w:r>
      <w:r>
        <w:t xml:space="preserve">nde </w:t>
      </w:r>
      <w:r w:rsidR="00E53840">
        <w:t xml:space="preserve">das Nationaldenkmal der Schweiz erfahren. Das Bundeshaus West und das Bundeshaus Ost mit den Rundbögen, in der Mitte das monumentale </w:t>
      </w:r>
      <w:r w:rsidR="00E53840" w:rsidRPr="00E53840">
        <w:rPr>
          <w:szCs w:val="28"/>
        </w:rPr>
        <w:t xml:space="preserve">Parlamentsgebäude und über allem thronend die markante Kuppel. </w:t>
      </w:r>
      <w:r>
        <w:rPr>
          <w:szCs w:val="28"/>
        </w:rPr>
        <w:t>Initiiert und hauptsächlich finanziert wurde das Projekt von den Lions Schweiz-Liechtenstein aus Anlass des 100-jährigen Bestehens der weltweiten Organisation.</w:t>
      </w:r>
    </w:p>
    <w:p w:rsidR="00DF733A" w:rsidRPr="00E53840" w:rsidRDefault="00E53840" w:rsidP="003B2C05">
      <w:pPr>
        <w:ind w:right="567"/>
        <w:rPr>
          <w:szCs w:val="28"/>
        </w:rPr>
      </w:pPr>
      <w:r w:rsidRPr="00E53840">
        <w:rPr>
          <w:szCs w:val="28"/>
        </w:rPr>
        <w:t>Das haptische Modell des Bundeshauses im Massstab 1:130 ist</w:t>
      </w:r>
      <w:r>
        <w:rPr>
          <w:szCs w:val="28"/>
        </w:rPr>
        <w:t xml:space="preserve"> </w:t>
      </w:r>
      <w:r w:rsidRPr="00E53840">
        <w:rPr>
          <w:szCs w:val="28"/>
        </w:rPr>
        <w:t xml:space="preserve">2.6 Meter lang, 92 Zentimeter breit und 67 Zentimeter hoch. Es steht auf einem Sockel auf der Bundesterrasse, im Volksmund </w:t>
      </w:r>
      <w:proofErr w:type="spellStart"/>
      <w:r w:rsidRPr="00E53840">
        <w:rPr>
          <w:szCs w:val="28"/>
        </w:rPr>
        <w:t>Känzeli</w:t>
      </w:r>
      <w:proofErr w:type="spellEnd"/>
      <w:r w:rsidRPr="00E53840">
        <w:rPr>
          <w:szCs w:val="28"/>
        </w:rPr>
        <w:t xml:space="preserve"> </w:t>
      </w:r>
      <w:r w:rsidR="003B2C05">
        <w:rPr>
          <w:szCs w:val="28"/>
        </w:rPr>
        <w:t>genannt</w:t>
      </w:r>
      <w:r w:rsidRPr="00E53840">
        <w:rPr>
          <w:szCs w:val="28"/>
        </w:rPr>
        <w:t xml:space="preserve"> (</w:t>
      </w:r>
      <w:r w:rsidRPr="00E53840">
        <w:rPr>
          <w:rFonts w:eastAsia="Arial"/>
          <w:szCs w:val="28"/>
        </w:rPr>
        <w:t>Bern-</w:t>
      </w:r>
      <w:proofErr w:type="spellStart"/>
      <w:r w:rsidRPr="00E53840">
        <w:rPr>
          <w:rFonts w:eastAsia="Arial"/>
          <w:szCs w:val="28"/>
        </w:rPr>
        <w:t>Gbbl</w:t>
      </w:r>
      <w:proofErr w:type="spellEnd"/>
      <w:r w:rsidRPr="00E53840">
        <w:rPr>
          <w:rFonts w:eastAsia="Arial"/>
          <w:szCs w:val="28"/>
        </w:rPr>
        <w:t>. Nr. 01/1058, Bundesterrasse, Koordinaten</w:t>
      </w:r>
      <w:r w:rsidR="003B2C05">
        <w:rPr>
          <w:rFonts w:eastAsia="Arial"/>
          <w:szCs w:val="28"/>
        </w:rPr>
        <w:t xml:space="preserve"> </w:t>
      </w:r>
      <w:r w:rsidRPr="00E53840">
        <w:rPr>
          <w:rFonts w:eastAsia="Arial"/>
          <w:szCs w:val="28"/>
        </w:rPr>
        <w:t>600‘352/199‘452).</w:t>
      </w:r>
      <w:r w:rsidR="003B2C05">
        <w:rPr>
          <w:rFonts w:eastAsia="Arial"/>
          <w:szCs w:val="28"/>
        </w:rPr>
        <w:br/>
      </w:r>
    </w:p>
    <w:p w:rsidR="00496851" w:rsidRDefault="003B2C05" w:rsidP="003669B1">
      <w:r>
        <w:t>Bilder der feierlichen Übergabe unter</w:t>
      </w:r>
    </w:p>
    <w:p w:rsidR="00515EE7" w:rsidRDefault="00515EE7" w:rsidP="003669B1">
      <w:hyperlink r:id="rId9" w:history="1">
        <w:r w:rsidRPr="00713B55">
          <w:rPr>
            <w:rStyle w:val="Hyperlink"/>
          </w:rPr>
          <w:t>sbv-fsa.ch/</w:t>
        </w:r>
        <w:proofErr w:type="spellStart"/>
        <w:r w:rsidRPr="00713B55">
          <w:rPr>
            <w:rStyle w:val="Hyperlink"/>
          </w:rPr>
          <w:t>medien</w:t>
        </w:r>
        <w:proofErr w:type="spellEnd"/>
      </w:hyperlink>
    </w:p>
    <w:p w:rsidR="003669B1" w:rsidRDefault="00515EE7" w:rsidP="003669B1">
      <w:hyperlink r:id="rId10" w:history="1">
        <w:r w:rsidRPr="00713B55">
          <w:rPr>
            <w:rStyle w:val="Hyperlink"/>
            <w:szCs w:val="28"/>
          </w:rPr>
          <w:t>facebook.com/</w:t>
        </w:r>
        <w:proofErr w:type="spellStart"/>
        <w:r w:rsidRPr="00713B55">
          <w:rPr>
            <w:rStyle w:val="Hyperlink"/>
            <w:szCs w:val="28"/>
          </w:rPr>
          <w:t>sbv.fsa</w:t>
        </w:r>
        <w:proofErr w:type="spellEnd"/>
      </w:hyperlink>
    </w:p>
    <w:sectPr w:rsidR="003669B1" w:rsidSect="003B2C05">
      <w:footerReference w:type="default" r:id="rId11"/>
      <w:headerReference w:type="first" r:id="rId12"/>
      <w:pgSz w:w="11906" w:h="16838" w:code="9"/>
      <w:pgMar w:top="964" w:right="1983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5C" w:rsidRDefault="00D1765C">
      <w:r>
        <w:separator/>
      </w:r>
    </w:p>
  </w:endnote>
  <w:endnote w:type="continuationSeparator" w:id="0">
    <w:p w:rsidR="00D1765C" w:rsidRDefault="00D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19" w:rsidRDefault="005A6119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3A7F2C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3A7F2C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5C" w:rsidRDefault="00D1765C">
      <w:r>
        <w:separator/>
      </w:r>
    </w:p>
  </w:footnote>
  <w:footnote w:type="continuationSeparator" w:id="0">
    <w:p w:rsidR="00D1765C" w:rsidRDefault="00D1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82" w:rsidRDefault="00601682" w:rsidP="00601682">
    <w:pPr>
      <w:rPr>
        <w:szCs w:val="28"/>
      </w:rPr>
    </w:pPr>
    <w:r w:rsidRPr="00601682">
      <w:rPr>
        <w:noProof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-566997</wp:posOffset>
          </wp:positionH>
          <wp:positionV relativeFrom="paragraph">
            <wp:posOffset>201295</wp:posOffset>
          </wp:positionV>
          <wp:extent cx="2805430" cy="824230"/>
          <wp:effectExtent l="0" t="0" r="0" b="0"/>
          <wp:wrapNone/>
          <wp:docPr id="1" name="Grafik 1" descr="Z:\7IVDI\73MAR\Corporate Identity\Logo\SBV_Logo\SBV\JPG\SBV_Logo_standard_30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IVDI\73MAR\Corporate Identity\Logo\SBV_Logo\SBV\JPG\SBV_Logo_standard_300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1682" w:rsidRDefault="00601682" w:rsidP="00601682">
    <w:pPr>
      <w:rPr>
        <w:szCs w:val="28"/>
      </w:rPr>
    </w:pPr>
  </w:p>
  <w:p w:rsidR="005A6119" w:rsidRDefault="005A6119" w:rsidP="00601682">
    <w:pPr>
      <w:rPr>
        <w:szCs w:val="28"/>
      </w:rPr>
    </w:pPr>
  </w:p>
  <w:p w:rsidR="005A6119" w:rsidRDefault="005A6119" w:rsidP="00601682">
    <w:pPr>
      <w:rPr>
        <w:szCs w:val="28"/>
      </w:rPr>
    </w:pPr>
  </w:p>
  <w:p w:rsidR="005A6119" w:rsidRDefault="005A6119" w:rsidP="00601682">
    <w:pPr>
      <w:rPr>
        <w:szCs w:val="28"/>
      </w:rPr>
    </w:pPr>
  </w:p>
  <w:p w:rsidR="005A6119" w:rsidRDefault="005A6119" w:rsidP="0060168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F"/>
    <w:rsid w:val="0003189A"/>
    <w:rsid w:val="000327E8"/>
    <w:rsid w:val="000A5F71"/>
    <w:rsid w:val="00111721"/>
    <w:rsid w:val="002310E9"/>
    <w:rsid w:val="002B6AA2"/>
    <w:rsid w:val="003669B1"/>
    <w:rsid w:val="003A7F2C"/>
    <w:rsid w:val="003B2C05"/>
    <w:rsid w:val="00496851"/>
    <w:rsid w:val="00515EE7"/>
    <w:rsid w:val="00527649"/>
    <w:rsid w:val="0055066B"/>
    <w:rsid w:val="00556185"/>
    <w:rsid w:val="00572485"/>
    <w:rsid w:val="005A6119"/>
    <w:rsid w:val="00601682"/>
    <w:rsid w:val="00612E28"/>
    <w:rsid w:val="006D5032"/>
    <w:rsid w:val="00737713"/>
    <w:rsid w:val="008A01D3"/>
    <w:rsid w:val="008D4019"/>
    <w:rsid w:val="00935434"/>
    <w:rsid w:val="00954E36"/>
    <w:rsid w:val="009670FB"/>
    <w:rsid w:val="0098442A"/>
    <w:rsid w:val="0099055D"/>
    <w:rsid w:val="009E0A59"/>
    <w:rsid w:val="00AE4BC5"/>
    <w:rsid w:val="00BB708A"/>
    <w:rsid w:val="00C55313"/>
    <w:rsid w:val="00C76877"/>
    <w:rsid w:val="00D1765C"/>
    <w:rsid w:val="00D20324"/>
    <w:rsid w:val="00D94E96"/>
    <w:rsid w:val="00DD33BF"/>
    <w:rsid w:val="00DF733A"/>
    <w:rsid w:val="00E04F22"/>
    <w:rsid w:val="00E05D0B"/>
    <w:rsid w:val="00E42178"/>
    <w:rsid w:val="00E53840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70FB9D"/>
  <w15:chartTrackingRefBased/>
  <w15:docId w15:val="{4ABEB614-24D9-4502-970C-CEC19CA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3B2C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360" w:lineRule="auto"/>
      <w:ind w:right="567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berschrift1"/>
    <w:next w:val="Standard"/>
    <w:autoRedefine/>
    <w:qFormat/>
    <w:pPr>
      <w:numPr>
        <w:numId w:val="13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pPr>
      <w:numPr>
        <w:ilvl w:val="1"/>
        <w:numId w:val="13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pPr>
      <w:numPr>
        <w:ilvl w:val="2"/>
        <w:numId w:val="13"/>
      </w:numPr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kern w:val="28"/>
      <w:sz w:val="16"/>
      <w:szCs w:val="16"/>
      <w:lang w:eastAsia="de-D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xbe">
    <w:name w:val="_xbe"/>
  </w:style>
  <w:style w:type="character" w:customStyle="1" w:styleId="berschrift4Zchn">
    <w:name w:val="Überschrift 4 Zchn"/>
    <w:link w:val="berschrift4"/>
    <w:semiHidden/>
    <w:rPr>
      <w:rFonts w:ascii="Calibri" w:eastAsia="Times New Roman" w:hAnsi="Calibri" w:cs="Times New Roman"/>
      <w:b/>
      <w:bCs/>
      <w:kern w:val="28"/>
      <w:sz w:val="28"/>
      <w:szCs w:val="28"/>
      <w:lang w:eastAsia="de-D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rsid w:val="00BB708A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bv.f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v-fsa.ch/me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2_Vorlagen\Bern\Brief_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22E8-FC80-45F6-93B5-75D72F36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Brief_Logo.dot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8" baseType="variant">
      <vt:variant>
        <vt:i4>4456473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https://www.facebook.com/sbv.fsa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http://www.sbv-fsa.ch/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http://www.sbv-fsa.ch/medienmitteilungen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Thommen Philipp</dc:creator>
  <cp:keywords/>
  <cp:lastModifiedBy>Schroth Andreas</cp:lastModifiedBy>
  <cp:revision>9</cp:revision>
  <cp:lastPrinted>2018-04-30T09:05:00Z</cp:lastPrinted>
  <dcterms:created xsi:type="dcterms:W3CDTF">2018-04-25T15:06:00Z</dcterms:created>
  <dcterms:modified xsi:type="dcterms:W3CDTF">2018-04-30T09:05:00Z</dcterms:modified>
</cp:coreProperties>
</file>