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271A2E" w14:textId="68FB363F" w:rsidR="00A67C4D" w:rsidRPr="005C4815" w:rsidRDefault="00A67C4D" w:rsidP="00902239">
      <w:pPr>
        <w:pStyle w:val="Titel"/>
        <w:spacing w:after="240"/>
        <w:rPr>
          <w:sz w:val="56"/>
          <w:szCs w:val="56"/>
        </w:rPr>
      </w:pPr>
      <w:bookmarkStart w:id="0" w:name="_Toc445387151"/>
      <w:bookmarkStart w:id="1" w:name="_Toc65742074"/>
      <w:bookmarkStart w:id="2" w:name="_Toc70670211"/>
      <w:r w:rsidRPr="005C4815">
        <w:rPr>
          <w:sz w:val="56"/>
          <w:szCs w:val="56"/>
        </w:rPr>
        <w:t>Jahresbericht 20</w:t>
      </w:r>
      <w:bookmarkEnd w:id="0"/>
      <w:r w:rsidR="00A363B9">
        <w:rPr>
          <w:sz w:val="56"/>
          <w:szCs w:val="56"/>
        </w:rPr>
        <w:t>20</w:t>
      </w:r>
      <w:bookmarkEnd w:id="1"/>
      <w:bookmarkEnd w:id="2"/>
    </w:p>
    <w:p w14:paraId="46B768E0" w14:textId="77777777" w:rsidR="000D437F" w:rsidRDefault="00A67C4D" w:rsidP="00902239">
      <w:pPr>
        <w:pStyle w:val="berschrift2"/>
        <w:rPr>
          <w:noProof/>
        </w:rPr>
      </w:pPr>
      <w:bookmarkStart w:id="3" w:name="_Toc476920448"/>
      <w:bookmarkStart w:id="4" w:name="_Toc380236302"/>
      <w:bookmarkStart w:id="5" w:name="_Toc380236660"/>
      <w:bookmarkStart w:id="6" w:name="_Toc382042639"/>
      <w:bookmarkStart w:id="7" w:name="_Toc445387152"/>
      <w:bookmarkStart w:id="8" w:name="_Toc65742075"/>
      <w:bookmarkStart w:id="9" w:name="_Toc70670212"/>
      <w:r w:rsidRPr="00CD0114">
        <w:t>Inhaltsverzeichnis</w:t>
      </w:r>
      <w:bookmarkEnd w:id="3"/>
      <w:bookmarkEnd w:id="4"/>
      <w:bookmarkEnd w:id="5"/>
      <w:bookmarkEnd w:id="6"/>
      <w:bookmarkEnd w:id="7"/>
      <w:bookmarkEnd w:id="8"/>
      <w:bookmarkEnd w:id="9"/>
      <w:r w:rsidRPr="00DF3BB2">
        <w:rPr>
          <w:rFonts w:eastAsiaTheme="majorEastAsia"/>
        </w:rPr>
        <w:fldChar w:fldCharType="begin"/>
      </w:r>
      <w:r w:rsidRPr="00DF3BB2">
        <w:instrText xml:space="preserve"> TOC \o "1-3" \h \z \u </w:instrText>
      </w:r>
      <w:r w:rsidRPr="00DF3BB2">
        <w:rPr>
          <w:rFonts w:eastAsiaTheme="majorEastAsia"/>
        </w:rPr>
        <w:fldChar w:fldCharType="separate"/>
      </w:r>
    </w:p>
    <w:p w14:paraId="761F101A" w14:textId="3FAFF2C5" w:rsidR="000D437F" w:rsidRPr="000D437F" w:rsidRDefault="007C490C" w:rsidP="000D437F">
      <w:pPr>
        <w:pStyle w:val="Verzeichnis1"/>
        <w:rPr>
          <w:rFonts w:asciiTheme="minorHAnsi" w:eastAsiaTheme="minorEastAsia" w:hAnsiTheme="minorHAnsi" w:cstheme="minorBidi"/>
          <w:b w:val="0"/>
          <w:bCs w:val="0"/>
          <w:kern w:val="0"/>
          <w:lang w:bidi="ta-IN"/>
        </w:rPr>
      </w:pPr>
      <w:hyperlink w:anchor="_Toc70670213" w:history="1">
        <w:r w:rsidR="000D437F" w:rsidRPr="000D437F">
          <w:rPr>
            <w:rStyle w:val="Hyperlink"/>
          </w:rPr>
          <w:t>Wort des Präsidenten</w:t>
        </w:r>
        <w:r w:rsidR="000D437F" w:rsidRPr="000D437F">
          <w:rPr>
            <w:webHidden/>
          </w:rPr>
          <w:tab/>
        </w:r>
        <w:r w:rsidR="000D437F" w:rsidRPr="000D437F">
          <w:rPr>
            <w:webHidden/>
          </w:rPr>
          <w:fldChar w:fldCharType="begin"/>
        </w:r>
        <w:r w:rsidR="000D437F" w:rsidRPr="000D437F">
          <w:rPr>
            <w:webHidden/>
          </w:rPr>
          <w:instrText xml:space="preserve"> PAGEREF _Toc70670213 \h </w:instrText>
        </w:r>
        <w:r w:rsidR="000D437F" w:rsidRPr="000D437F">
          <w:rPr>
            <w:webHidden/>
          </w:rPr>
        </w:r>
        <w:r w:rsidR="000D437F" w:rsidRPr="000D437F">
          <w:rPr>
            <w:webHidden/>
          </w:rPr>
          <w:fldChar w:fldCharType="separate"/>
        </w:r>
        <w:r>
          <w:rPr>
            <w:webHidden/>
          </w:rPr>
          <w:t>2</w:t>
        </w:r>
        <w:r w:rsidR="000D437F" w:rsidRPr="000D437F">
          <w:rPr>
            <w:webHidden/>
          </w:rPr>
          <w:fldChar w:fldCharType="end"/>
        </w:r>
      </w:hyperlink>
    </w:p>
    <w:p w14:paraId="0BA91F07" w14:textId="38CE87ED" w:rsidR="000D437F" w:rsidRPr="000D437F" w:rsidRDefault="007C490C" w:rsidP="000D437F">
      <w:pPr>
        <w:pStyle w:val="Verzeichnis1"/>
        <w:rPr>
          <w:rFonts w:asciiTheme="minorHAnsi" w:eastAsiaTheme="minorEastAsia" w:hAnsiTheme="minorHAnsi" w:cstheme="minorBidi"/>
          <w:b w:val="0"/>
          <w:bCs w:val="0"/>
          <w:kern w:val="0"/>
          <w:lang w:bidi="ta-IN"/>
        </w:rPr>
      </w:pPr>
      <w:hyperlink w:anchor="_Toc70670215" w:history="1">
        <w:r w:rsidR="000D437F" w:rsidRPr="000D437F">
          <w:rPr>
            <w:rStyle w:val="Hyperlink"/>
          </w:rPr>
          <w:t>Bericht der Geschäftsleitung</w:t>
        </w:r>
        <w:r w:rsidR="000D437F" w:rsidRPr="000D437F">
          <w:rPr>
            <w:webHidden/>
          </w:rPr>
          <w:tab/>
        </w:r>
        <w:r w:rsidR="000D437F" w:rsidRPr="000D437F">
          <w:rPr>
            <w:webHidden/>
          </w:rPr>
          <w:fldChar w:fldCharType="begin"/>
        </w:r>
        <w:r w:rsidR="000D437F" w:rsidRPr="000D437F">
          <w:rPr>
            <w:webHidden/>
          </w:rPr>
          <w:instrText xml:space="preserve"> PAGEREF _Toc70670215 \h </w:instrText>
        </w:r>
        <w:r w:rsidR="000D437F" w:rsidRPr="000D437F">
          <w:rPr>
            <w:webHidden/>
          </w:rPr>
        </w:r>
        <w:r w:rsidR="000D437F" w:rsidRPr="000D437F">
          <w:rPr>
            <w:webHidden/>
          </w:rPr>
          <w:fldChar w:fldCharType="separate"/>
        </w:r>
        <w:r>
          <w:rPr>
            <w:webHidden/>
          </w:rPr>
          <w:t>3</w:t>
        </w:r>
        <w:r w:rsidR="000D437F" w:rsidRPr="000D437F">
          <w:rPr>
            <w:webHidden/>
          </w:rPr>
          <w:fldChar w:fldCharType="end"/>
        </w:r>
      </w:hyperlink>
    </w:p>
    <w:p w14:paraId="1C755CCB" w14:textId="77B3E1BA" w:rsidR="000D437F" w:rsidRPr="000D437F" w:rsidRDefault="007C490C" w:rsidP="000D437F">
      <w:pPr>
        <w:pStyle w:val="Verzeichnis3"/>
        <w:tabs>
          <w:tab w:val="right" w:leader="dot" w:pos="9486"/>
        </w:tabs>
        <w:spacing w:after="0"/>
        <w:ind w:left="0"/>
        <w:rPr>
          <w:rFonts w:asciiTheme="minorHAnsi" w:eastAsiaTheme="minorEastAsia" w:hAnsiTheme="minorHAnsi" w:cstheme="minorBidi"/>
          <w:noProof/>
          <w:kern w:val="0"/>
          <w:szCs w:val="28"/>
          <w:lang w:bidi="ta-IN"/>
        </w:rPr>
      </w:pPr>
      <w:hyperlink w:anchor="_Toc70670217" w:history="1">
        <w:r w:rsidR="000D437F" w:rsidRPr="000D437F">
          <w:rPr>
            <w:rStyle w:val="Hyperlink"/>
            <w:noProof/>
            <w:szCs w:val="28"/>
          </w:rPr>
          <w:t>Generalsekretär</w:t>
        </w:r>
        <w:r w:rsidR="000D437F" w:rsidRPr="000D437F">
          <w:rPr>
            <w:noProof/>
            <w:webHidden/>
            <w:szCs w:val="28"/>
          </w:rPr>
          <w:tab/>
        </w:r>
        <w:r w:rsidR="000D437F" w:rsidRPr="000D437F">
          <w:rPr>
            <w:noProof/>
            <w:webHidden/>
            <w:szCs w:val="28"/>
          </w:rPr>
          <w:fldChar w:fldCharType="begin"/>
        </w:r>
        <w:r w:rsidR="000D437F" w:rsidRPr="000D437F">
          <w:rPr>
            <w:noProof/>
            <w:webHidden/>
            <w:szCs w:val="28"/>
          </w:rPr>
          <w:instrText xml:space="preserve"> PAGEREF _Toc70670217 \h </w:instrText>
        </w:r>
        <w:r w:rsidR="000D437F" w:rsidRPr="000D437F">
          <w:rPr>
            <w:noProof/>
            <w:webHidden/>
            <w:szCs w:val="28"/>
          </w:rPr>
        </w:r>
        <w:r w:rsidR="000D437F" w:rsidRPr="000D437F">
          <w:rPr>
            <w:noProof/>
            <w:webHidden/>
            <w:szCs w:val="28"/>
          </w:rPr>
          <w:fldChar w:fldCharType="separate"/>
        </w:r>
        <w:r>
          <w:rPr>
            <w:noProof/>
            <w:webHidden/>
            <w:szCs w:val="28"/>
          </w:rPr>
          <w:t>3</w:t>
        </w:r>
        <w:r w:rsidR="000D437F" w:rsidRPr="000D437F">
          <w:rPr>
            <w:noProof/>
            <w:webHidden/>
            <w:szCs w:val="28"/>
          </w:rPr>
          <w:fldChar w:fldCharType="end"/>
        </w:r>
      </w:hyperlink>
    </w:p>
    <w:p w14:paraId="0655E2BD" w14:textId="2F20702A" w:rsidR="000D437F" w:rsidRPr="000D437F" w:rsidRDefault="007C490C" w:rsidP="000D437F">
      <w:pPr>
        <w:pStyle w:val="Verzeichnis3"/>
        <w:tabs>
          <w:tab w:val="right" w:leader="dot" w:pos="9486"/>
        </w:tabs>
        <w:spacing w:after="0"/>
        <w:ind w:left="0"/>
        <w:rPr>
          <w:rFonts w:asciiTheme="minorHAnsi" w:eastAsiaTheme="minorEastAsia" w:hAnsiTheme="minorHAnsi" w:cstheme="minorBidi"/>
          <w:noProof/>
          <w:kern w:val="0"/>
          <w:szCs w:val="28"/>
          <w:lang w:bidi="ta-IN"/>
        </w:rPr>
      </w:pPr>
      <w:hyperlink w:anchor="_Toc70670219" w:history="1">
        <w:r w:rsidR="000D437F" w:rsidRPr="000D437F">
          <w:rPr>
            <w:rStyle w:val="Hyperlink"/>
            <w:noProof/>
            <w:szCs w:val="28"/>
          </w:rPr>
          <w:t>Interessenvertretung</w:t>
        </w:r>
        <w:r w:rsidR="000D437F" w:rsidRPr="000D437F">
          <w:rPr>
            <w:noProof/>
            <w:webHidden/>
            <w:szCs w:val="28"/>
          </w:rPr>
          <w:tab/>
        </w:r>
        <w:r w:rsidR="000D437F" w:rsidRPr="000D437F">
          <w:rPr>
            <w:noProof/>
            <w:webHidden/>
            <w:szCs w:val="28"/>
          </w:rPr>
          <w:fldChar w:fldCharType="begin"/>
        </w:r>
        <w:r w:rsidR="000D437F" w:rsidRPr="000D437F">
          <w:rPr>
            <w:noProof/>
            <w:webHidden/>
            <w:szCs w:val="28"/>
          </w:rPr>
          <w:instrText xml:space="preserve"> PAGEREF _Toc70670219 \h </w:instrText>
        </w:r>
        <w:r w:rsidR="000D437F" w:rsidRPr="000D437F">
          <w:rPr>
            <w:noProof/>
            <w:webHidden/>
            <w:szCs w:val="28"/>
          </w:rPr>
        </w:r>
        <w:r w:rsidR="000D437F" w:rsidRPr="000D437F">
          <w:rPr>
            <w:noProof/>
            <w:webHidden/>
            <w:szCs w:val="28"/>
          </w:rPr>
          <w:fldChar w:fldCharType="separate"/>
        </w:r>
        <w:r>
          <w:rPr>
            <w:noProof/>
            <w:webHidden/>
            <w:szCs w:val="28"/>
          </w:rPr>
          <w:t>5</w:t>
        </w:r>
        <w:r w:rsidR="000D437F" w:rsidRPr="000D437F">
          <w:rPr>
            <w:noProof/>
            <w:webHidden/>
            <w:szCs w:val="28"/>
          </w:rPr>
          <w:fldChar w:fldCharType="end"/>
        </w:r>
      </w:hyperlink>
    </w:p>
    <w:p w14:paraId="0EC9B487" w14:textId="4763C307" w:rsidR="000D437F" w:rsidRPr="000D437F" w:rsidRDefault="007C490C" w:rsidP="000D437F">
      <w:pPr>
        <w:pStyle w:val="Verzeichnis3"/>
        <w:tabs>
          <w:tab w:val="right" w:leader="dot" w:pos="9486"/>
        </w:tabs>
        <w:spacing w:after="0"/>
        <w:ind w:left="0"/>
        <w:rPr>
          <w:rFonts w:asciiTheme="minorHAnsi" w:eastAsiaTheme="minorEastAsia" w:hAnsiTheme="minorHAnsi" w:cstheme="minorBidi"/>
          <w:noProof/>
          <w:kern w:val="0"/>
          <w:szCs w:val="28"/>
          <w:lang w:bidi="ta-IN"/>
        </w:rPr>
      </w:pPr>
      <w:hyperlink w:anchor="_Toc70670221" w:history="1">
        <w:r w:rsidR="000D437F" w:rsidRPr="000D437F">
          <w:rPr>
            <w:rStyle w:val="Hyperlink"/>
            <w:noProof/>
            <w:szCs w:val="28"/>
          </w:rPr>
          <w:t>Beratung</w:t>
        </w:r>
        <w:r w:rsidR="000D437F" w:rsidRPr="000D437F">
          <w:rPr>
            <w:noProof/>
            <w:webHidden/>
            <w:szCs w:val="28"/>
          </w:rPr>
          <w:tab/>
        </w:r>
        <w:r w:rsidR="000D437F" w:rsidRPr="000D437F">
          <w:rPr>
            <w:noProof/>
            <w:webHidden/>
            <w:szCs w:val="28"/>
          </w:rPr>
          <w:fldChar w:fldCharType="begin"/>
        </w:r>
        <w:r w:rsidR="000D437F" w:rsidRPr="000D437F">
          <w:rPr>
            <w:noProof/>
            <w:webHidden/>
            <w:szCs w:val="28"/>
          </w:rPr>
          <w:instrText xml:space="preserve"> PAGEREF _Toc70670221 \h </w:instrText>
        </w:r>
        <w:r w:rsidR="000D437F" w:rsidRPr="000D437F">
          <w:rPr>
            <w:noProof/>
            <w:webHidden/>
            <w:szCs w:val="28"/>
          </w:rPr>
        </w:r>
        <w:r w:rsidR="000D437F" w:rsidRPr="000D437F">
          <w:rPr>
            <w:noProof/>
            <w:webHidden/>
            <w:szCs w:val="28"/>
          </w:rPr>
          <w:fldChar w:fldCharType="separate"/>
        </w:r>
        <w:r>
          <w:rPr>
            <w:noProof/>
            <w:webHidden/>
            <w:szCs w:val="28"/>
          </w:rPr>
          <w:t>7</w:t>
        </w:r>
        <w:r w:rsidR="000D437F" w:rsidRPr="000D437F">
          <w:rPr>
            <w:noProof/>
            <w:webHidden/>
            <w:szCs w:val="28"/>
          </w:rPr>
          <w:fldChar w:fldCharType="end"/>
        </w:r>
      </w:hyperlink>
    </w:p>
    <w:p w14:paraId="2E202DCC" w14:textId="301B8FD6" w:rsidR="000D437F" w:rsidRPr="000D437F" w:rsidRDefault="007C490C" w:rsidP="000D437F">
      <w:pPr>
        <w:pStyle w:val="Verzeichnis3"/>
        <w:tabs>
          <w:tab w:val="right" w:leader="dot" w:pos="9486"/>
        </w:tabs>
        <w:spacing w:after="0"/>
        <w:ind w:left="0"/>
        <w:rPr>
          <w:rFonts w:asciiTheme="minorHAnsi" w:eastAsiaTheme="minorEastAsia" w:hAnsiTheme="minorHAnsi" w:cstheme="minorBidi"/>
          <w:noProof/>
          <w:kern w:val="0"/>
          <w:szCs w:val="28"/>
          <w:lang w:bidi="ta-IN"/>
        </w:rPr>
      </w:pPr>
      <w:hyperlink w:anchor="_Toc70670223" w:history="1">
        <w:r w:rsidR="000D437F" w:rsidRPr="000D437F">
          <w:rPr>
            <w:rStyle w:val="Hyperlink"/>
            <w:rFonts w:eastAsia="Calibri"/>
            <w:noProof/>
            <w:szCs w:val="28"/>
          </w:rPr>
          <w:t>Mitglieder und Bildung</w:t>
        </w:r>
        <w:r w:rsidR="000D437F" w:rsidRPr="000D437F">
          <w:rPr>
            <w:noProof/>
            <w:webHidden/>
            <w:szCs w:val="28"/>
          </w:rPr>
          <w:tab/>
        </w:r>
        <w:r w:rsidR="000D437F" w:rsidRPr="000D437F">
          <w:rPr>
            <w:noProof/>
            <w:webHidden/>
            <w:szCs w:val="28"/>
          </w:rPr>
          <w:fldChar w:fldCharType="begin"/>
        </w:r>
        <w:r w:rsidR="000D437F" w:rsidRPr="000D437F">
          <w:rPr>
            <w:noProof/>
            <w:webHidden/>
            <w:szCs w:val="28"/>
          </w:rPr>
          <w:instrText xml:space="preserve"> PAGEREF _Toc70670223 \h </w:instrText>
        </w:r>
        <w:r w:rsidR="000D437F" w:rsidRPr="000D437F">
          <w:rPr>
            <w:noProof/>
            <w:webHidden/>
            <w:szCs w:val="28"/>
          </w:rPr>
        </w:r>
        <w:r w:rsidR="000D437F" w:rsidRPr="000D437F">
          <w:rPr>
            <w:noProof/>
            <w:webHidden/>
            <w:szCs w:val="28"/>
          </w:rPr>
          <w:fldChar w:fldCharType="separate"/>
        </w:r>
        <w:r>
          <w:rPr>
            <w:noProof/>
            <w:webHidden/>
            <w:szCs w:val="28"/>
          </w:rPr>
          <w:t>10</w:t>
        </w:r>
        <w:r w:rsidR="000D437F" w:rsidRPr="000D437F">
          <w:rPr>
            <w:noProof/>
            <w:webHidden/>
            <w:szCs w:val="28"/>
          </w:rPr>
          <w:fldChar w:fldCharType="end"/>
        </w:r>
      </w:hyperlink>
    </w:p>
    <w:p w14:paraId="74DD0C66" w14:textId="724B05CB" w:rsidR="000D437F" w:rsidRPr="000D437F" w:rsidRDefault="007C490C" w:rsidP="000D437F">
      <w:pPr>
        <w:pStyle w:val="Verzeichnis3"/>
        <w:tabs>
          <w:tab w:val="right" w:leader="dot" w:pos="9486"/>
        </w:tabs>
        <w:spacing w:after="0"/>
        <w:ind w:left="0"/>
        <w:rPr>
          <w:rFonts w:asciiTheme="minorHAnsi" w:eastAsiaTheme="minorEastAsia" w:hAnsiTheme="minorHAnsi" w:cstheme="minorBidi"/>
          <w:noProof/>
          <w:kern w:val="0"/>
          <w:szCs w:val="28"/>
          <w:lang w:bidi="ta-IN"/>
        </w:rPr>
      </w:pPr>
      <w:hyperlink w:anchor="_Toc70670225" w:history="1">
        <w:r w:rsidR="000D437F" w:rsidRPr="000D437F">
          <w:rPr>
            <w:rStyle w:val="Hyperlink"/>
            <w:rFonts w:eastAsia="Calibri"/>
            <w:noProof/>
            <w:szCs w:val="28"/>
          </w:rPr>
          <w:t>Zentrale Dienste</w:t>
        </w:r>
        <w:r w:rsidR="000D437F" w:rsidRPr="000D437F">
          <w:rPr>
            <w:noProof/>
            <w:webHidden/>
            <w:szCs w:val="28"/>
          </w:rPr>
          <w:tab/>
        </w:r>
        <w:r w:rsidR="000D437F" w:rsidRPr="000D437F">
          <w:rPr>
            <w:noProof/>
            <w:webHidden/>
            <w:szCs w:val="28"/>
          </w:rPr>
          <w:fldChar w:fldCharType="begin"/>
        </w:r>
        <w:r w:rsidR="000D437F" w:rsidRPr="000D437F">
          <w:rPr>
            <w:noProof/>
            <w:webHidden/>
            <w:szCs w:val="28"/>
          </w:rPr>
          <w:instrText xml:space="preserve"> PAGEREF _Toc70670225 \h </w:instrText>
        </w:r>
        <w:r w:rsidR="000D437F" w:rsidRPr="000D437F">
          <w:rPr>
            <w:noProof/>
            <w:webHidden/>
            <w:szCs w:val="28"/>
          </w:rPr>
        </w:r>
        <w:r w:rsidR="000D437F" w:rsidRPr="000D437F">
          <w:rPr>
            <w:noProof/>
            <w:webHidden/>
            <w:szCs w:val="28"/>
          </w:rPr>
          <w:fldChar w:fldCharType="separate"/>
        </w:r>
        <w:r>
          <w:rPr>
            <w:noProof/>
            <w:webHidden/>
            <w:szCs w:val="28"/>
          </w:rPr>
          <w:t>12</w:t>
        </w:r>
        <w:r w:rsidR="000D437F" w:rsidRPr="000D437F">
          <w:rPr>
            <w:noProof/>
            <w:webHidden/>
            <w:szCs w:val="28"/>
          </w:rPr>
          <w:fldChar w:fldCharType="end"/>
        </w:r>
      </w:hyperlink>
    </w:p>
    <w:p w14:paraId="0C6FFFD1" w14:textId="440703C1" w:rsidR="000D437F" w:rsidRPr="000D437F" w:rsidRDefault="007C490C" w:rsidP="000D437F">
      <w:pPr>
        <w:pStyle w:val="Verzeichnis3"/>
        <w:tabs>
          <w:tab w:val="right" w:leader="dot" w:pos="9486"/>
        </w:tabs>
        <w:spacing w:after="0"/>
        <w:ind w:left="0"/>
        <w:rPr>
          <w:rFonts w:asciiTheme="minorHAnsi" w:eastAsiaTheme="minorEastAsia" w:hAnsiTheme="minorHAnsi" w:cstheme="minorBidi"/>
          <w:noProof/>
          <w:kern w:val="0"/>
          <w:szCs w:val="28"/>
          <w:lang w:bidi="ta-IN"/>
        </w:rPr>
      </w:pPr>
      <w:hyperlink w:anchor="_Toc70670227" w:history="1">
        <w:r w:rsidR="000D437F" w:rsidRPr="000D437F">
          <w:rPr>
            <w:rStyle w:val="Hyperlink"/>
            <w:rFonts w:eastAsia="Calibri"/>
            <w:noProof/>
            <w:szCs w:val="28"/>
          </w:rPr>
          <w:t>Technologie und Innovation</w:t>
        </w:r>
        <w:r w:rsidR="000D437F" w:rsidRPr="000D437F">
          <w:rPr>
            <w:noProof/>
            <w:webHidden/>
            <w:szCs w:val="28"/>
          </w:rPr>
          <w:tab/>
        </w:r>
        <w:r w:rsidR="000D437F" w:rsidRPr="000D437F">
          <w:rPr>
            <w:noProof/>
            <w:webHidden/>
            <w:szCs w:val="28"/>
          </w:rPr>
          <w:fldChar w:fldCharType="begin"/>
        </w:r>
        <w:r w:rsidR="000D437F" w:rsidRPr="000D437F">
          <w:rPr>
            <w:noProof/>
            <w:webHidden/>
            <w:szCs w:val="28"/>
          </w:rPr>
          <w:instrText xml:space="preserve"> PAGEREF _Toc70670227 \h </w:instrText>
        </w:r>
        <w:r w:rsidR="000D437F" w:rsidRPr="000D437F">
          <w:rPr>
            <w:noProof/>
            <w:webHidden/>
            <w:szCs w:val="28"/>
          </w:rPr>
        </w:r>
        <w:r w:rsidR="000D437F" w:rsidRPr="000D437F">
          <w:rPr>
            <w:noProof/>
            <w:webHidden/>
            <w:szCs w:val="28"/>
          </w:rPr>
          <w:fldChar w:fldCharType="separate"/>
        </w:r>
        <w:r>
          <w:rPr>
            <w:noProof/>
            <w:webHidden/>
            <w:szCs w:val="28"/>
          </w:rPr>
          <w:t>14</w:t>
        </w:r>
        <w:r w:rsidR="000D437F" w:rsidRPr="000D437F">
          <w:rPr>
            <w:noProof/>
            <w:webHidden/>
            <w:szCs w:val="28"/>
          </w:rPr>
          <w:fldChar w:fldCharType="end"/>
        </w:r>
      </w:hyperlink>
    </w:p>
    <w:p w14:paraId="3FB5A8C7" w14:textId="00CFE8C1" w:rsidR="000D437F" w:rsidRPr="000D437F" w:rsidRDefault="007C490C" w:rsidP="000D437F">
      <w:pPr>
        <w:pStyle w:val="Verzeichnis1"/>
        <w:rPr>
          <w:rFonts w:asciiTheme="minorHAnsi" w:eastAsiaTheme="minorEastAsia" w:hAnsiTheme="minorHAnsi" w:cstheme="minorBidi"/>
          <w:b w:val="0"/>
          <w:bCs w:val="0"/>
          <w:kern w:val="0"/>
          <w:lang w:bidi="ta-IN"/>
        </w:rPr>
      </w:pPr>
      <w:hyperlink w:anchor="_Toc70670228" w:history="1">
        <w:r w:rsidR="000D437F" w:rsidRPr="000D437F">
          <w:rPr>
            <w:rStyle w:val="Hyperlink"/>
          </w:rPr>
          <w:t>Konsolidierte Jahresrechnung</w:t>
        </w:r>
        <w:r w:rsidR="000D437F" w:rsidRPr="000D437F">
          <w:rPr>
            <w:webHidden/>
          </w:rPr>
          <w:tab/>
        </w:r>
        <w:r w:rsidR="000D437F" w:rsidRPr="000D437F">
          <w:rPr>
            <w:webHidden/>
          </w:rPr>
          <w:fldChar w:fldCharType="begin"/>
        </w:r>
        <w:r w:rsidR="000D437F" w:rsidRPr="000D437F">
          <w:rPr>
            <w:webHidden/>
          </w:rPr>
          <w:instrText xml:space="preserve"> PAGEREF _Toc70670228 \h </w:instrText>
        </w:r>
        <w:r w:rsidR="000D437F" w:rsidRPr="000D437F">
          <w:rPr>
            <w:webHidden/>
          </w:rPr>
        </w:r>
        <w:r w:rsidR="000D437F" w:rsidRPr="000D437F">
          <w:rPr>
            <w:webHidden/>
          </w:rPr>
          <w:fldChar w:fldCharType="separate"/>
        </w:r>
        <w:r>
          <w:rPr>
            <w:webHidden/>
          </w:rPr>
          <w:t>15</w:t>
        </w:r>
        <w:r w:rsidR="000D437F" w:rsidRPr="000D437F">
          <w:rPr>
            <w:webHidden/>
          </w:rPr>
          <w:fldChar w:fldCharType="end"/>
        </w:r>
      </w:hyperlink>
    </w:p>
    <w:p w14:paraId="43E870A2" w14:textId="6280A516" w:rsidR="000D437F" w:rsidRPr="000D437F" w:rsidRDefault="007C490C" w:rsidP="000D437F">
      <w:pPr>
        <w:pStyle w:val="Verzeichnis1"/>
        <w:rPr>
          <w:rFonts w:asciiTheme="minorHAnsi" w:eastAsiaTheme="minorEastAsia" w:hAnsiTheme="minorHAnsi" w:cstheme="minorBidi"/>
          <w:b w:val="0"/>
          <w:bCs w:val="0"/>
          <w:kern w:val="0"/>
          <w:lang w:bidi="ta-IN"/>
        </w:rPr>
      </w:pPr>
      <w:hyperlink w:anchor="_Toc70670232" w:history="1">
        <w:r w:rsidR="000D437F" w:rsidRPr="000D437F">
          <w:rPr>
            <w:rStyle w:val="Hyperlink"/>
          </w:rPr>
          <w:t>Organisation</w:t>
        </w:r>
        <w:r w:rsidR="000D437F" w:rsidRPr="000D437F">
          <w:rPr>
            <w:webHidden/>
          </w:rPr>
          <w:tab/>
        </w:r>
        <w:r w:rsidR="000D437F" w:rsidRPr="000D437F">
          <w:rPr>
            <w:webHidden/>
          </w:rPr>
          <w:fldChar w:fldCharType="begin"/>
        </w:r>
        <w:r w:rsidR="000D437F" w:rsidRPr="000D437F">
          <w:rPr>
            <w:webHidden/>
          </w:rPr>
          <w:instrText xml:space="preserve"> PAGEREF _Toc70670232 \h </w:instrText>
        </w:r>
        <w:r w:rsidR="000D437F" w:rsidRPr="000D437F">
          <w:rPr>
            <w:webHidden/>
          </w:rPr>
        </w:r>
        <w:r w:rsidR="000D437F" w:rsidRPr="000D437F">
          <w:rPr>
            <w:webHidden/>
          </w:rPr>
          <w:fldChar w:fldCharType="separate"/>
        </w:r>
        <w:r>
          <w:rPr>
            <w:webHidden/>
          </w:rPr>
          <w:t>20</w:t>
        </w:r>
        <w:r w:rsidR="000D437F" w:rsidRPr="000D437F">
          <w:rPr>
            <w:webHidden/>
          </w:rPr>
          <w:fldChar w:fldCharType="end"/>
        </w:r>
      </w:hyperlink>
    </w:p>
    <w:p w14:paraId="4735CEE4" w14:textId="4143BC16" w:rsidR="000D437F" w:rsidRPr="000D437F" w:rsidRDefault="007C490C" w:rsidP="000D437F">
      <w:pPr>
        <w:pStyle w:val="Verzeichnis2"/>
        <w:tabs>
          <w:tab w:val="right" w:leader="dot" w:pos="9486"/>
        </w:tabs>
        <w:ind w:left="0"/>
        <w:rPr>
          <w:rFonts w:asciiTheme="minorHAnsi" w:eastAsiaTheme="minorEastAsia" w:hAnsiTheme="minorHAnsi" w:cstheme="minorBidi"/>
          <w:noProof/>
          <w:kern w:val="0"/>
          <w:sz w:val="28"/>
          <w:szCs w:val="28"/>
          <w:lang w:bidi="ta-IN"/>
        </w:rPr>
      </w:pPr>
      <w:hyperlink w:anchor="_Toc70670233" w:history="1">
        <w:r w:rsidR="000D437F" w:rsidRPr="000D437F">
          <w:rPr>
            <w:rStyle w:val="Hyperlink"/>
            <w:noProof/>
            <w:sz w:val="28"/>
            <w:szCs w:val="28"/>
          </w:rPr>
          <w:t>Leitung des SBV</w:t>
        </w:r>
        <w:r w:rsidR="00D706B9">
          <w:rPr>
            <w:rStyle w:val="Hyperlink"/>
            <w:noProof/>
            <w:sz w:val="28"/>
            <w:szCs w:val="28"/>
          </w:rPr>
          <w:t>: Verbandsvorstand, Geschäftsleitung</w:t>
        </w:r>
        <w:r w:rsidR="000D437F" w:rsidRPr="000D437F">
          <w:rPr>
            <w:noProof/>
            <w:webHidden/>
            <w:sz w:val="28"/>
            <w:szCs w:val="28"/>
          </w:rPr>
          <w:tab/>
        </w:r>
        <w:r w:rsidR="000D437F" w:rsidRPr="000D437F">
          <w:rPr>
            <w:noProof/>
            <w:webHidden/>
            <w:sz w:val="28"/>
            <w:szCs w:val="28"/>
          </w:rPr>
          <w:fldChar w:fldCharType="begin"/>
        </w:r>
        <w:r w:rsidR="000D437F" w:rsidRPr="000D437F">
          <w:rPr>
            <w:noProof/>
            <w:webHidden/>
            <w:sz w:val="28"/>
            <w:szCs w:val="28"/>
          </w:rPr>
          <w:instrText xml:space="preserve"> PAGEREF _Toc70670233 \h </w:instrText>
        </w:r>
        <w:r w:rsidR="000D437F" w:rsidRPr="000D437F">
          <w:rPr>
            <w:noProof/>
            <w:webHidden/>
            <w:sz w:val="28"/>
            <w:szCs w:val="28"/>
          </w:rPr>
        </w:r>
        <w:r w:rsidR="000D437F" w:rsidRPr="000D437F">
          <w:rPr>
            <w:noProof/>
            <w:webHidden/>
            <w:sz w:val="28"/>
            <w:szCs w:val="28"/>
          </w:rPr>
          <w:fldChar w:fldCharType="separate"/>
        </w:r>
        <w:r>
          <w:rPr>
            <w:noProof/>
            <w:webHidden/>
            <w:sz w:val="28"/>
            <w:szCs w:val="28"/>
          </w:rPr>
          <w:t>20</w:t>
        </w:r>
        <w:r w:rsidR="000D437F" w:rsidRPr="000D437F">
          <w:rPr>
            <w:noProof/>
            <w:webHidden/>
            <w:sz w:val="28"/>
            <w:szCs w:val="28"/>
          </w:rPr>
          <w:fldChar w:fldCharType="end"/>
        </w:r>
      </w:hyperlink>
    </w:p>
    <w:p w14:paraId="44001244" w14:textId="58A853E1" w:rsidR="000D437F" w:rsidRPr="000D437F" w:rsidRDefault="007C490C" w:rsidP="000D437F">
      <w:pPr>
        <w:pStyle w:val="Verzeichnis2"/>
        <w:tabs>
          <w:tab w:val="right" w:leader="dot" w:pos="9486"/>
        </w:tabs>
        <w:ind w:left="0"/>
        <w:rPr>
          <w:rFonts w:asciiTheme="minorHAnsi" w:eastAsiaTheme="minorEastAsia" w:hAnsiTheme="minorHAnsi" w:cstheme="minorBidi"/>
          <w:noProof/>
          <w:kern w:val="0"/>
          <w:sz w:val="28"/>
          <w:szCs w:val="28"/>
          <w:lang w:bidi="ta-IN"/>
        </w:rPr>
      </w:pPr>
      <w:hyperlink w:anchor="_Toc70670236" w:history="1">
        <w:r w:rsidR="00D706B9">
          <w:rPr>
            <w:rStyle w:val="Hyperlink"/>
            <w:noProof/>
            <w:sz w:val="28"/>
            <w:szCs w:val="28"/>
          </w:rPr>
          <w:t>Ehrenamtliches und freiwilliges Engagement, Mitgliederbestand</w:t>
        </w:r>
        <w:r w:rsidR="000D437F" w:rsidRPr="000D437F">
          <w:rPr>
            <w:noProof/>
            <w:webHidden/>
            <w:sz w:val="28"/>
            <w:szCs w:val="28"/>
          </w:rPr>
          <w:tab/>
        </w:r>
        <w:r w:rsidR="000D437F" w:rsidRPr="000D437F">
          <w:rPr>
            <w:noProof/>
            <w:webHidden/>
            <w:sz w:val="28"/>
            <w:szCs w:val="28"/>
          </w:rPr>
          <w:fldChar w:fldCharType="begin"/>
        </w:r>
        <w:r w:rsidR="000D437F" w:rsidRPr="000D437F">
          <w:rPr>
            <w:noProof/>
            <w:webHidden/>
            <w:sz w:val="28"/>
            <w:szCs w:val="28"/>
          </w:rPr>
          <w:instrText xml:space="preserve"> PAGEREF _Toc70670236 \h </w:instrText>
        </w:r>
        <w:r w:rsidR="000D437F" w:rsidRPr="000D437F">
          <w:rPr>
            <w:noProof/>
            <w:webHidden/>
            <w:sz w:val="28"/>
            <w:szCs w:val="28"/>
          </w:rPr>
        </w:r>
        <w:r w:rsidR="000D437F" w:rsidRPr="000D437F">
          <w:rPr>
            <w:noProof/>
            <w:webHidden/>
            <w:sz w:val="28"/>
            <w:szCs w:val="28"/>
          </w:rPr>
          <w:fldChar w:fldCharType="separate"/>
        </w:r>
        <w:r>
          <w:rPr>
            <w:noProof/>
            <w:webHidden/>
            <w:sz w:val="28"/>
            <w:szCs w:val="28"/>
          </w:rPr>
          <w:t>21</w:t>
        </w:r>
        <w:r w:rsidR="000D437F" w:rsidRPr="000D437F">
          <w:rPr>
            <w:noProof/>
            <w:webHidden/>
            <w:sz w:val="28"/>
            <w:szCs w:val="28"/>
          </w:rPr>
          <w:fldChar w:fldCharType="end"/>
        </w:r>
      </w:hyperlink>
    </w:p>
    <w:p w14:paraId="3D6E4901" w14:textId="33E40D5A" w:rsidR="000D437F" w:rsidRPr="000D437F" w:rsidRDefault="007C490C" w:rsidP="000D437F">
      <w:pPr>
        <w:pStyle w:val="Verzeichnis1"/>
        <w:rPr>
          <w:rFonts w:asciiTheme="minorHAnsi" w:eastAsiaTheme="minorEastAsia" w:hAnsiTheme="minorHAnsi" w:cstheme="minorBidi"/>
          <w:b w:val="0"/>
          <w:bCs w:val="0"/>
          <w:kern w:val="0"/>
          <w:lang w:bidi="ta-IN"/>
        </w:rPr>
      </w:pPr>
      <w:hyperlink w:anchor="_Toc70670238" w:history="1">
        <w:r w:rsidR="000D437F" w:rsidRPr="000D437F">
          <w:rPr>
            <w:rStyle w:val="Hyperlink"/>
          </w:rPr>
          <w:t>Sektionen</w:t>
        </w:r>
        <w:r w:rsidR="000D437F" w:rsidRPr="000D437F">
          <w:rPr>
            <w:webHidden/>
          </w:rPr>
          <w:tab/>
        </w:r>
        <w:r w:rsidR="000D437F" w:rsidRPr="000D437F">
          <w:rPr>
            <w:webHidden/>
          </w:rPr>
          <w:fldChar w:fldCharType="begin"/>
        </w:r>
        <w:r w:rsidR="000D437F" w:rsidRPr="000D437F">
          <w:rPr>
            <w:webHidden/>
          </w:rPr>
          <w:instrText xml:space="preserve"> PAGEREF _Toc70670238 \h </w:instrText>
        </w:r>
        <w:r w:rsidR="000D437F" w:rsidRPr="000D437F">
          <w:rPr>
            <w:webHidden/>
          </w:rPr>
        </w:r>
        <w:r w:rsidR="000D437F" w:rsidRPr="000D437F">
          <w:rPr>
            <w:webHidden/>
          </w:rPr>
          <w:fldChar w:fldCharType="separate"/>
        </w:r>
        <w:r>
          <w:rPr>
            <w:webHidden/>
          </w:rPr>
          <w:t>22</w:t>
        </w:r>
        <w:r w:rsidR="000D437F" w:rsidRPr="000D437F">
          <w:rPr>
            <w:webHidden/>
          </w:rPr>
          <w:fldChar w:fldCharType="end"/>
        </w:r>
      </w:hyperlink>
    </w:p>
    <w:p w14:paraId="7B698C23" w14:textId="28DEE64F" w:rsidR="000D437F" w:rsidRPr="000D437F" w:rsidRDefault="007C490C" w:rsidP="000D437F">
      <w:pPr>
        <w:pStyle w:val="Verzeichnis3"/>
        <w:tabs>
          <w:tab w:val="right" w:leader="dot" w:pos="9486"/>
        </w:tabs>
        <w:spacing w:after="0"/>
        <w:ind w:left="0"/>
        <w:rPr>
          <w:rFonts w:asciiTheme="minorHAnsi" w:eastAsiaTheme="minorEastAsia" w:hAnsiTheme="minorHAnsi" w:cstheme="minorBidi"/>
          <w:noProof/>
          <w:kern w:val="0"/>
          <w:szCs w:val="28"/>
          <w:lang w:bidi="ta-IN"/>
        </w:rPr>
      </w:pPr>
      <w:hyperlink w:anchor="_Toc70670240" w:history="1">
        <w:r w:rsidR="000D437F" w:rsidRPr="000D437F">
          <w:rPr>
            <w:rStyle w:val="Hyperlink"/>
            <w:rFonts w:eastAsia="Calibri"/>
            <w:noProof/>
            <w:szCs w:val="28"/>
          </w:rPr>
          <w:t>Sektionenrat</w:t>
        </w:r>
        <w:r w:rsidR="000D437F" w:rsidRPr="000D437F">
          <w:rPr>
            <w:noProof/>
            <w:webHidden/>
            <w:szCs w:val="28"/>
          </w:rPr>
          <w:tab/>
        </w:r>
        <w:r w:rsidR="000D437F" w:rsidRPr="000D437F">
          <w:rPr>
            <w:noProof/>
            <w:webHidden/>
            <w:szCs w:val="28"/>
          </w:rPr>
          <w:fldChar w:fldCharType="begin"/>
        </w:r>
        <w:r w:rsidR="000D437F" w:rsidRPr="000D437F">
          <w:rPr>
            <w:noProof/>
            <w:webHidden/>
            <w:szCs w:val="28"/>
          </w:rPr>
          <w:instrText xml:space="preserve"> PAGEREF _Toc70670240 \h </w:instrText>
        </w:r>
        <w:r w:rsidR="000D437F" w:rsidRPr="000D437F">
          <w:rPr>
            <w:noProof/>
            <w:webHidden/>
            <w:szCs w:val="28"/>
          </w:rPr>
        </w:r>
        <w:r w:rsidR="000D437F" w:rsidRPr="000D437F">
          <w:rPr>
            <w:noProof/>
            <w:webHidden/>
            <w:szCs w:val="28"/>
          </w:rPr>
          <w:fldChar w:fldCharType="separate"/>
        </w:r>
        <w:r>
          <w:rPr>
            <w:noProof/>
            <w:webHidden/>
            <w:szCs w:val="28"/>
          </w:rPr>
          <w:t>22</w:t>
        </w:r>
        <w:r w:rsidR="000D437F" w:rsidRPr="000D437F">
          <w:rPr>
            <w:noProof/>
            <w:webHidden/>
            <w:szCs w:val="28"/>
          </w:rPr>
          <w:fldChar w:fldCharType="end"/>
        </w:r>
      </w:hyperlink>
    </w:p>
    <w:p w14:paraId="6B22E7D8" w14:textId="5B01E8B9" w:rsidR="000D437F" w:rsidRPr="000D437F" w:rsidRDefault="007C490C" w:rsidP="000D437F">
      <w:pPr>
        <w:pStyle w:val="Verzeichnis3"/>
        <w:tabs>
          <w:tab w:val="right" w:leader="dot" w:pos="9486"/>
        </w:tabs>
        <w:spacing w:after="0"/>
        <w:ind w:left="0"/>
        <w:rPr>
          <w:rFonts w:asciiTheme="minorHAnsi" w:eastAsiaTheme="minorEastAsia" w:hAnsiTheme="minorHAnsi" w:cstheme="minorBidi"/>
          <w:noProof/>
          <w:kern w:val="0"/>
          <w:szCs w:val="28"/>
          <w:lang w:bidi="ta-IN"/>
        </w:rPr>
      </w:pPr>
      <w:hyperlink w:anchor="_Toc70670242" w:history="1">
        <w:r w:rsidR="000D437F" w:rsidRPr="000D437F">
          <w:rPr>
            <w:rStyle w:val="Hyperlink"/>
            <w:rFonts w:eastAsia="Calibri"/>
            <w:noProof/>
            <w:szCs w:val="28"/>
          </w:rPr>
          <w:t>Sektion Berner Oberland</w:t>
        </w:r>
        <w:r w:rsidR="000D437F" w:rsidRPr="000D437F">
          <w:rPr>
            <w:noProof/>
            <w:webHidden/>
            <w:szCs w:val="28"/>
          </w:rPr>
          <w:tab/>
        </w:r>
        <w:r w:rsidR="000D437F" w:rsidRPr="000D437F">
          <w:rPr>
            <w:noProof/>
            <w:webHidden/>
            <w:szCs w:val="28"/>
          </w:rPr>
          <w:fldChar w:fldCharType="begin"/>
        </w:r>
        <w:r w:rsidR="000D437F" w:rsidRPr="000D437F">
          <w:rPr>
            <w:noProof/>
            <w:webHidden/>
            <w:szCs w:val="28"/>
          </w:rPr>
          <w:instrText xml:space="preserve"> PAGEREF _Toc70670242 \h </w:instrText>
        </w:r>
        <w:r w:rsidR="000D437F" w:rsidRPr="000D437F">
          <w:rPr>
            <w:noProof/>
            <w:webHidden/>
            <w:szCs w:val="28"/>
          </w:rPr>
        </w:r>
        <w:r w:rsidR="000D437F" w:rsidRPr="000D437F">
          <w:rPr>
            <w:noProof/>
            <w:webHidden/>
            <w:szCs w:val="28"/>
          </w:rPr>
          <w:fldChar w:fldCharType="separate"/>
        </w:r>
        <w:r>
          <w:rPr>
            <w:noProof/>
            <w:webHidden/>
            <w:szCs w:val="28"/>
          </w:rPr>
          <w:t>23</w:t>
        </w:r>
        <w:r w:rsidR="000D437F" w:rsidRPr="000D437F">
          <w:rPr>
            <w:noProof/>
            <w:webHidden/>
            <w:szCs w:val="28"/>
          </w:rPr>
          <w:fldChar w:fldCharType="end"/>
        </w:r>
      </w:hyperlink>
    </w:p>
    <w:p w14:paraId="705D5643" w14:textId="7359AD8C" w:rsidR="000D437F" w:rsidRPr="000D437F" w:rsidRDefault="007C490C" w:rsidP="000D437F">
      <w:pPr>
        <w:pStyle w:val="Verzeichnis3"/>
        <w:tabs>
          <w:tab w:val="right" w:leader="dot" w:pos="9486"/>
        </w:tabs>
        <w:spacing w:after="0"/>
        <w:ind w:left="0"/>
        <w:rPr>
          <w:rFonts w:asciiTheme="minorHAnsi" w:eastAsiaTheme="minorEastAsia" w:hAnsiTheme="minorHAnsi" w:cstheme="minorBidi"/>
          <w:noProof/>
          <w:kern w:val="0"/>
          <w:szCs w:val="28"/>
          <w:lang w:bidi="ta-IN"/>
        </w:rPr>
      </w:pPr>
      <w:hyperlink w:anchor="_Toc70670244" w:history="1">
        <w:r w:rsidR="000D437F" w:rsidRPr="000D437F">
          <w:rPr>
            <w:rStyle w:val="Hyperlink"/>
            <w:rFonts w:eastAsia="Calibri"/>
            <w:noProof/>
            <w:szCs w:val="28"/>
          </w:rPr>
          <w:t>Sektion Genf</w:t>
        </w:r>
        <w:r w:rsidR="000D437F" w:rsidRPr="000D437F">
          <w:rPr>
            <w:noProof/>
            <w:webHidden/>
            <w:szCs w:val="28"/>
          </w:rPr>
          <w:tab/>
        </w:r>
        <w:r w:rsidR="000D437F" w:rsidRPr="000D437F">
          <w:rPr>
            <w:noProof/>
            <w:webHidden/>
            <w:szCs w:val="28"/>
          </w:rPr>
          <w:fldChar w:fldCharType="begin"/>
        </w:r>
        <w:r w:rsidR="000D437F" w:rsidRPr="000D437F">
          <w:rPr>
            <w:noProof/>
            <w:webHidden/>
            <w:szCs w:val="28"/>
          </w:rPr>
          <w:instrText xml:space="preserve"> PAGEREF _Toc70670244 \h </w:instrText>
        </w:r>
        <w:r w:rsidR="000D437F" w:rsidRPr="000D437F">
          <w:rPr>
            <w:noProof/>
            <w:webHidden/>
            <w:szCs w:val="28"/>
          </w:rPr>
        </w:r>
        <w:r w:rsidR="000D437F" w:rsidRPr="000D437F">
          <w:rPr>
            <w:noProof/>
            <w:webHidden/>
            <w:szCs w:val="28"/>
          </w:rPr>
          <w:fldChar w:fldCharType="separate"/>
        </w:r>
        <w:r>
          <w:rPr>
            <w:noProof/>
            <w:webHidden/>
            <w:szCs w:val="28"/>
          </w:rPr>
          <w:t>25</w:t>
        </w:r>
        <w:r w:rsidR="000D437F" w:rsidRPr="000D437F">
          <w:rPr>
            <w:noProof/>
            <w:webHidden/>
            <w:szCs w:val="28"/>
          </w:rPr>
          <w:fldChar w:fldCharType="end"/>
        </w:r>
      </w:hyperlink>
    </w:p>
    <w:p w14:paraId="47C34BC4" w14:textId="577861D7" w:rsidR="000D437F" w:rsidRPr="000D437F" w:rsidRDefault="007C490C" w:rsidP="000D437F">
      <w:pPr>
        <w:pStyle w:val="Verzeichnis1"/>
        <w:rPr>
          <w:rFonts w:asciiTheme="minorHAnsi" w:eastAsiaTheme="minorEastAsia" w:hAnsiTheme="minorHAnsi" w:cstheme="minorBidi"/>
          <w:b w:val="0"/>
          <w:bCs w:val="0"/>
          <w:kern w:val="0"/>
          <w:lang w:bidi="ta-IN"/>
        </w:rPr>
      </w:pPr>
      <w:hyperlink w:anchor="_Toc70670245" w:history="1">
        <w:r w:rsidR="000D437F" w:rsidRPr="000D437F">
          <w:rPr>
            <w:rStyle w:val="Hyperlink"/>
          </w:rPr>
          <w:t>Engagement</w:t>
        </w:r>
        <w:r w:rsidR="000D437F" w:rsidRPr="000D437F">
          <w:rPr>
            <w:webHidden/>
          </w:rPr>
          <w:tab/>
        </w:r>
        <w:r w:rsidR="000D437F" w:rsidRPr="000D437F">
          <w:rPr>
            <w:webHidden/>
          </w:rPr>
          <w:fldChar w:fldCharType="begin"/>
        </w:r>
        <w:r w:rsidR="000D437F" w:rsidRPr="000D437F">
          <w:rPr>
            <w:webHidden/>
          </w:rPr>
          <w:instrText xml:space="preserve"> PAGEREF _Toc70670245 \h </w:instrText>
        </w:r>
        <w:r w:rsidR="000D437F" w:rsidRPr="000D437F">
          <w:rPr>
            <w:webHidden/>
          </w:rPr>
        </w:r>
        <w:r w:rsidR="000D437F" w:rsidRPr="000D437F">
          <w:rPr>
            <w:webHidden/>
          </w:rPr>
          <w:fldChar w:fldCharType="separate"/>
        </w:r>
        <w:r>
          <w:rPr>
            <w:webHidden/>
          </w:rPr>
          <w:t>26</w:t>
        </w:r>
        <w:r w:rsidR="000D437F" w:rsidRPr="000D437F">
          <w:rPr>
            <w:webHidden/>
          </w:rPr>
          <w:fldChar w:fldCharType="end"/>
        </w:r>
      </w:hyperlink>
    </w:p>
    <w:p w14:paraId="06998AD2" w14:textId="17068DCA" w:rsidR="000D437F" w:rsidRPr="000D437F" w:rsidRDefault="007C490C" w:rsidP="000D437F">
      <w:pPr>
        <w:pStyle w:val="Verzeichnis1"/>
        <w:rPr>
          <w:rFonts w:asciiTheme="minorHAnsi" w:eastAsiaTheme="minorEastAsia" w:hAnsiTheme="minorHAnsi" w:cstheme="minorBidi"/>
          <w:b w:val="0"/>
          <w:bCs w:val="0"/>
          <w:kern w:val="0"/>
          <w:lang w:bidi="ta-IN"/>
        </w:rPr>
      </w:pPr>
      <w:hyperlink w:anchor="_Toc70670248" w:history="1">
        <w:r w:rsidR="000D437F" w:rsidRPr="000D437F">
          <w:rPr>
            <w:rStyle w:val="Hyperlink"/>
          </w:rPr>
          <w:t>Dienstleistungen</w:t>
        </w:r>
        <w:r w:rsidR="000D437F" w:rsidRPr="000D437F">
          <w:rPr>
            <w:webHidden/>
          </w:rPr>
          <w:tab/>
        </w:r>
        <w:r w:rsidR="000D437F" w:rsidRPr="000D437F">
          <w:rPr>
            <w:webHidden/>
          </w:rPr>
          <w:fldChar w:fldCharType="begin"/>
        </w:r>
        <w:r w:rsidR="000D437F" w:rsidRPr="000D437F">
          <w:rPr>
            <w:webHidden/>
          </w:rPr>
          <w:instrText xml:space="preserve"> PAGEREF _Toc70670248 \h </w:instrText>
        </w:r>
        <w:r w:rsidR="000D437F" w:rsidRPr="000D437F">
          <w:rPr>
            <w:webHidden/>
          </w:rPr>
        </w:r>
        <w:r w:rsidR="000D437F" w:rsidRPr="000D437F">
          <w:rPr>
            <w:webHidden/>
          </w:rPr>
          <w:fldChar w:fldCharType="separate"/>
        </w:r>
        <w:r>
          <w:rPr>
            <w:webHidden/>
          </w:rPr>
          <w:t>27</w:t>
        </w:r>
        <w:r w:rsidR="000D437F" w:rsidRPr="000D437F">
          <w:rPr>
            <w:webHidden/>
          </w:rPr>
          <w:fldChar w:fldCharType="end"/>
        </w:r>
      </w:hyperlink>
    </w:p>
    <w:p w14:paraId="0A55DA47" w14:textId="76C682E0" w:rsidR="000D437F" w:rsidRPr="000D437F" w:rsidRDefault="007C490C" w:rsidP="000D437F">
      <w:pPr>
        <w:pStyle w:val="Verzeichnis1"/>
        <w:rPr>
          <w:rFonts w:asciiTheme="minorHAnsi" w:eastAsiaTheme="minorEastAsia" w:hAnsiTheme="minorHAnsi" w:cstheme="minorBidi"/>
          <w:b w:val="0"/>
          <w:bCs w:val="0"/>
          <w:kern w:val="0"/>
          <w:lang w:bidi="ta-IN"/>
        </w:rPr>
      </w:pPr>
      <w:hyperlink w:anchor="_Toc70670251" w:history="1">
        <w:r w:rsidR="000D437F" w:rsidRPr="000D437F">
          <w:rPr>
            <w:rStyle w:val="Hyperlink"/>
          </w:rPr>
          <w:t>Partner</w:t>
        </w:r>
        <w:r w:rsidR="000D437F" w:rsidRPr="000D437F">
          <w:rPr>
            <w:webHidden/>
          </w:rPr>
          <w:tab/>
        </w:r>
        <w:r w:rsidR="000D437F" w:rsidRPr="000D437F">
          <w:rPr>
            <w:webHidden/>
          </w:rPr>
          <w:fldChar w:fldCharType="begin"/>
        </w:r>
        <w:r w:rsidR="000D437F" w:rsidRPr="000D437F">
          <w:rPr>
            <w:webHidden/>
          </w:rPr>
          <w:instrText xml:space="preserve"> PAGEREF _Toc70670251 \h </w:instrText>
        </w:r>
        <w:r w:rsidR="000D437F" w:rsidRPr="000D437F">
          <w:rPr>
            <w:webHidden/>
          </w:rPr>
        </w:r>
        <w:r w:rsidR="000D437F" w:rsidRPr="000D437F">
          <w:rPr>
            <w:webHidden/>
          </w:rPr>
          <w:fldChar w:fldCharType="separate"/>
        </w:r>
        <w:r>
          <w:rPr>
            <w:webHidden/>
          </w:rPr>
          <w:t>28</w:t>
        </w:r>
        <w:r w:rsidR="000D437F" w:rsidRPr="000D437F">
          <w:rPr>
            <w:webHidden/>
          </w:rPr>
          <w:fldChar w:fldCharType="end"/>
        </w:r>
      </w:hyperlink>
    </w:p>
    <w:p w14:paraId="101D9F00" w14:textId="33893195" w:rsidR="000D437F" w:rsidRPr="000D437F" w:rsidRDefault="007C490C" w:rsidP="000D437F">
      <w:pPr>
        <w:pStyle w:val="Verzeichnis1"/>
        <w:rPr>
          <w:rFonts w:asciiTheme="minorHAnsi" w:eastAsiaTheme="minorEastAsia" w:hAnsiTheme="minorHAnsi" w:cstheme="minorBidi"/>
          <w:b w:val="0"/>
          <w:bCs w:val="0"/>
          <w:kern w:val="0"/>
          <w:lang w:bidi="ta-IN"/>
        </w:rPr>
      </w:pPr>
      <w:hyperlink w:anchor="_Toc70670253" w:history="1">
        <w:r w:rsidR="000D437F" w:rsidRPr="000D437F">
          <w:rPr>
            <w:rStyle w:val="Hyperlink"/>
          </w:rPr>
          <w:t>Spenden</w:t>
        </w:r>
        <w:r w:rsidR="000D437F" w:rsidRPr="000D437F">
          <w:rPr>
            <w:webHidden/>
          </w:rPr>
          <w:tab/>
        </w:r>
        <w:r w:rsidR="000D437F" w:rsidRPr="000D437F">
          <w:rPr>
            <w:webHidden/>
          </w:rPr>
          <w:fldChar w:fldCharType="begin"/>
        </w:r>
        <w:r w:rsidR="000D437F" w:rsidRPr="000D437F">
          <w:rPr>
            <w:webHidden/>
          </w:rPr>
          <w:instrText xml:space="preserve"> PAGEREF _Toc70670253 \h </w:instrText>
        </w:r>
        <w:r w:rsidR="000D437F" w:rsidRPr="000D437F">
          <w:rPr>
            <w:webHidden/>
          </w:rPr>
        </w:r>
        <w:r w:rsidR="000D437F" w:rsidRPr="000D437F">
          <w:rPr>
            <w:webHidden/>
          </w:rPr>
          <w:fldChar w:fldCharType="separate"/>
        </w:r>
        <w:r>
          <w:rPr>
            <w:webHidden/>
          </w:rPr>
          <w:t>29</w:t>
        </w:r>
        <w:r w:rsidR="000D437F" w:rsidRPr="000D437F">
          <w:rPr>
            <w:webHidden/>
          </w:rPr>
          <w:fldChar w:fldCharType="end"/>
        </w:r>
      </w:hyperlink>
    </w:p>
    <w:p w14:paraId="4B92CE78" w14:textId="40154584" w:rsidR="00B25CE6" w:rsidRDefault="00A67C4D" w:rsidP="00902239">
      <w:pPr>
        <w:pStyle w:val="berschrift2"/>
      </w:pPr>
      <w:r w:rsidRPr="00DF3BB2">
        <w:fldChar w:fldCharType="end"/>
      </w:r>
      <w:bookmarkStart w:id="10" w:name="_Toc474505337"/>
      <w:r w:rsidR="00B25CE6">
        <w:br w:type="page"/>
      </w:r>
    </w:p>
    <w:p w14:paraId="5A07AC8E" w14:textId="348FF628" w:rsidR="00A67C4D" w:rsidRPr="0005242A" w:rsidRDefault="00A67C4D" w:rsidP="00545709">
      <w:pPr>
        <w:pStyle w:val="berschrift1"/>
      </w:pPr>
      <w:bookmarkStart w:id="11" w:name="_Ref414602224"/>
      <w:bookmarkStart w:id="12" w:name="_Toc70670213"/>
      <w:r>
        <w:lastRenderedPageBreak/>
        <w:t>Wort des Präsidenten</w:t>
      </w:r>
      <w:bookmarkEnd w:id="10"/>
      <w:bookmarkEnd w:id="11"/>
      <w:bookmarkEnd w:id="12"/>
    </w:p>
    <w:p w14:paraId="1E718258" w14:textId="4FC82D5F" w:rsidR="00A363B9" w:rsidRPr="00A363B9" w:rsidRDefault="00803FCA" w:rsidP="00902239">
      <w:pPr>
        <w:pStyle w:val="berschrift2"/>
      </w:pPr>
      <w:r>
        <w:t>Die Gefähr</w:t>
      </w:r>
      <w:r w:rsidR="00C42323">
        <w:t>d</w:t>
      </w:r>
      <w:r>
        <w:t>ung nimmt zu</w:t>
      </w:r>
    </w:p>
    <w:p w14:paraId="39FE568F" w14:textId="77777777" w:rsidR="003C4291" w:rsidRDefault="003C4291" w:rsidP="001037D6">
      <w:pPr>
        <w:rPr>
          <w:rFonts w:eastAsia="Calibri"/>
        </w:rPr>
      </w:pPr>
    </w:p>
    <w:p w14:paraId="2E80F7F7" w14:textId="2D6415FB" w:rsidR="00A363B9" w:rsidRPr="00A363B9" w:rsidRDefault="00A363B9" w:rsidP="00A363B9">
      <w:pPr>
        <w:rPr>
          <w:rFonts w:eastAsia="Calibri"/>
        </w:rPr>
      </w:pPr>
      <w:r w:rsidRPr="00A363B9">
        <w:rPr>
          <w:rFonts w:eastAsia="Calibri"/>
        </w:rPr>
        <w:t>Weniger Todesopfer und Verletzte auf den Schweizer Strassen – das ist das Ziel von Via sicura, dem eidgenössischen Handlungsprogramm für mehr Sicherheit im Strassenverkehr. Die Zahl der Toten und Verletzten im Strassenverkehr geht seit Jahren zurück. 2019 verloren 187 Menschen auf Schweizer Strassen ihr Leben, 3’639 wurden schwer verletzt. 2018 waren es noch 233 Tote und 3’873 Schwerverletzte. Dennoch zielen die Massnahmen von Via sicura darauf ab, die Zahl der Verkehrsopfer um ungefähr einen Viertel weiter zu senken. Zweife</w:t>
      </w:r>
      <w:r>
        <w:rPr>
          <w:rFonts w:eastAsia="Calibri"/>
        </w:rPr>
        <w:t>llos ein lobenswertes Vorhaben.</w:t>
      </w:r>
    </w:p>
    <w:p w14:paraId="24B598F2" w14:textId="2C5BED44" w:rsidR="00A363B9" w:rsidRPr="00A363B9" w:rsidRDefault="00A363B9" w:rsidP="00A363B9">
      <w:pPr>
        <w:rPr>
          <w:rFonts w:eastAsia="Calibri"/>
        </w:rPr>
      </w:pPr>
      <w:r w:rsidRPr="00A363B9">
        <w:rPr>
          <w:rFonts w:eastAsia="Calibri"/>
        </w:rPr>
        <w:t>Vor diesem Hintergrund erlaubt das Strassenverkehrsgesetz (SVG) seit dem 1. Januar 2021 unter anderem den Benutzerinnen und Benutzern von Skateboards, E-Scootern und normalen Rollern, allen möglichen Fahrzeugen, die im Rahmen des «sanften» Individualverkehrs zum Einsatz kommen, sowie fahrradfahrenden Kindern und Jugendlichen bis zu zwölf Jahren, die Trottoirs zu benutzen. Wenn aber mehr Verkehrsteilnehmenden erlaubt ist, diese Sicherheitszone zu nutzen, wird dies zweifellos nicht ohne vermehrte Konflikte und vo</w:t>
      </w:r>
      <w:r>
        <w:rPr>
          <w:rFonts w:eastAsia="Calibri"/>
        </w:rPr>
        <w:t>r allem Unfallrisiken erfolgen.</w:t>
      </w:r>
    </w:p>
    <w:p w14:paraId="65B94A10" w14:textId="77777777" w:rsidR="00A363B9" w:rsidRPr="00A363B9" w:rsidRDefault="00A363B9" w:rsidP="00A363B9">
      <w:pPr>
        <w:rPr>
          <w:rFonts w:eastAsia="Calibri"/>
        </w:rPr>
      </w:pPr>
    </w:p>
    <w:p w14:paraId="105B32F7" w14:textId="77777777" w:rsidR="00A363B9" w:rsidRPr="00A363B9" w:rsidRDefault="00A363B9" w:rsidP="00A363B9">
      <w:pPr>
        <w:rPr>
          <w:rFonts w:eastAsia="Calibri"/>
        </w:rPr>
      </w:pPr>
      <w:r w:rsidRPr="00A363B9">
        <w:rPr>
          <w:rFonts w:eastAsia="Calibri"/>
        </w:rPr>
        <w:t xml:space="preserve">Ältere Menschen, sehbehinderte Personen und kleine Kinder betrachten die Trottoirs heute als Bereiche, in denen sie sich gefahrlos und ohne grössere Risiken fortbewegen können und in denen sie nicht besonders Acht geben müssen. Auf dem Trottoir darf man spazieren, schlendern, bummeln, trödeln und sich dabei mit anderen unterhalten, ohne der Umgebung viel Aufmerksamkeit zu schenken, denn bei der Geschwindigkeit, mit der sich ein Fussgänger fortbewegt, ist die Gefahr von Zusammenstössen deutlich geringer, zumal man reichlich Zeit zum Reagieren hat. Denn auf dem Trottoir rechnet man überhaupt nicht mit plötzlichen, unvermuteten Gefahren. Ist man zum Beispiel mit einem jugendlichen Sportsfreund konfrontiert, der sein Fahrrad mit Vollgas im Slalom über das Trottoir steuert, das man ruhig und unbesorgt entlangspaziert, ist das für Menschen, die nicht so schnell, flexibel oder energisch reagieren können zumindest stressig, verunsichernd, bedrohlich und angsteinflössend. </w:t>
      </w:r>
    </w:p>
    <w:p w14:paraId="15BED778" w14:textId="77777777" w:rsidR="00A363B9" w:rsidRPr="00A363B9" w:rsidRDefault="00A363B9" w:rsidP="00A363B9">
      <w:pPr>
        <w:rPr>
          <w:rFonts w:eastAsia="Calibri"/>
        </w:rPr>
      </w:pPr>
    </w:p>
    <w:p w14:paraId="555CD0BD" w14:textId="77777777" w:rsidR="00A363B9" w:rsidRPr="00A363B9" w:rsidRDefault="00A363B9" w:rsidP="00A363B9">
      <w:pPr>
        <w:rPr>
          <w:rFonts w:eastAsia="Calibri"/>
        </w:rPr>
      </w:pPr>
      <w:r w:rsidRPr="00A363B9">
        <w:rPr>
          <w:rFonts w:eastAsia="Calibri"/>
        </w:rPr>
        <w:t xml:space="preserve">Es wäre also sinnvoll gewesen, das Höchstalter für Fahrradfahrer auf dem Trottoir beispielsweise auf Kinder bis zu acht Jahren zu begrenzen. Kinder </w:t>
      </w:r>
      <w:r w:rsidRPr="00A363B9">
        <w:rPr>
          <w:rFonts w:eastAsia="Calibri"/>
        </w:rPr>
        <w:lastRenderedPageBreak/>
        <w:t>können beim Radfahren nämlich oft noch gar nicht drohende Gefahren wahrnehmen und potenzielle Risiken einschätzen, vor allem, wenn sie älteren Menschen begegnen, die nicht mehr so mobil sind und vor Schreck plötzliche Ausweichmanöver vornehmen, oder aber sehbehinderten Personen begegnen, die nicht an äusseren Kennzeichen wie einem weissen Stock auf Anhieb erkennbar sind.</w:t>
      </w:r>
    </w:p>
    <w:p w14:paraId="64C0BAB3" w14:textId="77777777" w:rsidR="00A363B9" w:rsidRPr="00A363B9" w:rsidRDefault="00A363B9" w:rsidP="00A363B9">
      <w:pPr>
        <w:rPr>
          <w:rFonts w:eastAsia="Calibri"/>
        </w:rPr>
      </w:pPr>
      <w:r w:rsidRPr="00A363B9">
        <w:rPr>
          <w:rFonts w:eastAsia="Calibri"/>
        </w:rPr>
        <w:t>Es ist deshalb bedauerlich, dass die Bedenken vieler verschiedener anerkannter Organisationen wie des Schweizerischen Blinden- und Sehbehindertenverbands (SBV), des Verkehrs-Clubs der Schweiz (VCS) oder des Verbands Fussverkehr Schweiz im Vernehmlassungsverfahren des Eidgenössischen Departements für Umwelt, Verkehr, Energie und Kommunikation (UVEK) nicht berücksichtigt wurden. Die für diese Massnahme zuständigen Stellen wollen deren Auswirkungen zunächst beobachten, bevor eventuelle Änderungen in Betracht gezogen werden. Müssen also erst Fussgänger auf den Trottoirs verletzt werden oder gar ihr Leben lassen? Und wenn ja, wie viele Opfer braucht es dann, bevor vernünftig und angemessen gehandelt wird? Letzten Endes ist es wohl so, dass man Entscheidungen allzu oft Technokraten überlässt, die von der Realität vor Ort nicht die geringste Vorstellung haben!</w:t>
      </w:r>
    </w:p>
    <w:p w14:paraId="50C74F46" w14:textId="77777777" w:rsidR="00A363B9" w:rsidRPr="00A363B9" w:rsidRDefault="00A363B9" w:rsidP="00A363B9">
      <w:pPr>
        <w:rPr>
          <w:rFonts w:eastAsia="Calibri"/>
        </w:rPr>
      </w:pPr>
    </w:p>
    <w:p w14:paraId="09392000" w14:textId="77777777" w:rsidR="00A363B9" w:rsidRPr="00A363B9" w:rsidRDefault="00A363B9" w:rsidP="00A363B9">
      <w:pPr>
        <w:rPr>
          <w:rFonts w:eastAsia="Calibri"/>
        </w:rPr>
      </w:pPr>
      <w:r w:rsidRPr="00A363B9">
        <w:rPr>
          <w:rFonts w:eastAsia="Calibri"/>
        </w:rPr>
        <w:t>Remo Kuonen</w:t>
      </w:r>
    </w:p>
    <w:p w14:paraId="4158A577" w14:textId="5EEFBF0B" w:rsidR="0068759C" w:rsidRPr="00A363B9" w:rsidRDefault="0068759C" w:rsidP="00A363B9"/>
    <w:p w14:paraId="5CD93862" w14:textId="1EC945EF" w:rsidR="0068759C" w:rsidRDefault="00A363B9" w:rsidP="00A363B9">
      <w:pPr>
        <w:rPr>
          <w:rFonts w:eastAsia="Calibri"/>
        </w:rPr>
      </w:pPr>
      <w:r w:rsidRPr="00A363B9">
        <w:t xml:space="preserve">Bildlegende: </w:t>
      </w:r>
      <w:r w:rsidRPr="00A363B9">
        <w:rPr>
          <w:b/>
        </w:rPr>
        <w:t>Remo Kuonen</w:t>
      </w:r>
      <w:r>
        <w:t xml:space="preserve"> </w:t>
      </w:r>
      <w:r w:rsidRPr="00A363B9">
        <w:rPr>
          <w:rFonts w:eastAsia="Calibri"/>
        </w:rPr>
        <w:t>Präsident.</w:t>
      </w:r>
    </w:p>
    <w:p w14:paraId="3953B183" w14:textId="77777777" w:rsidR="00A363B9" w:rsidRPr="00A363B9" w:rsidRDefault="00A363B9" w:rsidP="00A363B9"/>
    <w:p w14:paraId="50890EAC" w14:textId="0812E0EE" w:rsidR="00A363B9" w:rsidRDefault="002627C2" w:rsidP="00A363B9">
      <w:pPr>
        <w:rPr>
          <w:rFonts w:eastAsia="Calibri"/>
        </w:rPr>
      </w:pPr>
      <w:bookmarkStart w:id="13" w:name="_Ref414602296"/>
      <w:r>
        <w:rPr>
          <w:rFonts w:eastAsia="Calibri"/>
        </w:rPr>
        <w:t xml:space="preserve">Bildlegende: </w:t>
      </w:r>
      <w:r w:rsidR="00A363B9" w:rsidRPr="00A363B9">
        <w:rPr>
          <w:rFonts w:eastAsia="Calibri"/>
        </w:rPr>
        <w:t>Verbands</w:t>
      </w:r>
      <w:r w:rsidR="00A363B9">
        <w:rPr>
          <w:rFonts w:eastAsia="Calibri"/>
        </w:rPr>
        <w:t xml:space="preserve">präsident Remo Kuonen an der </w:t>
      </w:r>
      <w:r w:rsidR="00A363B9" w:rsidRPr="00A363B9">
        <w:rPr>
          <w:rFonts w:eastAsia="Calibri"/>
        </w:rPr>
        <w:t>Delegiertenversammlung 2020.</w:t>
      </w:r>
    </w:p>
    <w:p w14:paraId="77552C00" w14:textId="77777777" w:rsidR="006100D3" w:rsidRDefault="006100D3" w:rsidP="00545709">
      <w:pPr>
        <w:pStyle w:val="berschrift1"/>
      </w:pPr>
      <w:bookmarkStart w:id="14" w:name="_Toc70670215"/>
      <w:r>
        <w:t>Bericht der Geschäftsleitung</w:t>
      </w:r>
      <w:bookmarkEnd w:id="13"/>
      <w:bookmarkEnd w:id="14"/>
    </w:p>
    <w:p w14:paraId="03B0B13C" w14:textId="104AC4C1" w:rsidR="00A363B9" w:rsidRPr="00A363B9" w:rsidRDefault="00A363B9" w:rsidP="00902239">
      <w:pPr>
        <w:pStyle w:val="berschrift2"/>
      </w:pPr>
      <w:bookmarkStart w:id="15" w:name="_Toc65742079"/>
      <w:bookmarkStart w:id="16" w:name="_Toc70670216"/>
      <w:bookmarkStart w:id="17" w:name="_Ref414602312"/>
      <w:bookmarkStart w:id="18" w:name="_Ref445387456"/>
      <w:r>
        <w:t xml:space="preserve">SBV wappnet sich </w:t>
      </w:r>
      <w:r w:rsidRPr="00A363B9">
        <w:t>für die Zukunft</w:t>
      </w:r>
      <w:bookmarkEnd w:id="15"/>
      <w:bookmarkEnd w:id="16"/>
    </w:p>
    <w:p w14:paraId="734BB893" w14:textId="6205EEEF" w:rsidR="00CB016E" w:rsidRDefault="006100D3" w:rsidP="00A51864">
      <w:pPr>
        <w:pStyle w:val="berschrift3"/>
      </w:pPr>
      <w:bookmarkStart w:id="19" w:name="_Toc70670217"/>
      <w:r>
        <w:t>Generalsekretär</w:t>
      </w:r>
      <w:bookmarkEnd w:id="17"/>
      <w:bookmarkEnd w:id="18"/>
      <w:bookmarkEnd w:id="19"/>
    </w:p>
    <w:p w14:paraId="18AC2D67" w14:textId="77777777" w:rsidR="00A51864" w:rsidRPr="00A51864" w:rsidRDefault="00A51864" w:rsidP="00A51864">
      <w:pPr>
        <w:rPr>
          <w:rFonts w:eastAsia="Calibri"/>
        </w:rPr>
      </w:pPr>
    </w:p>
    <w:p w14:paraId="37FD856D" w14:textId="574BC1E8" w:rsidR="00A363B9" w:rsidRPr="00A363B9" w:rsidRDefault="00A363B9" w:rsidP="00A363B9">
      <w:pPr>
        <w:rPr>
          <w:rFonts w:eastAsia="Calibri"/>
        </w:rPr>
      </w:pPr>
      <w:r w:rsidRPr="00A363B9">
        <w:rPr>
          <w:rFonts w:eastAsia="Calibri"/>
        </w:rPr>
        <w:t xml:space="preserve">Einige blinde Menschen nennen sich scherzhaft «Sans-Papiers». Gemeint ist damit nicht etwa der Aufenthaltsstatus, sondern ihre Arbeitsweise. Diese kommt gänzlich ohne Papier aus, da bedruckte Dokumente – insofern nicht in Blindenschrift – für sie ohne Hilfsmittel nicht lesbar sind. Deshalb strebt der SBV bei seinen Arbeitsprozessen stets barrierefreie und somit digitale Lösungen an. Dies erwies sich 2020 als grosser Vorteil: Innert weniger Tage </w:t>
      </w:r>
      <w:r w:rsidRPr="00A363B9">
        <w:rPr>
          <w:rFonts w:eastAsia="Calibri"/>
        </w:rPr>
        <w:lastRenderedPageBreak/>
        <w:t>konnten die Mitarbeitenden vom Büro ins Home-Office wechseln und ihre</w:t>
      </w:r>
      <w:r>
        <w:rPr>
          <w:rFonts w:eastAsia="Calibri"/>
        </w:rPr>
        <w:t xml:space="preserve"> Arbeit wie gewohnt verrichten.</w:t>
      </w:r>
    </w:p>
    <w:p w14:paraId="13715EF0" w14:textId="77777777" w:rsidR="00A363B9" w:rsidRPr="00A363B9" w:rsidRDefault="00A363B9" w:rsidP="00A363B9">
      <w:pPr>
        <w:pStyle w:val="berschrift4"/>
      </w:pPr>
      <w:r w:rsidRPr="00A363B9">
        <w:t>Pandemie stärkt Solidarität</w:t>
      </w:r>
    </w:p>
    <w:p w14:paraId="2CC85F4F" w14:textId="105ACB02" w:rsidR="00A363B9" w:rsidRPr="00A363B9" w:rsidRDefault="00A363B9" w:rsidP="00A363B9">
      <w:pPr>
        <w:rPr>
          <w:rFonts w:eastAsia="Calibri"/>
        </w:rPr>
      </w:pPr>
      <w:r w:rsidRPr="00A363B9">
        <w:rPr>
          <w:rFonts w:eastAsia="Calibri"/>
        </w:rPr>
        <w:t xml:space="preserve">Das Corona-Virus stellte unser aller Leben auf den Kopf. Wir mussten Pläne verwerfen, verzichten und kreative Lösungen finden. Zugleich haben wir uns an die Grundwerte erinnert, die uns als Gesellschaft verbinden und einander näherbringen. Die Solidarität untereinander war riesengross – auch jene für blinde und sehbehinderte Menschen. So hielten uns unsere Spenderinnen und Spender trotz wirtschaftlich schwierigen Zeiten ihre Treue. Dafür möchte ich mich im Namen aller </w:t>
      </w:r>
      <w:r>
        <w:rPr>
          <w:rFonts w:eastAsia="Calibri"/>
        </w:rPr>
        <w:t>Mitglieder von Herzen bedanken.</w:t>
      </w:r>
    </w:p>
    <w:p w14:paraId="506159EF" w14:textId="77777777" w:rsidR="00A363B9" w:rsidRPr="00A363B9" w:rsidRDefault="00A363B9" w:rsidP="00A363B9">
      <w:pPr>
        <w:pStyle w:val="berschrift4"/>
      </w:pPr>
      <w:r w:rsidRPr="00A363B9">
        <w:t>Soziale Isolation verhindern</w:t>
      </w:r>
    </w:p>
    <w:p w14:paraId="20777B54" w14:textId="5FC0C31E" w:rsidR="00A363B9" w:rsidRPr="00A363B9" w:rsidRDefault="00A363B9" w:rsidP="00A363B9">
      <w:pPr>
        <w:rPr>
          <w:rFonts w:eastAsia="Calibri"/>
        </w:rPr>
      </w:pPr>
      <w:r w:rsidRPr="00A363B9">
        <w:rPr>
          <w:rFonts w:eastAsia="Calibri"/>
        </w:rPr>
        <w:t>Für unsere Mitglieder brachte der Lockdown und die damit verbundenen Massnahmen besondere Herausforderungen. Sei es, dass beispielsweise die Abstände zu anderen Menschen nicht immer eingehalten und eingeschätzt werden können, dass die Kommunikation mit Masken akustisch anspruchsvoller ist oder dass der SBV viele Dienstleistungen aufgrund der kantonalen und nationalen Vorgaben vorübergehend einstellen musste. Die Schliessungen sämtlicher Beratungsstellen und Bildungs- und Begegnungszentren wie auch d</w:t>
      </w:r>
      <w:r w:rsidR="0055260A">
        <w:rPr>
          <w:rFonts w:eastAsia="Calibri"/>
        </w:rPr>
        <w:t>as</w:t>
      </w:r>
      <w:r w:rsidRPr="00A363B9">
        <w:rPr>
          <w:rFonts w:eastAsia="Calibri"/>
        </w:rPr>
        <w:t xml:space="preserve"> </w:t>
      </w:r>
      <w:r w:rsidR="0055260A">
        <w:rPr>
          <w:rFonts w:eastAsia="Calibri"/>
        </w:rPr>
        <w:t>vorläufige Einstellen</w:t>
      </w:r>
      <w:r w:rsidRPr="00A363B9">
        <w:rPr>
          <w:rFonts w:eastAsia="Calibri"/>
        </w:rPr>
        <w:t xml:space="preserve"> von Kursen und Kreativgruppen bedeuteten für viele den Verlust wichtiger Tagesstrukturen und Anlaufstellen. Auch die Anlässe der Sektionen fielen der Covid-19-Pandemie zum Opfer. Mittels einer telefonischen Beratungshotline in Deutsch und Französisch und Austauschmöglichkeiten in Chatgruppen, Newslettern und unserer telefonischen Plattform VoiceNet versuchten wir, so viel wie möglich aufzufangen und die Mitglieder vor der sozialen Isolation zu schützen. Ergänzend dazu veröffentlichten wir einen Ratgeber mit Tipps zu Einkaufshilfen, Onlineshops, Sport- und Freizeittipps für daheim. Dies dank grossem Engagement und kreativen I</w:t>
      </w:r>
      <w:r>
        <w:rPr>
          <w:rFonts w:eastAsia="Calibri"/>
        </w:rPr>
        <w:t>nitiativen der Mitarbeitenden.</w:t>
      </w:r>
    </w:p>
    <w:p w14:paraId="49F65DF2" w14:textId="73E28630" w:rsidR="00A363B9" w:rsidRPr="00A363B9" w:rsidRDefault="002627C2" w:rsidP="00A363B9">
      <w:pPr>
        <w:pStyle w:val="berschrift4"/>
      </w:pPr>
      <w:r>
        <w:t>Blindenwesen bündelt Kräfte</w:t>
      </w:r>
    </w:p>
    <w:p w14:paraId="360BB09A" w14:textId="5442E63C" w:rsidR="00A363B9" w:rsidRPr="00A363B9" w:rsidRDefault="00A363B9" w:rsidP="00A363B9">
      <w:pPr>
        <w:rPr>
          <w:rFonts w:eastAsia="Calibri"/>
        </w:rPr>
      </w:pPr>
      <w:r w:rsidRPr="00A363B9">
        <w:rPr>
          <w:rFonts w:eastAsia="Calibri"/>
        </w:rPr>
        <w:t xml:space="preserve">Das Blindenwesen bündelte 2020 in mehrerlei Hinsicht seine Kräfte und trat mit einer Stimme auf. Alle namhaften Blindenorganisationen schlossen sich zu einer Covid-Taskforce zusammen, um auf die Herausforderungen von blinden und sehbehinderten Menschen hinzuweisen und Lösungen vorzuschlagen. Daraus entstanden ist beispielsweise eine Maske, die auf die Sehbehinderung hinweist und das Umfeld bittet, die Abstände </w:t>
      </w:r>
      <w:r w:rsidRPr="00A363B9">
        <w:rPr>
          <w:rFonts w:eastAsia="Calibri"/>
        </w:rPr>
        <w:lastRenderedPageBreak/>
        <w:t>einzuhalten. Auch forderte die Taskforce, dass das Führen von blinden Menschen mit Maske möglich sein soll, wenn beide eine Maske tragen. Auf politischer Ebene spannt das Blindenwesen schon länger zusammen. Gemeinsam werden die Tarifverhandlungen für Dienstleistungen mit dem Bund geführt oder ein gemeinsames politisches Lobbying aufgebaut. Mit vereinter Stimme wollen wir die Rechte von Menschen mit einer Sehbehinderung politisch</w:t>
      </w:r>
      <w:r>
        <w:rPr>
          <w:rFonts w:eastAsia="Calibri"/>
        </w:rPr>
        <w:t xml:space="preserve"> noch wirkungsvoller vertreten.</w:t>
      </w:r>
    </w:p>
    <w:p w14:paraId="7176F757" w14:textId="7C00AF06" w:rsidR="00A363B9" w:rsidRPr="00A363B9" w:rsidRDefault="00A363B9" w:rsidP="00A363B9">
      <w:pPr>
        <w:pStyle w:val="berschrift4"/>
      </w:pPr>
      <w:r>
        <w:t xml:space="preserve">Mitglieder wirken auf allen </w:t>
      </w:r>
      <w:r w:rsidRPr="00A363B9">
        <w:t xml:space="preserve">Ebenen mit </w:t>
      </w:r>
    </w:p>
    <w:p w14:paraId="7BFBAD21" w14:textId="4071AD6B" w:rsidR="00A363B9" w:rsidRPr="00A363B9" w:rsidRDefault="00A363B9" w:rsidP="00A363B9">
      <w:pPr>
        <w:rPr>
          <w:rFonts w:eastAsia="Calibri"/>
        </w:rPr>
      </w:pPr>
      <w:r w:rsidRPr="00A363B9">
        <w:rPr>
          <w:rFonts w:eastAsia="Calibri"/>
        </w:rPr>
        <w:t>Die Delegierten verabschiedeten 2019 die Strategie 2020-</w:t>
      </w:r>
      <w:r w:rsidR="00C748D5">
        <w:rPr>
          <w:rFonts w:eastAsia="Calibri"/>
        </w:rPr>
        <w:t>20</w:t>
      </w:r>
      <w:r w:rsidRPr="00A363B9">
        <w:rPr>
          <w:rFonts w:eastAsia="Calibri"/>
        </w:rPr>
        <w:t>23. Arbeitsgruppen, bestehend aus Vertretenden der Sektionen, des Verbandsvorstands und der Geschäftsleitung erarbeiteten daraus konkrete Massnahmen, wenn auch anders als angedacht grösstenteils im Rahmen digitaler Treffen. Die Delegiertenversammlung (DV) im Oktober 2020 konnten wir in verschlankter Form mit Schutzkonzept durchführen. Bereits im Sommer begannen die Vorbereitungen für die DV 2021, an der der Verbandsvorstand und das Präsidium neu gewählt w</w:t>
      </w:r>
      <w:r w:rsidR="007B7133">
        <w:rPr>
          <w:rFonts w:eastAsia="Calibri"/>
        </w:rPr>
        <w:t>e</w:t>
      </w:r>
      <w:r w:rsidRPr="00A363B9">
        <w:rPr>
          <w:rFonts w:eastAsia="Calibri"/>
        </w:rPr>
        <w:t xml:space="preserve">rden. Nach 12 Jahren an der Spitze des Verbands </w:t>
      </w:r>
      <w:r w:rsidR="007B7133">
        <w:rPr>
          <w:rFonts w:eastAsia="Calibri"/>
        </w:rPr>
        <w:t>werd</w:t>
      </w:r>
      <w:r w:rsidRPr="00A363B9">
        <w:rPr>
          <w:rFonts w:eastAsia="Calibri"/>
        </w:rPr>
        <w:t>en Präsident Remo Kuonen und Vizepräsident Urs Kaiser aufgrund der Amtszeitbeschränkung ihre Ämter nieder</w:t>
      </w:r>
      <w:r w:rsidR="007B7133">
        <w:rPr>
          <w:rFonts w:eastAsia="Calibri"/>
        </w:rPr>
        <w:t>legen</w:t>
      </w:r>
      <w:r w:rsidRPr="00A363B9">
        <w:rPr>
          <w:rFonts w:eastAsia="Calibri"/>
        </w:rPr>
        <w:t xml:space="preserve">. Damit verliert der SBV auf Vorstandsebene zwei engagierte Persönlichkeiten, die den Verband massgebend prägten. 2020 war ein Jahr des Wandels, in dem der SBV die Weichen für die Zukunft stellte. </w:t>
      </w:r>
    </w:p>
    <w:p w14:paraId="012DB3D1" w14:textId="77777777" w:rsidR="00A363B9" w:rsidRPr="00A363B9" w:rsidRDefault="00A363B9" w:rsidP="00A363B9">
      <w:pPr>
        <w:rPr>
          <w:rFonts w:eastAsia="Calibri"/>
        </w:rPr>
      </w:pPr>
    </w:p>
    <w:p w14:paraId="7DAD65EA" w14:textId="515810E6" w:rsidR="001037D6" w:rsidRPr="00A363B9" w:rsidRDefault="00A363B9" w:rsidP="00A363B9">
      <w:pPr>
        <w:rPr>
          <w:rFonts w:eastAsia="Calibri"/>
        </w:rPr>
      </w:pPr>
      <w:r w:rsidRPr="00A363B9">
        <w:rPr>
          <w:rFonts w:eastAsia="Calibri"/>
        </w:rPr>
        <w:t>Kannarath Meystre</w:t>
      </w:r>
    </w:p>
    <w:p w14:paraId="3A8D1555" w14:textId="77777777" w:rsidR="00A363B9" w:rsidRDefault="00A363B9" w:rsidP="00A363B9"/>
    <w:p w14:paraId="42499980" w14:textId="4E45AB29" w:rsidR="00142657" w:rsidRDefault="0092690F" w:rsidP="0004427E">
      <w:r w:rsidRPr="001721F1">
        <w:t xml:space="preserve">Bildlegende: </w:t>
      </w:r>
      <w:r w:rsidR="006100D3" w:rsidRPr="003C1757">
        <w:rPr>
          <w:b/>
        </w:rPr>
        <w:t>Kannarath Meystre</w:t>
      </w:r>
      <w:r w:rsidRPr="001721F1">
        <w:t xml:space="preserve"> Generalsekretär</w:t>
      </w:r>
      <w:bookmarkStart w:id="20" w:name="_Toc476920455"/>
      <w:r w:rsidR="00CB016E">
        <w:t>.</w:t>
      </w:r>
    </w:p>
    <w:p w14:paraId="61C4193C" w14:textId="77777777" w:rsidR="0058042D" w:rsidRDefault="0058042D" w:rsidP="0004427E"/>
    <w:p w14:paraId="1976845C" w14:textId="77777777" w:rsidR="00A363B9" w:rsidRPr="00A363B9" w:rsidRDefault="00A363B9" w:rsidP="00902239">
      <w:pPr>
        <w:pStyle w:val="berschrift2"/>
      </w:pPr>
      <w:bookmarkStart w:id="21" w:name="_Toc65742081"/>
      <w:bookmarkStart w:id="22" w:name="_Toc70670218"/>
      <w:bookmarkStart w:id="23" w:name="_Ref414602323"/>
      <w:bookmarkEnd w:id="20"/>
      <w:r w:rsidRPr="00A363B9">
        <w:t>Engagement für Sicherheit und Autonomie</w:t>
      </w:r>
      <w:bookmarkEnd w:id="21"/>
      <w:bookmarkEnd w:id="22"/>
    </w:p>
    <w:p w14:paraId="47B59755" w14:textId="54CDD0B3" w:rsidR="00C56482" w:rsidRDefault="006100D3" w:rsidP="0004427E">
      <w:pPr>
        <w:pStyle w:val="berschrift3"/>
      </w:pPr>
      <w:bookmarkStart w:id="24" w:name="_Toc70670219"/>
      <w:r w:rsidRPr="001721F1">
        <w:t>Interessenvertretung</w:t>
      </w:r>
      <w:bookmarkEnd w:id="23"/>
      <w:bookmarkEnd w:id="24"/>
    </w:p>
    <w:p w14:paraId="697486D6" w14:textId="77777777" w:rsidR="001037D6" w:rsidRPr="00FE51E5" w:rsidRDefault="001037D6" w:rsidP="001037D6">
      <w:pPr>
        <w:widowControl w:val="0"/>
        <w:autoSpaceDE w:val="0"/>
        <w:autoSpaceDN w:val="0"/>
        <w:adjustRightInd w:val="0"/>
        <w:spacing w:line="350" w:lineRule="atLeast"/>
        <w:jc w:val="both"/>
        <w:textAlignment w:val="center"/>
        <w:rPr>
          <w:rFonts w:ascii="HelveticaNeue-Bold" w:eastAsia="Calibri" w:hAnsi="HelveticaNeue-Bold" w:cs="HelveticaNeue-Bold"/>
          <w:color w:val="000000"/>
          <w:kern w:val="0"/>
          <w:szCs w:val="28"/>
          <w:lang w:eastAsia="de-CH"/>
        </w:rPr>
      </w:pPr>
    </w:p>
    <w:p w14:paraId="4151B947" w14:textId="77777777" w:rsidR="00A363B9" w:rsidRPr="00A363B9" w:rsidRDefault="00A363B9" w:rsidP="00A363B9">
      <w:pPr>
        <w:pStyle w:val="Lead"/>
        <w:rPr>
          <w:rFonts w:eastAsia="Calibri"/>
        </w:rPr>
      </w:pPr>
      <w:r w:rsidRPr="00A363B9">
        <w:rPr>
          <w:rFonts w:eastAsia="Calibri"/>
        </w:rPr>
        <w:t>Die SBV-Interessenvertretung war im Berichtsjahr an verschiedenen Fronten stark gefordert. Einerseits galt es, die Ansprüche der Menschen mit Seheinschränkung auf politischem Parkett einzubringen und zu verteidigen. Andererseits gibt es immer mehr Handlungsfelder, in denen die autonome Teilnahme der Sehbehinderten durchgesetzt werden muss. Dank des guten Netzwerks der Mitarbeitenden gelingt es immer wieder, Erfolge zugunsten der Betroffenen zu erzielen.</w:t>
      </w:r>
    </w:p>
    <w:p w14:paraId="773DB2A1" w14:textId="77777777" w:rsidR="00A363B9" w:rsidRPr="00A363B9" w:rsidRDefault="00A363B9" w:rsidP="00A363B9">
      <w:pPr>
        <w:rPr>
          <w:rFonts w:eastAsia="Calibri"/>
        </w:rPr>
      </w:pPr>
    </w:p>
    <w:p w14:paraId="14FAC287" w14:textId="23C50374" w:rsidR="00A363B9" w:rsidRPr="00A363B9" w:rsidRDefault="00A363B9" w:rsidP="00A363B9">
      <w:pPr>
        <w:rPr>
          <w:rFonts w:eastAsia="Calibri"/>
        </w:rPr>
      </w:pPr>
      <w:r w:rsidRPr="00A363B9">
        <w:rPr>
          <w:rFonts w:eastAsia="Calibri"/>
        </w:rPr>
        <w:t>Sicher. So wollen und sollen sich blinde und sehbehinderte Menschen fortbewegen können. Dieses selbstverständliche Verlangen ist leider immer wieder in Frage gestellt. Schon länger war bekannt, dass der Bu</w:t>
      </w:r>
      <w:r>
        <w:rPr>
          <w:rFonts w:eastAsia="Calibri"/>
        </w:rPr>
        <w:t>ndesrat überlegt, die Verkehrs</w:t>
      </w:r>
      <w:r w:rsidRPr="00A363B9">
        <w:rPr>
          <w:rFonts w:eastAsia="Calibri"/>
        </w:rPr>
        <w:t>regeln so zu ändern, dass künftig Kinder und Jugendliche bis zum 12. Altersjahr mit dem Velo auf dem Trottoir fahren und Velos bei Rot rechts abbiegen dürfen. Als Medien berichteten, dass das Bundesamt für Strassen ASTRA dem Bundesrat beantragt, diese Änderung definitiv zu beschliessen, intervenierte der SBV sofort mit einem Schreiben an die zuständige Bundesrätin Sommaruga und einer Medienmitteilung. Leider waren die Bemühungen der Interessenvertretung nicht erfolgreich: Per 1.1.</w:t>
      </w:r>
      <w:r w:rsidRPr="00A363B9">
        <w:rPr>
          <w:rFonts w:ascii="Times New Roman" w:eastAsia="Calibri" w:hAnsi="Times New Roman" w:cs="Times New Roman"/>
        </w:rPr>
        <w:t> </w:t>
      </w:r>
      <w:r w:rsidRPr="00A363B9">
        <w:rPr>
          <w:rFonts w:eastAsia="Calibri"/>
        </w:rPr>
        <w:t>2021 sind die neuen Verkehrsregeln in Kraft getreten. Der SBV konnte aber immerhin erwirken, dass eine Sensibilisierungskampagne und ein Monitoring zur Evaluation der Situation auf den Trottoirs aufgegleist werden.</w:t>
      </w:r>
    </w:p>
    <w:p w14:paraId="73056837" w14:textId="794D23A3" w:rsidR="00A363B9" w:rsidRPr="00A363B9" w:rsidRDefault="00A363B9" w:rsidP="00A363B9">
      <w:pPr>
        <w:rPr>
          <w:rFonts w:eastAsia="Calibri"/>
        </w:rPr>
      </w:pPr>
      <w:r w:rsidRPr="00A363B9">
        <w:rPr>
          <w:rFonts w:eastAsia="Calibri"/>
        </w:rPr>
        <w:t>Eine erfreuliche Zusammenarbeit ergab sich mit der Stadtpolizei Zürich, Kommissariat Prävention. Im Hinblick auf den Tag des Weissen Stocks produzierte sie ein Video und einen Flyer mit dem Titel «Weisser Stock = Stopp!», womit auf die zu wenig bekannte Vortrittsregel aufmerksam gemacht wird (siehe S. 2</w:t>
      </w:r>
      <w:r w:rsidR="006213CC">
        <w:rPr>
          <w:rFonts w:eastAsia="Calibri"/>
        </w:rPr>
        <w:t>1</w:t>
      </w:r>
      <w:r w:rsidRPr="00A363B9">
        <w:rPr>
          <w:rFonts w:eastAsia="Calibri"/>
        </w:rPr>
        <w:t>). Ein Dauerbre</w:t>
      </w:r>
      <w:r>
        <w:rPr>
          <w:rFonts w:eastAsia="Calibri"/>
        </w:rPr>
        <w:t>nner sind auch verstellte Leit</w:t>
      </w:r>
      <w:r w:rsidRPr="00A363B9">
        <w:rPr>
          <w:rFonts w:eastAsia="Calibri"/>
        </w:rPr>
        <w:t>linien. Das Problem akzentuierte sich im Berichtsjahr in den grösseren Städten wegen den E-Trottinetts, die dort häufig im Weg herumstehen. Nach verschiedenen Reklamationen von Mitgliedern ist die SBV-Interessenvertretung an die Öffentlichkeit getreten und hat mit verschiedenen Betreiberfirmen Kontakt aufgenommen. Mit einem der Anbieter konnte eine Informations- und Präventionskampagne mit Anhängern am Fahrzeug erwirkt werden, mit anderen dauern die Gespräche an. In eine ähnliche Richtung zielte auch eine Plakatkampagne in der Stadt Thun: Die region</w:t>
      </w:r>
      <w:r>
        <w:rPr>
          <w:rFonts w:eastAsia="Calibri"/>
        </w:rPr>
        <w:t>ale Interessenvertretung der Sektion Berner Oberland entwarf ein Plakat mit der lapi</w:t>
      </w:r>
      <w:r w:rsidRPr="00A363B9">
        <w:rPr>
          <w:rFonts w:eastAsia="Calibri"/>
        </w:rPr>
        <w:t>daren Botschaft: «Danke, dass Sie für uns die Leitlinien freihalten.» Im Sinne eines Multiplikationseffektes wurden diese Präventionsprodukte anschliessend in weiteren Städten der Deutschschweiz eingesetzt.</w:t>
      </w:r>
    </w:p>
    <w:p w14:paraId="7E5F26E2" w14:textId="4EE1B589" w:rsidR="00A363B9" w:rsidRPr="00A363B9" w:rsidRDefault="00A363B9" w:rsidP="00A363B9">
      <w:pPr>
        <w:rPr>
          <w:rFonts w:eastAsia="Calibri"/>
        </w:rPr>
      </w:pPr>
      <w:r w:rsidRPr="00A363B9">
        <w:rPr>
          <w:rFonts w:eastAsia="Calibri"/>
        </w:rPr>
        <w:t>Ganz andere Herausforderungen stellten sich im Rahmen der Corona-bedingten Restriktionen. Plötzlich sahen sich sehbehinderte und blinde Menschen vor der Situation, dass bisher selbstverständliche Konventionen nicht mehr galten. So beschlossen die öffentlichen Verkehrsunternehmen kurzfristig, dass die vorderste Türe von Bussen geschlossen bleibt.</w:t>
      </w:r>
    </w:p>
    <w:p w14:paraId="2363AD21" w14:textId="77777777" w:rsidR="00A363B9" w:rsidRPr="00A363B9" w:rsidRDefault="00A363B9" w:rsidP="00A363B9">
      <w:pPr>
        <w:pStyle w:val="berschrift4"/>
      </w:pPr>
      <w:r w:rsidRPr="00A363B9">
        <w:lastRenderedPageBreak/>
        <w:t>Entschlossene Interventionen</w:t>
      </w:r>
    </w:p>
    <w:p w14:paraId="41F59CBC" w14:textId="6F56B07C" w:rsidR="00A363B9" w:rsidRPr="00A363B9" w:rsidRDefault="00A363B9" w:rsidP="00A363B9">
      <w:pPr>
        <w:rPr>
          <w:rFonts w:eastAsia="Calibri"/>
        </w:rPr>
      </w:pPr>
      <w:r w:rsidRPr="00A363B9">
        <w:rPr>
          <w:rFonts w:eastAsia="Calibri"/>
        </w:rPr>
        <w:t>Dank der sofortigen entschlossenen Intervention durch die regionalen Interessenvertretungen konnte zum Glück in den meisten Regionen eine Lösung gefunden werden. Die Interessenvertretung in</w:t>
      </w:r>
      <w:r>
        <w:rPr>
          <w:rFonts w:eastAsia="Calibri"/>
        </w:rPr>
        <w:t>tervenierte aber auch beim eid</w:t>
      </w:r>
      <w:r w:rsidRPr="00A363B9">
        <w:rPr>
          <w:rFonts w:eastAsia="Calibri"/>
        </w:rPr>
        <w:t>genössischen Büro für die Gleichstellung von Menschen mit Behinderungen und verlangte nach einer Klärung zu weiteren Fragen, wie Abstandsregeln, taktiler Orientierung, Isolation, Umsteigehilfe in Bahnhöfen, Unterstützung beim Einkauf sowie beim Coiffeur-Besuch oder bei der Nutzung therapeutischer Einrichtungen. So konnten viele Unklarheiten gelöst und Unsicherheiten beseitigt werden. Im Bereich des öffentlichen Verkehrs konnte der SBV in Zusammenarbeit mit dem Verband öffentlicher Verkehr (VöV) einen Leitfaden erarbeiten, der die Anforderungen zur sehbehindertengerechten Gestaltung der ÖV-Haltestellen zusammenfasst. Im Bereich Kultur konnte nach langer Vorarbeit die</w:t>
      </w:r>
      <w:r>
        <w:rPr>
          <w:rFonts w:eastAsia="Calibri"/>
        </w:rPr>
        <w:t xml:space="preserve"> Schweizer Charta der Audiodes</w:t>
      </w:r>
      <w:r w:rsidRPr="00A363B9">
        <w:rPr>
          <w:rFonts w:eastAsia="Calibri"/>
        </w:rPr>
        <w:t>kription (siehe S. 2</w:t>
      </w:r>
      <w:r w:rsidR="00FE51E5">
        <w:rPr>
          <w:rFonts w:eastAsia="Calibri"/>
        </w:rPr>
        <w:t>2</w:t>
      </w:r>
      <w:r w:rsidRPr="00A363B9">
        <w:rPr>
          <w:rFonts w:eastAsia="Calibri"/>
        </w:rPr>
        <w:t>) publiziert werden. 28 Organisationen aus den Bereichen Kultur und Kulturförderung sowie des schweizerischen Sehbehindertenwesens haben diese mitunterzeichnet.</w:t>
      </w:r>
    </w:p>
    <w:p w14:paraId="6E82BB0D" w14:textId="59C6C755" w:rsidR="007C5CCC" w:rsidRPr="00A363B9" w:rsidRDefault="00A363B9" w:rsidP="00A363B9">
      <w:pPr>
        <w:rPr>
          <w:rFonts w:eastAsia="Calibri"/>
        </w:rPr>
      </w:pPr>
      <w:r w:rsidRPr="00A363B9">
        <w:rPr>
          <w:rFonts w:eastAsia="Calibri"/>
        </w:rPr>
        <w:t>Die SBV-Interessenvertretung hat weiter die Einführung der QR-Rechnung begleitet (siehe S. 2</w:t>
      </w:r>
      <w:r w:rsidR="006213CC">
        <w:rPr>
          <w:rFonts w:eastAsia="Calibri"/>
        </w:rPr>
        <w:t>2</w:t>
      </w:r>
      <w:r w:rsidRPr="00A363B9">
        <w:rPr>
          <w:rFonts w:eastAsia="Calibri"/>
        </w:rPr>
        <w:t>) und ein Suchformular für Bank- und Postomaten erstellt. Zudem wurden die Kontakte mit grossen Detailhändlern und weiteren Unternehmen vertieft, um die Zugänglichkeit der Dienstleistungen zu sichern. Neu wurden die Dossiers Medikamente und Haushaltgeräte eröffnet. Im monatlich erscheinenden Newsletter berichtet die Interessenvertretung überdies regelmässig über wichtige Entwicklungen auf nationaler und regionaler Ebene.</w:t>
      </w:r>
    </w:p>
    <w:p w14:paraId="1485321D" w14:textId="77777777" w:rsidR="00FF402B" w:rsidRPr="00A363B9" w:rsidRDefault="00FF402B" w:rsidP="00A363B9"/>
    <w:p w14:paraId="08C28FA0" w14:textId="0B220F7E" w:rsidR="00A363B9" w:rsidRDefault="001037D6" w:rsidP="00A363B9">
      <w:r w:rsidRPr="00A363B9">
        <w:t xml:space="preserve">Bildlegende: </w:t>
      </w:r>
      <w:r w:rsidR="00A363B9" w:rsidRPr="00A363B9">
        <w:t>Flyer der Stadtpolizei Zürich zum Tag des Weissen Stocks.</w:t>
      </w:r>
    </w:p>
    <w:p w14:paraId="34B8FC90" w14:textId="77777777" w:rsidR="0058042D" w:rsidRPr="00A363B9" w:rsidRDefault="0058042D" w:rsidP="00A363B9"/>
    <w:p w14:paraId="02B8344F" w14:textId="7DE27B69" w:rsidR="00A363B9" w:rsidRPr="00A363B9" w:rsidRDefault="00A363B9" w:rsidP="00902239">
      <w:pPr>
        <w:pStyle w:val="berschrift2"/>
      </w:pPr>
      <w:bookmarkStart w:id="25" w:name="_Toc65742083"/>
      <w:bookmarkStart w:id="26" w:name="_Toc70670220"/>
      <w:bookmarkStart w:id="27" w:name="_Ref414602336"/>
      <w:bookmarkStart w:id="28" w:name="_Ref445387489"/>
      <w:r>
        <w:t xml:space="preserve">Berufliche Integration </w:t>
      </w:r>
      <w:r w:rsidRPr="00A363B9">
        <w:t>umfassend unterstützen</w:t>
      </w:r>
      <w:bookmarkEnd w:id="25"/>
      <w:bookmarkEnd w:id="26"/>
    </w:p>
    <w:p w14:paraId="66695793" w14:textId="21889F1C" w:rsidR="001037D6" w:rsidRPr="001037D6" w:rsidRDefault="00A363B9" w:rsidP="001037D6">
      <w:pPr>
        <w:pStyle w:val="berschrift3"/>
      </w:pPr>
      <w:bookmarkStart w:id="29" w:name="_Toc70670221"/>
      <w:bookmarkEnd w:id="27"/>
      <w:bookmarkEnd w:id="28"/>
      <w:r>
        <w:t>Beratung</w:t>
      </w:r>
      <w:bookmarkEnd w:id="29"/>
    </w:p>
    <w:p w14:paraId="72517E09" w14:textId="77777777" w:rsidR="001037D6" w:rsidRPr="001037D6" w:rsidRDefault="001037D6" w:rsidP="001037D6"/>
    <w:p w14:paraId="7B62FD38" w14:textId="77777777" w:rsidR="00A363B9" w:rsidRPr="00A363B9" w:rsidRDefault="00A363B9" w:rsidP="00A363B9">
      <w:pPr>
        <w:pStyle w:val="Lead"/>
        <w:rPr>
          <w:rFonts w:eastAsia="Calibri"/>
        </w:rPr>
      </w:pPr>
      <w:r w:rsidRPr="00A363B9">
        <w:rPr>
          <w:rFonts w:eastAsia="Calibri"/>
        </w:rPr>
        <w:t xml:space="preserve">Mit bedürfnisgerechten Angeboten engagieren sich die SBV-Beratungsstellen prioritär für die Förderung der Inklusion ihrer Klienten in allen Lebensbereichen. Aufgrund der mit dem verbandseigenen Job Coaching gesammelten Erfahrungen hat der Bereich Beratung im Berichtsjahr ein erheblich erweitertes Konzept zur beruflichen Integration erarbeitet. </w:t>
      </w:r>
    </w:p>
    <w:p w14:paraId="1F994EE6" w14:textId="77777777" w:rsidR="00A363B9" w:rsidRPr="00A363B9" w:rsidRDefault="00A363B9" w:rsidP="00A363B9">
      <w:pPr>
        <w:rPr>
          <w:rFonts w:eastAsia="Calibri"/>
        </w:rPr>
      </w:pPr>
    </w:p>
    <w:p w14:paraId="57748347" w14:textId="3992CA5F" w:rsidR="00A363B9" w:rsidRPr="00A363B9" w:rsidRDefault="00A363B9" w:rsidP="00A363B9">
      <w:pPr>
        <w:rPr>
          <w:rFonts w:eastAsia="Calibri"/>
        </w:rPr>
      </w:pPr>
      <w:r w:rsidRPr="00A363B9">
        <w:rPr>
          <w:rFonts w:eastAsia="Calibri"/>
        </w:rPr>
        <w:t>Die nachhaltige Integration blinder und sehbehinderter Menschen in den Arbeitsmarkt ist nicht erst seit der Corona-Krise von einigen Stolpersteinen durchsetzt. Eine Tatsache, mit der sich nicht zuletzt auch die IV konfrontiert sieht. So hat das 2018 etablierte Job-Coaching-Angebot des SBV etwa aufgezeigt, dass Coaching allein oftmals nicht genügt. Meistens braucht es eine weit umfassendere Unterstützung sowohl der Klienten wie auch der Arbeitgebenden und der zuständigen Fachpersonen der IV oder von Regionalen Arbeitsvermittlungszentren (RAV), um das Potential, die Einsatzmöglichkeiten oder allein schon die effektive Ist-Situation der Klienten zu erfassen. Genau dies aber ist Basis dafür, dass die berufliche Integration von Betroffenen überhaupt gelingen kann. Für uns Anlass genug, ein Konzept zur beruflichen Integration aufzugleisen, das die Expertinnen und Experten der Beratungsstellen, die Job Coaches und die Verantwortlichen der vom SB</w:t>
      </w:r>
      <w:r>
        <w:rPr>
          <w:rFonts w:eastAsia="Calibri"/>
        </w:rPr>
        <w:t>V mitgetragenen Stiftung Access</w:t>
      </w:r>
      <w:r w:rsidRPr="00A363B9">
        <w:rPr>
          <w:rFonts w:eastAsia="Calibri"/>
        </w:rPr>
        <w:t>Ability für den technischen Support zusammenbringt. Erarbeitet wurde ein Standard mit klar definierten Abläufen, der die Chancen der Klienten, im ersten Arbeitsmarkt Fuss zu fassen oder sich zu behaupten, massiv erhöhen soll. Das weitreichende Konzept ist überdies Grundlage der Verhandlungen mit der IV für einen Leistungsvertrag, der darauf abzielt, die umfassende Dienstleistung fix ins IV-Angebot zu integrieren.</w:t>
      </w:r>
    </w:p>
    <w:p w14:paraId="2BDD1DB3" w14:textId="41B7B074" w:rsidR="00A363B9" w:rsidRPr="00A363B9" w:rsidRDefault="00A363B9" w:rsidP="00A363B9">
      <w:pPr>
        <w:rPr>
          <w:rFonts w:eastAsia="Calibri"/>
        </w:rPr>
      </w:pPr>
      <w:r w:rsidRPr="00A363B9">
        <w:rPr>
          <w:rFonts w:eastAsia="Calibri"/>
        </w:rPr>
        <w:t>Der zielgerichtete Produktekatalog versorgt von einer Sehbehinderung Betroffene mit einem auf ihre Bedürfnisse zugeschnittenen Angebot, das koordinierte, modular aufgebaute Abklärungen, Beratungen und Schulungen einschliesst. Nach einem grundlegenden Assessment können die reichhaltigen Module einzeln gebucht werden. Den Klienten soll es dadurch möglich sein, den für sie beruflich erfolgreichen Weg zu wählen (Laufbahn- und Potentialberatung), den Arbeitsplatz zu erhalten oder ihre berufliche Karriere erfolgreich fortzusetzen (Unterstützung Stellensuche). Die Beratenden der IV wiederum erhalten eine nachvollziehbare Analyse zur Sehbeeinträchtigung und zu den Ressourcen der Klienten, eine Rückmeldung zur Arbeits- und Leistungsfähigkeit sowie Empfehlungen zur Umsetzung von Massnahmen und zum Einsatz von Hilfsmitteln, um das Leistungspotential der Betroffenen bestmöglich ausschöpfen zu k</w:t>
      </w:r>
      <w:r>
        <w:rPr>
          <w:rFonts w:eastAsia="Calibri"/>
        </w:rPr>
        <w:t>önnen. Die entsprechenden Mass</w:t>
      </w:r>
      <w:r w:rsidRPr="00A363B9">
        <w:rPr>
          <w:rFonts w:eastAsia="Calibri"/>
        </w:rPr>
        <w:t>nahmen werden durch die Beratungsstellen und das Job Coaching des SBV mit Unterstützung von AccessAbility gemeinsam umgesetzt. Bestehende Ressourcen und langjährige Erfahrungen werden so ideal genutzt.</w:t>
      </w:r>
    </w:p>
    <w:p w14:paraId="5CC92CE0" w14:textId="77777777" w:rsidR="00A363B9" w:rsidRPr="00A363B9" w:rsidRDefault="00A363B9" w:rsidP="00A363B9">
      <w:pPr>
        <w:rPr>
          <w:rFonts w:eastAsia="Calibri"/>
        </w:rPr>
      </w:pPr>
    </w:p>
    <w:p w14:paraId="2CCB66D7" w14:textId="77777777" w:rsidR="00A363B9" w:rsidRPr="00A363B9" w:rsidRDefault="00A363B9" w:rsidP="00A363B9">
      <w:pPr>
        <w:rPr>
          <w:rFonts w:eastAsia="Calibri"/>
        </w:rPr>
      </w:pPr>
      <w:r w:rsidRPr="00A363B9">
        <w:rPr>
          <w:rFonts w:eastAsia="Calibri"/>
        </w:rPr>
        <w:t>Nachfolgend eine Übersicht der Dienstleistungen:</w:t>
      </w:r>
    </w:p>
    <w:p w14:paraId="12351B4D" w14:textId="77777777" w:rsidR="00A363B9" w:rsidRPr="00A363B9" w:rsidRDefault="00A363B9" w:rsidP="00A363B9">
      <w:pPr>
        <w:pStyle w:val="berschrift4"/>
      </w:pPr>
      <w:r w:rsidRPr="00A363B9">
        <w:t>Intake</w:t>
      </w:r>
    </w:p>
    <w:p w14:paraId="1A65209B" w14:textId="285E11B3" w:rsidR="00A363B9" w:rsidRPr="00A363B9" w:rsidRDefault="00A363B9" w:rsidP="00A363B9">
      <w:pPr>
        <w:rPr>
          <w:rFonts w:eastAsia="Calibri"/>
        </w:rPr>
      </w:pPr>
      <w:r>
        <w:rPr>
          <w:rFonts w:eastAsia="Calibri"/>
        </w:rPr>
        <w:t xml:space="preserve">• </w:t>
      </w:r>
      <w:r w:rsidRPr="00A363B9">
        <w:rPr>
          <w:rFonts w:eastAsia="Calibri"/>
        </w:rPr>
        <w:t>Ziel: Klären des Auftrags, Organisation des Assessments, interne Koordination.</w:t>
      </w:r>
    </w:p>
    <w:p w14:paraId="12267EC2" w14:textId="1FCE75B3" w:rsidR="00A363B9" w:rsidRPr="00A363B9" w:rsidRDefault="00A363B9" w:rsidP="00A363B9">
      <w:pPr>
        <w:rPr>
          <w:rFonts w:eastAsia="Calibri"/>
        </w:rPr>
      </w:pPr>
      <w:r>
        <w:rPr>
          <w:rFonts w:eastAsia="Calibri"/>
        </w:rPr>
        <w:t xml:space="preserve">• </w:t>
      </w:r>
      <w:r w:rsidRPr="00A363B9">
        <w:rPr>
          <w:rFonts w:eastAsia="Calibri"/>
        </w:rPr>
        <w:t>Fachpersonen: Koordinierende Mitarbeitende im Fachbereich Sozialberatung auch als Ansprechpersonen der IV-Stellen.</w:t>
      </w:r>
    </w:p>
    <w:p w14:paraId="69D99863" w14:textId="77777777" w:rsidR="00A363B9" w:rsidRPr="00A363B9" w:rsidRDefault="00A363B9" w:rsidP="00A363B9">
      <w:pPr>
        <w:pStyle w:val="berschrift4"/>
      </w:pPr>
      <w:r w:rsidRPr="00A363B9">
        <w:t>Assessment</w:t>
      </w:r>
    </w:p>
    <w:p w14:paraId="5BB80BD8" w14:textId="2FE5E1D0" w:rsidR="00A363B9" w:rsidRPr="00A363B9" w:rsidRDefault="00A363B9" w:rsidP="00A363B9">
      <w:pPr>
        <w:rPr>
          <w:rFonts w:eastAsia="Calibri"/>
        </w:rPr>
      </w:pPr>
      <w:r>
        <w:rPr>
          <w:rFonts w:eastAsia="Calibri"/>
        </w:rPr>
        <w:t xml:space="preserve">• </w:t>
      </w:r>
      <w:r w:rsidRPr="00A363B9">
        <w:rPr>
          <w:rFonts w:eastAsia="Calibri"/>
        </w:rPr>
        <w:t>Ziel: Standortbestimmung mit Bedarfseinschätzung für weitere Massnahmen, Zielvereinbarung samt Planung des Vorgehens. B</w:t>
      </w:r>
      <w:r>
        <w:rPr>
          <w:rFonts w:eastAsia="Calibri"/>
        </w:rPr>
        <w:t>edarf äussert sich in Interven</w:t>
      </w:r>
      <w:r w:rsidRPr="00A363B9">
        <w:rPr>
          <w:rFonts w:eastAsia="Calibri"/>
        </w:rPr>
        <w:t>tionsformen</w:t>
      </w:r>
      <w:r>
        <w:rPr>
          <w:rFonts w:eastAsia="Calibri"/>
        </w:rPr>
        <w:t xml:space="preserve"> (Installation Hilfsmittel, Ab</w:t>
      </w:r>
      <w:r w:rsidRPr="00A363B9">
        <w:rPr>
          <w:rFonts w:eastAsia="Calibri"/>
        </w:rPr>
        <w:t>klärungen, Schulung, Coaching) und dem Leistungsumfang (einfach, mittel, intensiv) inklusive Arbeitsaufwand, Stundenansätzen und zu erwartenden Kosten.</w:t>
      </w:r>
    </w:p>
    <w:p w14:paraId="4A5B9906" w14:textId="4E861763" w:rsidR="00A363B9" w:rsidRPr="00A363B9" w:rsidRDefault="00A363B9" w:rsidP="00A363B9">
      <w:pPr>
        <w:rPr>
          <w:rFonts w:eastAsia="Calibri"/>
        </w:rPr>
      </w:pPr>
      <w:r>
        <w:rPr>
          <w:rFonts w:eastAsia="Calibri"/>
        </w:rPr>
        <w:t xml:space="preserve">• </w:t>
      </w:r>
      <w:r w:rsidRPr="00A363B9">
        <w:rPr>
          <w:rFonts w:eastAsia="Calibri"/>
        </w:rPr>
        <w:t>P</w:t>
      </w:r>
      <w:r>
        <w:rPr>
          <w:rFonts w:eastAsia="Calibri"/>
        </w:rPr>
        <w:t>ersonelle Ressourcen: Zusammen</w:t>
      </w:r>
      <w:r w:rsidRPr="00A363B9">
        <w:rPr>
          <w:rFonts w:eastAsia="Calibri"/>
        </w:rPr>
        <w:t>arbeit interdisziplinär, geleitet durch Koordinator/in. Involvierte Fachspezialisten je nach Bedarf: Low Vision (LV), Orientierung und Mobilität (O&amp;M), Lebenspraktische Fähigkeiten (LPF), ICT, Job Coaching.</w:t>
      </w:r>
    </w:p>
    <w:p w14:paraId="370A6428" w14:textId="77777777" w:rsidR="00A363B9" w:rsidRPr="00A363B9" w:rsidRDefault="00A363B9" w:rsidP="00A363B9">
      <w:pPr>
        <w:pStyle w:val="berschrift4"/>
      </w:pPr>
      <w:r w:rsidRPr="00A363B9">
        <w:t>Arbeitsplatzgestaltung</w:t>
      </w:r>
    </w:p>
    <w:p w14:paraId="24B1185E" w14:textId="18FA3E22" w:rsidR="00A363B9" w:rsidRPr="00A363B9" w:rsidRDefault="00A363B9" w:rsidP="00A363B9">
      <w:pPr>
        <w:rPr>
          <w:rFonts w:eastAsia="Calibri"/>
        </w:rPr>
      </w:pPr>
      <w:r>
        <w:rPr>
          <w:rFonts w:eastAsia="Calibri"/>
        </w:rPr>
        <w:t xml:space="preserve">• </w:t>
      </w:r>
      <w:r w:rsidRPr="00A363B9">
        <w:rPr>
          <w:rFonts w:eastAsia="Calibri"/>
        </w:rPr>
        <w:t>Ziel: Arbeitsplatz erhalten und/oder anpassen</w:t>
      </w:r>
    </w:p>
    <w:p w14:paraId="652315A8" w14:textId="093C161F" w:rsidR="00A363B9" w:rsidRPr="00A363B9" w:rsidRDefault="00A363B9" w:rsidP="00A363B9">
      <w:pPr>
        <w:rPr>
          <w:rFonts w:eastAsia="Calibri"/>
        </w:rPr>
      </w:pPr>
      <w:r>
        <w:rPr>
          <w:rFonts w:eastAsia="Calibri"/>
        </w:rPr>
        <w:t xml:space="preserve">• </w:t>
      </w:r>
      <w:r w:rsidRPr="00A363B9">
        <w:rPr>
          <w:rFonts w:eastAsia="Calibri"/>
        </w:rPr>
        <w:t>P</w:t>
      </w:r>
      <w:r>
        <w:rPr>
          <w:rFonts w:eastAsia="Calibri"/>
        </w:rPr>
        <w:t>ersonelle Ressourcen: Zusammen</w:t>
      </w:r>
      <w:r w:rsidRPr="00A363B9">
        <w:rPr>
          <w:rFonts w:eastAsia="Calibri"/>
        </w:rPr>
        <w:t>arbeit interdisziplinär, geleitet durch Koordinator/in. Involvierte Fachspezialisten je nach Bedarf (siehe oben).</w:t>
      </w:r>
    </w:p>
    <w:p w14:paraId="0E02AB52" w14:textId="77777777" w:rsidR="00A363B9" w:rsidRPr="00A363B9" w:rsidRDefault="00A363B9" w:rsidP="00A363B9">
      <w:pPr>
        <w:pStyle w:val="berschrift4"/>
      </w:pPr>
      <w:r w:rsidRPr="00A363B9">
        <w:t>Berufliche Abklärung</w:t>
      </w:r>
    </w:p>
    <w:p w14:paraId="177321BD" w14:textId="3B3F0DEE" w:rsidR="00A363B9" w:rsidRPr="00A363B9" w:rsidRDefault="00A363B9" w:rsidP="00A363B9">
      <w:pPr>
        <w:rPr>
          <w:rFonts w:eastAsia="Calibri"/>
        </w:rPr>
      </w:pPr>
      <w:r>
        <w:rPr>
          <w:rFonts w:eastAsia="Calibri"/>
        </w:rPr>
        <w:t xml:space="preserve">• </w:t>
      </w:r>
      <w:r w:rsidRPr="00A363B9">
        <w:rPr>
          <w:rFonts w:eastAsia="Calibri"/>
        </w:rPr>
        <w:t>Ziel: Potential der Klienten abklären, berufliche Möglichkeiten bestimmen, ausschöpfen und erweitern.</w:t>
      </w:r>
    </w:p>
    <w:p w14:paraId="17E42449" w14:textId="61295EFA" w:rsidR="00A363B9" w:rsidRPr="00A363B9" w:rsidRDefault="00A363B9" w:rsidP="00A363B9">
      <w:pPr>
        <w:rPr>
          <w:rFonts w:eastAsia="Calibri"/>
        </w:rPr>
      </w:pPr>
      <w:r>
        <w:rPr>
          <w:rFonts w:eastAsia="Calibri"/>
        </w:rPr>
        <w:t xml:space="preserve">• </w:t>
      </w:r>
      <w:r w:rsidRPr="00A363B9">
        <w:rPr>
          <w:rFonts w:eastAsia="Calibri"/>
        </w:rPr>
        <w:t>P</w:t>
      </w:r>
      <w:r>
        <w:rPr>
          <w:rFonts w:eastAsia="Calibri"/>
        </w:rPr>
        <w:t>ersonelle Ressourcen: Zusammen</w:t>
      </w:r>
      <w:r w:rsidRPr="00A363B9">
        <w:rPr>
          <w:rFonts w:eastAsia="Calibri"/>
        </w:rPr>
        <w:t>arbeit interdisziplinär, geleitet durch Koordinator/in. Involvierte Fachspezialisten je nach Bedarf (siehe oben).</w:t>
      </w:r>
    </w:p>
    <w:p w14:paraId="2650C7BB" w14:textId="77777777" w:rsidR="00A363B9" w:rsidRPr="00A363B9" w:rsidRDefault="00A363B9" w:rsidP="00A363B9">
      <w:pPr>
        <w:pStyle w:val="berschrift4"/>
      </w:pPr>
      <w:r w:rsidRPr="00A363B9">
        <w:t>Bewerbungscoaching</w:t>
      </w:r>
    </w:p>
    <w:p w14:paraId="040B2827" w14:textId="4EFE1DE4" w:rsidR="00A363B9" w:rsidRPr="00A363B9" w:rsidRDefault="00A363B9" w:rsidP="00A363B9">
      <w:pPr>
        <w:rPr>
          <w:rFonts w:eastAsia="Calibri"/>
        </w:rPr>
      </w:pPr>
      <w:r>
        <w:rPr>
          <w:rFonts w:eastAsia="Calibri"/>
        </w:rPr>
        <w:t xml:space="preserve">• </w:t>
      </w:r>
      <w:r w:rsidRPr="00A363B9">
        <w:rPr>
          <w:rFonts w:eastAsia="Calibri"/>
        </w:rPr>
        <w:t>Ziel: Geeignete Stelle im ersten Arbeitsmarkt finden.</w:t>
      </w:r>
    </w:p>
    <w:p w14:paraId="72A5D498" w14:textId="0B2D941C" w:rsidR="00E16F92" w:rsidRDefault="00A363B9" w:rsidP="00075063">
      <w:pPr>
        <w:rPr>
          <w:rFonts w:eastAsia="Calibri"/>
        </w:rPr>
      </w:pPr>
      <w:r>
        <w:rPr>
          <w:rFonts w:eastAsia="Calibri"/>
        </w:rPr>
        <w:t xml:space="preserve">• </w:t>
      </w:r>
      <w:r w:rsidRPr="00A363B9">
        <w:rPr>
          <w:rFonts w:eastAsia="Calibri"/>
        </w:rPr>
        <w:t>P</w:t>
      </w:r>
      <w:r>
        <w:rPr>
          <w:rFonts w:eastAsia="Calibri"/>
        </w:rPr>
        <w:t>ersonelle Ressourcen: Zusammen</w:t>
      </w:r>
      <w:r w:rsidRPr="00A363B9">
        <w:rPr>
          <w:rFonts w:eastAsia="Calibri"/>
        </w:rPr>
        <w:t>arbeit interdisziplinär, geleitet durch Koordinator/in. Involvierte Fachspezialisten je nach Bedarf (siehe oben).</w:t>
      </w:r>
    </w:p>
    <w:p w14:paraId="01770505" w14:textId="72B11086" w:rsidR="00117258" w:rsidRDefault="00117258" w:rsidP="001037D6">
      <w:pPr>
        <w:pStyle w:val="berschrift4"/>
      </w:pPr>
      <w:r w:rsidRPr="00117258">
        <w:t>Service-Information</w:t>
      </w:r>
    </w:p>
    <w:p w14:paraId="28F87DD4" w14:textId="77777777" w:rsidR="00A363B9" w:rsidRPr="00A363B9" w:rsidRDefault="00A363B9" w:rsidP="00A363B9">
      <w:pPr>
        <w:rPr>
          <w:rFonts w:eastAsia="Calibri"/>
          <w:b/>
        </w:rPr>
      </w:pPr>
      <w:r w:rsidRPr="00A363B9">
        <w:rPr>
          <w:rFonts w:eastAsia="Calibri"/>
          <w:b/>
        </w:rPr>
        <w:t>Kennzahlen</w:t>
      </w:r>
    </w:p>
    <w:p w14:paraId="5FFFF798" w14:textId="74AC5F46" w:rsidR="00A363B9" w:rsidRPr="00A363B9" w:rsidRDefault="00A363B9" w:rsidP="00A363B9">
      <w:pPr>
        <w:rPr>
          <w:rFonts w:eastAsia="Calibri"/>
        </w:rPr>
      </w:pPr>
      <w:r>
        <w:rPr>
          <w:rFonts w:eastAsia="Calibri"/>
        </w:rPr>
        <w:lastRenderedPageBreak/>
        <w:t xml:space="preserve">• </w:t>
      </w:r>
      <w:r w:rsidRPr="00A363B9">
        <w:rPr>
          <w:rFonts w:eastAsia="Calibri"/>
        </w:rPr>
        <w:t>2’519 Klienten in den Beratungsst</w:t>
      </w:r>
      <w:r>
        <w:rPr>
          <w:rFonts w:eastAsia="Calibri"/>
        </w:rPr>
        <w:t xml:space="preserve">ellen 2020 (ohne nicht erfasste </w:t>
      </w:r>
      <w:r w:rsidRPr="00A363B9">
        <w:rPr>
          <w:rFonts w:eastAsia="Calibri"/>
        </w:rPr>
        <w:t>Kurzberatungen unter 1 Stunde)</w:t>
      </w:r>
    </w:p>
    <w:p w14:paraId="79CA6A4A" w14:textId="2A8A7D12" w:rsidR="00A363B9" w:rsidRPr="00A363B9" w:rsidRDefault="00A363B9" w:rsidP="00A363B9">
      <w:pPr>
        <w:rPr>
          <w:rFonts w:eastAsia="Calibri"/>
        </w:rPr>
      </w:pPr>
      <w:r>
        <w:rPr>
          <w:rFonts w:eastAsia="Calibri"/>
        </w:rPr>
        <w:t xml:space="preserve">• </w:t>
      </w:r>
      <w:r w:rsidRPr="00A363B9">
        <w:rPr>
          <w:rFonts w:eastAsia="Calibri"/>
        </w:rPr>
        <w:t>30’337 geleistete Stunden Beratung</w:t>
      </w:r>
    </w:p>
    <w:p w14:paraId="2E217EE1" w14:textId="2377DF7A" w:rsidR="00A363B9" w:rsidRPr="00A363B9" w:rsidRDefault="00A363B9" w:rsidP="00A363B9">
      <w:pPr>
        <w:rPr>
          <w:rFonts w:eastAsia="Calibri"/>
        </w:rPr>
      </w:pPr>
      <w:r>
        <w:rPr>
          <w:rFonts w:eastAsia="Calibri"/>
        </w:rPr>
        <w:t xml:space="preserve">• </w:t>
      </w:r>
      <w:r w:rsidRPr="00A363B9">
        <w:rPr>
          <w:rFonts w:eastAsia="Calibri"/>
        </w:rPr>
        <w:t>5’772 geleistete Stunden Informatik-Dienstleistungen für Betroffene</w:t>
      </w:r>
    </w:p>
    <w:p w14:paraId="5653580D" w14:textId="77777777" w:rsidR="00A363B9" w:rsidRDefault="00A363B9" w:rsidP="00A363B9">
      <w:pPr>
        <w:rPr>
          <w:rFonts w:ascii="HelveticaNeue" w:eastAsia="Calibri" w:hAnsi="HelveticaNeue" w:cs="HelveticaNeue"/>
          <w:color w:val="000000"/>
          <w:kern w:val="0"/>
          <w:szCs w:val="28"/>
          <w:lang w:eastAsia="de-CH"/>
        </w:rPr>
      </w:pPr>
    </w:p>
    <w:p w14:paraId="39027C89" w14:textId="05C27B83" w:rsidR="00A363B9" w:rsidRPr="00A363B9" w:rsidRDefault="00A363B9" w:rsidP="00902239">
      <w:pPr>
        <w:pStyle w:val="berschrift2"/>
      </w:pPr>
      <w:bookmarkStart w:id="30" w:name="_Toc65742085"/>
      <w:bookmarkStart w:id="31" w:name="_Toc70670222"/>
      <w:bookmarkStart w:id="32" w:name="_Ref414602348"/>
      <w:bookmarkStart w:id="33" w:name="_Ref445387497"/>
      <w:r>
        <w:t xml:space="preserve">Aktive Präsenz trotz </w:t>
      </w:r>
      <w:r w:rsidRPr="00A363B9">
        <w:t>Corona-Krise</w:t>
      </w:r>
      <w:bookmarkEnd w:id="30"/>
      <w:bookmarkEnd w:id="31"/>
    </w:p>
    <w:p w14:paraId="39005A67" w14:textId="2452164E" w:rsidR="006B350C" w:rsidRPr="006B350C" w:rsidRDefault="00A363B9" w:rsidP="006B350C">
      <w:pPr>
        <w:pStyle w:val="berschrift3"/>
        <w:rPr>
          <w:rFonts w:eastAsia="Calibri"/>
        </w:rPr>
      </w:pPr>
      <w:bookmarkStart w:id="34" w:name="_Toc70670223"/>
      <w:bookmarkEnd w:id="32"/>
      <w:bookmarkEnd w:id="33"/>
      <w:r>
        <w:rPr>
          <w:rFonts w:eastAsia="Calibri"/>
        </w:rPr>
        <w:t>Mitglieder und Bildung</w:t>
      </w:r>
      <w:bookmarkEnd w:id="34"/>
    </w:p>
    <w:p w14:paraId="5D98EF91" w14:textId="77777777" w:rsidR="006B350C" w:rsidRPr="006B350C" w:rsidRDefault="006B350C" w:rsidP="006B350C">
      <w:pPr>
        <w:rPr>
          <w:rFonts w:eastAsia="Calibri"/>
        </w:rPr>
      </w:pPr>
    </w:p>
    <w:p w14:paraId="1A69BE28" w14:textId="77777777" w:rsidR="00A363B9" w:rsidRPr="00A363B9" w:rsidRDefault="00A363B9" w:rsidP="00A363B9">
      <w:pPr>
        <w:pStyle w:val="Lead"/>
        <w:rPr>
          <w:rFonts w:eastAsia="Calibri"/>
        </w:rPr>
      </w:pPr>
      <w:r w:rsidRPr="00A363B9">
        <w:rPr>
          <w:rFonts w:eastAsia="Calibri"/>
        </w:rPr>
        <w:t xml:space="preserve">Der Bereich Mitglieder und Bildung verzeichnet ein Pandemie-bedingt turbulentes und unterschiedlich aktives Berichtsjahr. An den bewährten Angeboten hat der SBV mit allen zur Verfügung stehenden Mitteln festgehalten und blieb trotz kurzzeitig geschlossenen Bildungs- und Begegnungszentren (BBZ) sowie vorübergehend sistierten Kreativgruppen- und Kurs-Angeboten auch im Lockdown präsent – all dies mit grossem Engagement und viel Herzblut getreu der Devise «Gemeinsam sehen wir mehr». </w:t>
      </w:r>
    </w:p>
    <w:p w14:paraId="65B0D53A" w14:textId="77777777" w:rsidR="00A363B9" w:rsidRPr="00A363B9" w:rsidRDefault="00A363B9" w:rsidP="00A363B9">
      <w:pPr>
        <w:rPr>
          <w:rFonts w:eastAsia="Calibri"/>
        </w:rPr>
      </w:pPr>
    </w:p>
    <w:p w14:paraId="7831D1CD" w14:textId="6E97B03D" w:rsidR="00A363B9" w:rsidRPr="00A363B9" w:rsidRDefault="00A363B9" w:rsidP="00A363B9">
      <w:pPr>
        <w:rPr>
          <w:rFonts w:eastAsia="Calibri"/>
        </w:rPr>
      </w:pPr>
      <w:r w:rsidRPr="00A363B9">
        <w:rPr>
          <w:rFonts w:eastAsia="Calibri"/>
        </w:rPr>
        <w:t>Die Covid-19-Pandemie hat so ziemlich alles auf den Kopf gestellt: Im Herbst entsteht jeweils das Aktivitäten-Programm der Sektionen für das kommende Jahr, das 2020 mehrheitlich zu Makulatur wurde. Ebenso fielen die im Frühjahr geplanten Generalversammlungen (GV) der Corona-Krise zum Opfer. Sie wurden im Herbst nachgeholt oder auf schriftlichem Wege durchgeführt. Den Lockdown sind die Sektionen initiativ und mutig angegangen: Innert kurzer Zeit wurden Lösungen wie WhatsApp-Gruppen etabliert. Mitglieder wurden telefonisch und per Mail kontaktiert, zudem wurden ihnen Ansprechpersonen zur Seite gestellt. Nach den ersten Lockerungen fanden auf Initiative von Sektionsverantwortlichen in erlaubter Gruppengrösse auch erste Treffen statt, was von den Mitgliedern rege genutzt wurde. Da und dort folgten auch Einladungen zu ersten Ausflügen, welche die Teilnehmenden zu überwältigenden Rückmeldungen veranlassten: «Endlich wieder hinaus, endlich wieder Menschen treffen!». Mit vielen individuellen, kreativen Lösungsansätzen haben die Sektionen bewiesen, dass sie bereit sind, solche Herausforderungen aktiv anzugehen: Mit grossem Engagement und Ausdauer, mit viel Verantwortungsgefühl und Optimismus haben sie sich im Berichtsjahr anhaltend unabsehbaren Veränderungen mit Bravour gestellt – für die Abteilung Sektionen- und Mitgliederdienste eine nicht hoch genug einzuschätzende Erkenntnis.</w:t>
      </w:r>
    </w:p>
    <w:p w14:paraId="2A4A92B8" w14:textId="77777777" w:rsidR="00A363B9" w:rsidRPr="00A363B9" w:rsidRDefault="00A363B9" w:rsidP="00A363B9">
      <w:pPr>
        <w:pStyle w:val="berschrift4"/>
      </w:pPr>
      <w:r w:rsidRPr="00A363B9">
        <w:lastRenderedPageBreak/>
        <w:t>Der Kampf mit den Entscheidungen</w:t>
      </w:r>
    </w:p>
    <w:p w14:paraId="09EB7064" w14:textId="77777777" w:rsidR="00A363B9" w:rsidRPr="00A363B9" w:rsidRDefault="00A363B9" w:rsidP="00A363B9">
      <w:pPr>
        <w:rPr>
          <w:rFonts w:eastAsia="Calibri"/>
        </w:rPr>
      </w:pPr>
      <w:r w:rsidRPr="00A363B9">
        <w:rPr>
          <w:rFonts w:eastAsia="Calibri"/>
        </w:rPr>
        <w:t>Nicht weniger gefordert war die Abteilung Kurse, namentlich für Entscheide zwischen Kursabsage und Kursdurchführung, die einer Gratwanderung gleichkamen. Zumal die Gesundheit und Sicherheit der Kursteams wie auch der Teilnehmenden erste Priorität haben musste. Doch gerade in den wahrlich besonderen Monaten im Lockdown waren soziale Kontakte enorm wichtig. Was also ist die beste Entscheidung, die möglichst vielen Anspruchsgruppen gerecht wird? Dieser Frage hatte sich die Abteilung Kurse im Berichtsjahr öfters zu stellen. Und die eine richtige Antwort gab es nicht.</w:t>
      </w:r>
    </w:p>
    <w:p w14:paraId="3ECA3076" w14:textId="4C510B98" w:rsidR="00A363B9" w:rsidRPr="00A363B9" w:rsidRDefault="00A363B9" w:rsidP="00A363B9">
      <w:pPr>
        <w:rPr>
          <w:rFonts w:eastAsia="Calibri"/>
        </w:rPr>
      </w:pPr>
      <w:r w:rsidRPr="00A363B9">
        <w:rPr>
          <w:rFonts w:eastAsia="Calibri"/>
        </w:rPr>
        <w:t>Wo nötig oder behördlich verordnet, wurden Kurse zwischenzeitlich abgesagt und Kreativgruppen kamen nicht mehr zusammen. Mit einem durchdachten und verbindlichen Schutzkonzept wurden Kurse so bald wie möglich wieder aufgenommen, andere verschoben und zu einem späteren Zeitpunkt durchgeführt. Mit der Suche nach einem neuen Datum war es aber jeweils nicht getan. Die Tan</w:t>
      </w:r>
      <w:r>
        <w:rPr>
          <w:rFonts w:eastAsia="Calibri"/>
        </w:rPr>
        <w:t>dem-</w:t>
      </w:r>
      <w:r w:rsidRPr="00A363B9">
        <w:rPr>
          <w:rFonts w:eastAsia="Calibri"/>
        </w:rPr>
        <w:t>Woche beispielsweise musste im Gefolge einer aufwendigen Absage und Annulation der Ressourcen von Grund auf neu organisiert werden. Geknüpft an Fragen wie: Ist das Personal am neu gewählten Datum verfügbar? Sind auf der Fahrstrecke genügend Hotelbetten buchbar? Wie sieht es mit den Transportmöglichkeiten und den Restaurants aus? Zur doppelten Organisation hinzu kam sodann die Ungewissheit, ob sich die Pandemie-Situation bis zum neuen Termin auch wirklich soweit beruhigen würde, dass einer Durchführung nichts im Weg stehen sollte.</w:t>
      </w:r>
    </w:p>
    <w:p w14:paraId="6DB1F3FC" w14:textId="77777777" w:rsidR="00A363B9" w:rsidRPr="00A363B9" w:rsidRDefault="00A363B9" w:rsidP="00A363B9">
      <w:pPr>
        <w:pStyle w:val="berschrift4"/>
      </w:pPr>
      <w:r w:rsidRPr="00A363B9">
        <w:t>Kreative Lösungen</w:t>
      </w:r>
    </w:p>
    <w:p w14:paraId="5EE9F192" w14:textId="77777777" w:rsidR="00A363B9" w:rsidRPr="00A363B9" w:rsidRDefault="00A363B9" w:rsidP="00A363B9">
      <w:pPr>
        <w:rPr>
          <w:rFonts w:eastAsia="Calibri"/>
        </w:rPr>
      </w:pPr>
      <w:r w:rsidRPr="00A363B9">
        <w:rPr>
          <w:rFonts w:eastAsia="Calibri"/>
        </w:rPr>
        <w:t xml:space="preserve">Mit einer ähnlichen Ausgangslage sahen sich im Berichtsjahr die BBZ konfrontiert. Nach einem optimistischen Start herrschte im Lockdown zwischen 16. März und 8. Juni 2020 Stille in den Räumlichkeiten. Mit wichtigen und auch unterhaltsamen Informationen wurden die Benutzenden von den BBZ-Teams jedoch via Mails, WhatsApp, Telefon und Briefen bedient. Die Austauschmöglichkeiten in diesen einschränkenden Wochen wurden sehr geschätzt und intensiv genutzt. Mit verlässlichen Hygiene- und Schutzkonzepten starteten die BBZ in den Sommer und erlebten eine keineswegs selbstverständliche Unterstützung der Benutzenden; auch dann, als plötzlich fast zweiwöchentlich Anpassungen und Verschärfungen eingeführt werden mussten. In Erinnerung bleibt ein intensives und </w:t>
      </w:r>
      <w:r w:rsidRPr="00A363B9">
        <w:rPr>
          <w:rFonts w:eastAsia="Calibri"/>
        </w:rPr>
        <w:lastRenderedPageBreak/>
        <w:t>unsicheres Jahr mit vielen kreativen Lösungen, welche die nach Möglichkeit aufrechterhaltenen Angebote der BBZ garantierten.</w:t>
      </w:r>
    </w:p>
    <w:p w14:paraId="5155F59D" w14:textId="77777777" w:rsidR="00A66C4D" w:rsidRPr="00F17E62" w:rsidRDefault="00A66C4D" w:rsidP="00F17E62">
      <w:pPr>
        <w:rPr>
          <w:rFonts w:eastAsia="Calibri"/>
        </w:rPr>
      </w:pPr>
    </w:p>
    <w:p w14:paraId="2AD5EF90" w14:textId="72F61925" w:rsidR="00A363B9" w:rsidRPr="00A363B9" w:rsidRDefault="006B350C" w:rsidP="00A363B9">
      <w:r w:rsidRPr="00A363B9">
        <w:t xml:space="preserve">Bildlegende: </w:t>
      </w:r>
      <w:r w:rsidR="00A363B9" w:rsidRPr="00A363B9">
        <w:t>Roberto Frijia in der Holzwerkstatt</w:t>
      </w:r>
      <w:r w:rsidR="00A363B9">
        <w:t xml:space="preserve"> des BBZ Zürich, assistiert von </w:t>
      </w:r>
      <w:r w:rsidR="00A363B9" w:rsidRPr="00A363B9">
        <w:t>Leiter Gerald Knoll.</w:t>
      </w:r>
    </w:p>
    <w:p w14:paraId="62DE3371" w14:textId="1B601D66" w:rsidR="006B350C" w:rsidRPr="006B350C" w:rsidRDefault="006B350C" w:rsidP="006B350C">
      <w:pPr>
        <w:pStyle w:val="berschrift4"/>
      </w:pPr>
      <w:r w:rsidRPr="006B350C">
        <w:t>Service-Information</w:t>
      </w:r>
    </w:p>
    <w:p w14:paraId="2ED1479C" w14:textId="77777777" w:rsidR="006B350C" w:rsidRDefault="006B350C" w:rsidP="006B350C">
      <w:pPr>
        <w:rPr>
          <w:rFonts w:eastAsia="Calibri"/>
          <w:b/>
        </w:rPr>
      </w:pPr>
      <w:r w:rsidRPr="006B350C">
        <w:rPr>
          <w:rFonts w:eastAsia="Calibri"/>
          <w:b/>
        </w:rPr>
        <w:t>Kennzahlen</w:t>
      </w:r>
    </w:p>
    <w:p w14:paraId="1B1494D9" w14:textId="76BC9851" w:rsidR="00A363B9" w:rsidRPr="00A363B9" w:rsidRDefault="00A363B9" w:rsidP="00A363B9">
      <w:pPr>
        <w:rPr>
          <w:rFonts w:eastAsia="Calibri"/>
        </w:rPr>
      </w:pPr>
      <w:r>
        <w:rPr>
          <w:rFonts w:eastAsia="Calibri"/>
        </w:rPr>
        <w:t xml:space="preserve">• </w:t>
      </w:r>
      <w:r w:rsidRPr="00A363B9">
        <w:rPr>
          <w:rFonts w:eastAsia="Calibri"/>
        </w:rPr>
        <w:t>88 Versände an je rund 300 Mitglieder</w:t>
      </w:r>
    </w:p>
    <w:p w14:paraId="7F9EF749" w14:textId="2F639B9E" w:rsidR="00A363B9" w:rsidRPr="00A363B9" w:rsidRDefault="00A363B9" w:rsidP="00A363B9">
      <w:pPr>
        <w:rPr>
          <w:rFonts w:eastAsia="Calibri"/>
        </w:rPr>
      </w:pPr>
      <w:r>
        <w:rPr>
          <w:rFonts w:eastAsia="Calibri"/>
        </w:rPr>
        <w:t xml:space="preserve">• </w:t>
      </w:r>
      <w:r w:rsidR="00EB5D61">
        <w:rPr>
          <w:rFonts w:eastAsia="Calibri"/>
        </w:rPr>
        <w:t>13’969 Seiten Grossdruck</w:t>
      </w:r>
    </w:p>
    <w:p w14:paraId="10819D0A" w14:textId="4559873B" w:rsidR="00A363B9" w:rsidRPr="00A363B9" w:rsidRDefault="00A363B9" w:rsidP="00A363B9">
      <w:pPr>
        <w:rPr>
          <w:rFonts w:eastAsia="Calibri"/>
        </w:rPr>
      </w:pPr>
      <w:r>
        <w:rPr>
          <w:rFonts w:eastAsia="Calibri"/>
        </w:rPr>
        <w:t xml:space="preserve">• </w:t>
      </w:r>
      <w:r w:rsidR="00EB5D61">
        <w:rPr>
          <w:rFonts w:eastAsia="Calibri"/>
        </w:rPr>
        <w:t>6’839 Mail-Versände</w:t>
      </w:r>
    </w:p>
    <w:p w14:paraId="5772434D" w14:textId="6FCA1460" w:rsidR="00A363B9" w:rsidRPr="00A363B9" w:rsidRDefault="00A363B9" w:rsidP="00A363B9">
      <w:pPr>
        <w:rPr>
          <w:rFonts w:eastAsia="Calibri"/>
        </w:rPr>
      </w:pPr>
      <w:r>
        <w:rPr>
          <w:rFonts w:eastAsia="Calibri"/>
        </w:rPr>
        <w:t xml:space="preserve">• </w:t>
      </w:r>
      <w:r w:rsidR="00EB5D61">
        <w:rPr>
          <w:rFonts w:eastAsia="Calibri"/>
        </w:rPr>
        <w:t>580 Versände in Braille</w:t>
      </w:r>
    </w:p>
    <w:p w14:paraId="558CC36D" w14:textId="58FF8B00" w:rsidR="00A363B9" w:rsidRPr="00A363B9" w:rsidRDefault="00E448E1" w:rsidP="00A363B9">
      <w:pPr>
        <w:rPr>
          <w:rFonts w:eastAsia="Calibri"/>
        </w:rPr>
      </w:pPr>
      <w:r>
        <w:rPr>
          <w:rFonts w:eastAsia="Calibri"/>
        </w:rPr>
        <w:t xml:space="preserve">• </w:t>
      </w:r>
      <w:r w:rsidR="00A363B9" w:rsidRPr="00A363B9">
        <w:rPr>
          <w:rFonts w:eastAsia="Calibri"/>
        </w:rPr>
        <w:t>690 Versände als CD in Daisy-Format</w:t>
      </w:r>
    </w:p>
    <w:p w14:paraId="1432205D" w14:textId="770A78BD" w:rsidR="00A363B9" w:rsidRPr="00A363B9" w:rsidRDefault="00E448E1" w:rsidP="00A363B9">
      <w:pPr>
        <w:rPr>
          <w:rFonts w:eastAsia="Calibri"/>
        </w:rPr>
      </w:pPr>
      <w:r>
        <w:rPr>
          <w:rFonts w:eastAsia="Calibri"/>
        </w:rPr>
        <w:t xml:space="preserve">• </w:t>
      </w:r>
      <w:r w:rsidR="00A363B9" w:rsidRPr="00A363B9">
        <w:rPr>
          <w:rFonts w:eastAsia="Calibri"/>
        </w:rPr>
        <w:t xml:space="preserve">11 </w:t>
      </w:r>
      <w:r>
        <w:rPr>
          <w:rFonts w:eastAsia="Calibri"/>
        </w:rPr>
        <w:t>Block-, 16 Semester-, 36 Tages</w:t>
      </w:r>
      <w:r w:rsidR="00A363B9" w:rsidRPr="00A363B9">
        <w:rPr>
          <w:rFonts w:eastAsia="Calibri"/>
        </w:rPr>
        <w:t>kurse mit total 933 Teilnehmenden</w:t>
      </w:r>
    </w:p>
    <w:p w14:paraId="39C281C3" w14:textId="77777777" w:rsidR="00E448E1" w:rsidRDefault="00E448E1" w:rsidP="00E448E1">
      <w:pPr>
        <w:rPr>
          <w:rFonts w:eastAsia="Calibri"/>
        </w:rPr>
      </w:pPr>
      <w:r>
        <w:rPr>
          <w:rFonts w:eastAsia="Calibri"/>
        </w:rPr>
        <w:t>• 39 Kreativgruppen mit 812 Kurs</w:t>
      </w:r>
      <w:r w:rsidR="00A363B9" w:rsidRPr="00A363B9">
        <w:rPr>
          <w:rFonts w:eastAsia="Calibri"/>
        </w:rPr>
        <w:t>einh</w:t>
      </w:r>
      <w:r>
        <w:rPr>
          <w:rFonts w:eastAsia="Calibri"/>
        </w:rPr>
        <w:t>eiten à 3 Stunden für 357 Teil</w:t>
      </w:r>
      <w:r w:rsidR="00A363B9" w:rsidRPr="00A363B9">
        <w:rPr>
          <w:rFonts w:eastAsia="Calibri"/>
        </w:rPr>
        <w:t>nehmende</w:t>
      </w:r>
      <w:bookmarkStart w:id="35" w:name="_Toc445387164"/>
      <w:bookmarkStart w:id="36" w:name="_Ref414602361"/>
    </w:p>
    <w:p w14:paraId="67C55243" w14:textId="77777777" w:rsidR="00E448E1" w:rsidRDefault="00E448E1" w:rsidP="00E448E1">
      <w:pPr>
        <w:rPr>
          <w:rFonts w:eastAsia="Calibri"/>
        </w:rPr>
      </w:pPr>
    </w:p>
    <w:p w14:paraId="39684DBA" w14:textId="717AB88D" w:rsidR="00E448E1" w:rsidRPr="00E448E1" w:rsidRDefault="00E448E1" w:rsidP="00902239">
      <w:pPr>
        <w:pStyle w:val="berschrift2"/>
      </w:pPr>
      <w:bookmarkStart w:id="37" w:name="_Toc65742087"/>
      <w:bookmarkStart w:id="38" w:name="_Toc70670224"/>
      <w:bookmarkStart w:id="39" w:name="_Ref445387506"/>
      <w:bookmarkEnd w:id="35"/>
      <w:r w:rsidRPr="00E448E1">
        <w:t>Barrierefreiheit erleichtert Homeoffice</w:t>
      </w:r>
      <w:bookmarkEnd w:id="37"/>
      <w:bookmarkEnd w:id="38"/>
    </w:p>
    <w:p w14:paraId="7EC08CFD" w14:textId="00C7115B" w:rsidR="006B350C" w:rsidRPr="006B350C" w:rsidRDefault="00E448E1" w:rsidP="006B350C">
      <w:pPr>
        <w:pStyle w:val="berschrift3"/>
        <w:rPr>
          <w:rFonts w:eastAsia="Calibri"/>
        </w:rPr>
      </w:pPr>
      <w:bookmarkStart w:id="40" w:name="_Toc70670225"/>
      <w:bookmarkEnd w:id="36"/>
      <w:bookmarkEnd w:id="39"/>
      <w:r>
        <w:rPr>
          <w:rFonts w:eastAsia="Calibri"/>
        </w:rPr>
        <w:t>Zentrale Dienste</w:t>
      </w:r>
      <w:bookmarkEnd w:id="40"/>
    </w:p>
    <w:p w14:paraId="3BEDB63B" w14:textId="77777777" w:rsidR="006B350C" w:rsidRPr="006B350C" w:rsidRDefault="006B350C" w:rsidP="006B350C">
      <w:pPr>
        <w:rPr>
          <w:rFonts w:eastAsia="Calibri"/>
        </w:rPr>
      </w:pPr>
    </w:p>
    <w:p w14:paraId="49C30A40" w14:textId="77777777" w:rsidR="00173CB3" w:rsidRPr="00173CB3" w:rsidRDefault="00173CB3" w:rsidP="00173CB3">
      <w:pPr>
        <w:pStyle w:val="Lead"/>
        <w:rPr>
          <w:rFonts w:eastAsia="Calibri"/>
        </w:rPr>
      </w:pPr>
      <w:r w:rsidRPr="00173CB3">
        <w:rPr>
          <w:rFonts w:eastAsia="Calibri"/>
        </w:rPr>
        <w:t xml:space="preserve">Das Miteinander von Mitarbeitenden mit und ohne Sehbehinderung erfordert barrierefreie Arbeitsprozesse. Dank diesen digitalen Lösungen war der Wechsel ins Homeoffice im Frühling 2020 innert weniger Tage möglich. </w:t>
      </w:r>
    </w:p>
    <w:p w14:paraId="5A6D0A9F" w14:textId="77777777" w:rsidR="00173CB3" w:rsidRPr="00173CB3" w:rsidRDefault="00173CB3" w:rsidP="00173CB3">
      <w:pPr>
        <w:rPr>
          <w:rFonts w:eastAsia="Calibri"/>
        </w:rPr>
      </w:pPr>
    </w:p>
    <w:p w14:paraId="60A4C749" w14:textId="367C9026" w:rsidR="00173CB3" w:rsidRPr="00173CB3" w:rsidRDefault="00173CB3" w:rsidP="00173CB3">
      <w:pPr>
        <w:rPr>
          <w:rFonts w:eastAsia="Calibri"/>
        </w:rPr>
      </w:pPr>
      <w:r w:rsidRPr="00173CB3">
        <w:rPr>
          <w:rFonts w:eastAsia="Calibri"/>
        </w:rPr>
        <w:t xml:space="preserve">Das Coronavirus stellte 2020 alle Unternehmen auf eine Bewährungsprobe. Beim SBV waren insbesondere die Abteilungen Informatik, Personal und Finanzen gefordert, als es galt, schnelle und unkomplizierte Lösungen zu finden. Fazit: Der SBV hat die Bewährungsprobe bestanden. </w:t>
      </w:r>
    </w:p>
    <w:p w14:paraId="7F7014C6" w14:textId="1CF5C736" w:rsidR="00173CB3" w:rsidRPr="00173CB3" w:rsidRDefault="00173CB3" w:rsidP="00173CB3">
      <w:pPr>
        <w:pStyle w:val="berschrift4"/>
      </w:pPr>
      <w:r w:rsidRPr="00173CB3">
        <w:t>HR: erfolgreiche Online-Rekrutierungen</w:t>
      </w:r>
    </w:p>
    <w:p w14:paraId="1BE82083" w14:textId="3EA75A53" w:rsidR="00173CB3" w:rsidRPr="00173CB3" w:rsidRDefault="00173CB3" w:rsidP="00173CB3">
      <w:pPr>
        <w:rPr>
          <w:rFonts w:eastAsia="Calibri"/>
        </w:rPr>
      </w:pPr>
      <w:r w:rsidRPr="00173CB3">
        <w:rPr>
          <w:rFonts w:eastAsia="Calibri"/>
        </w:rPr>
        <w:t xml:space="preserve">Kurzarbeitsgesuche, der besondere Schutz der Risikogruppen, Mitarbeitende in Quarantäne oder mit schulpflichtigen Kindern im Homeschooling – das waren nur einige der zuvor nie dagewesenen Herausforderungen, mit der sich die Abteilung HR im Berichtsjahr konfrontiert sah. Parallel zu all diesen dringenden Abklärungen liefen die Projekte und das Tagesgeschäft weiter. Dabei musste Neuland beschritten </w:t>
      </w:r>
      <w:r w:rsidRPr="00173CB3">
        <w:rPr>
          <w:rFonts w:eastAsia="Calibri"/>
        </w:rPr>
        <w:lastRenderedPageBreak/>
        <w:t>werden: Erstmals rekrutierte der SBV online und besetzte vakante Stellen auch währen</w:t>
      </w:r>
      <w:r w:rsidR="00AE7B33">
        <w:rPr>
          <w:rFonts w:eastAsia="Calibri"/>
        </w:rPr>
        <w:t>d</w:t>
      </w:r>
      <w:r w:rsidRPr="00173CB3">
        <w:rPr>
          <w:rFonts w:eastAsia="Calibri"/>
        </w:rPr>
        <w:t xml:space="preserve"> der Pandemie erfolgreich.</w:t>
      </w:r>
    </w:p>
    <w:p w14:paraId="065E62DB" w14:textId="3333F66A" w:rsidR="00173CB3" w:rsidRPr="00173CB3" w:rsidRDefault="00173CB3" w:rsidP="00173CB3">
      <w:pPr>
        <w:pStyle w:val="berschrift4"/>
      </w:pPr>
      <w:r>
        <w:t xml:space="preserve">Finanzen: Digitalisierung der </w:t>
      </w:r>
      <w:r w:rsidRPr="00173CB3">
        <w:t>Dienstleistungen</w:t>
      </w:r>
    </w:p>
    <w:p w14:paraId="0A3A5D64" w14:textId="60D1CCE7" w:rsidR="00173CB3" w:rsidRPr="00173CB3" w:rsidRDefault="00173CB3" w:rsidP="00173CB3">
      <w:pPr>
        <w:rPr>
          <w:rFonts w:eastAsia="Calibri"/>
        </w:rPr>
      </w:pPr>
      <w:r w:rsidRPr="00173CB3">
        <w:rPr>
          <w:rFonts w:eastAsia="Calibri"/>
        </w:rPr>
        <w:t>Die Barrierefreiheit als nicht verhandelbares Kriterium bei der Einführung neuer Prozesse mag dem SBV in die Hände gespielt haben. Auch die dezentrale Struktur mit Standorten in der ganzen Schweiz. Und dennoch: 2020 standen grosse Veränderungen an. Seit dem 30. Juni 2020 hat die QR-Rechnung Einlass im Schweizer Zahlungsverkehr gefunden (siehe Seite 23). Auch der SBV hat sich zum Ziel gesetzt, nebst dem Rechnungsversand per E-Mail auch die QR-Rechnung einzuführen, um blinden und sehbehinderten Menschen das selbstständige Begleichen der Rechnungen massiv zu vereinfachen. Dafür wurden 2020 mit einem grossen Software-Update die Weichen gestellt. Ab April 2021 werden Rechnungen mit einem digital gut lesbaren QR-Code versehen. Auch stellte die Abteilung Finanzen den Kreditorenprozess so um, dass Rechnungen künftig digital und barrierefrei abgewickelt werden können. Dies wurde 2020 im Generalsekretariat getestet und eingeführt – und wird nun im Laufe des Jahres 2021 an sämtlichen Standorten übernommen. Damit ist eine weitere Hürde für das Homeoffice genommen. Einmal mehr hat sich gezeigt: Barrierefreiheit und Digitalisierung gehen Hand in Hand.</w:t>
      </w:r>
    </w:p>
    <w:p w14:paraId="7C1D8217" w14:textId="77777777" w:rsidR="00173CB3" w:rsidRPr="00173CB3" w:rsidRDefault="00173CB3" w:rsidP="00173CB3">
      <w:pPr>
        <w:pStyle w:val="berschrift4"/>
      </w:pPr>
      <w:r w:rsidRPr="00173CB3">
        <w:t>Informatik: stille Helden im Hintergrund</w:t>
      </w:r>
    </w:p>
    <w:p w14:paraId="2FAD2B10" w14:textId="6BAEAAD5" w:rsidR="006174E8" w:rsidRPr="00A51864" w:rsidRDefault="00173CB3" w:rsidP="006174E8">
      <w:pPr>
        <w:rPr>
          <w:rFonts w:eastAsia="Calibri"/>
        </w:rPr>
      </w:pPr>
      <w:r w:rsidRPr="00173CB3">
        <w:rPr>
          <w:rFonts w:eastAsia="Calibri"/>
        </w:rPr>
        <w:t xml:space="preserve">Dem unermüdlichen Einsatz der internen Informatik ist es zu verdanken, dass der Wechsel ins Homeoffice innert weniger Tage für alle möglich war. Trotz erschwerten Umständen wurde die gesamte IT modernisiert. Sämtliche Mitarbeitenden können von daheim auf die benötigten Daten zugreifen. Weiter wurde die klassische Telefonie schrittweise in Microsoft Teams integriert. Alle SBV-Mitarbeitenden sind dadurch jederzeit und überall erreichbar und können intern und extern telefonieren – auch ohne PC oder Notebook. Natürlich ist auch Teams barrierefrei und als Mobile-App verfügbar. So kann der SBV unabhängig vom Arbeitsort der Mitarbeitenden die Erreichbarkeit auch während der Pandemie uneingeschränkt aufrechterhalten. Dies stets im Sinne unserer Mitglieder, für welche im Lockdown innert weniger Tage eine telefonische Beratungshotline geschaffen wurde – auch dies dank der Unterstützung der internen Informatik. </w:t>
      </w:r>
    </w:p>
    <w:p w14:paraId="75307825" w14:textId="77777777" w:rsidR="00526A0E" w:rsidRPr="00BF589B" w:rsidRDefault="00526A0E" w:rsidP="00BF589B">
      <w:pPr>
        <w:rPr>
          <w:rFonts w:eastAsia="Calibri"/>
        </w:rPr>
      </w:pPr>
    </w:p>
    <w:p w14:paraId="2FAA7D33" w14:textId="3BCA3492" w:rsidR="00BF589B" w:rsidRPr="00060F4B" w:rsidRDefault="006B350C" w:rsidP="00060F4B">
      <w:r w:rsidRPr="00060F4B">
        <w:lastRenderedPageBreak/>
        <w:t xml:space="preserve">Bildlegende: </w:t>
      </w:r>
      <w:r w:rsidR="00060F4B" w:rsidRPr="00060F4B">
        <w:t xml:space="preserve">Telearbeit im </w:t>
      </w:r>
      <w:r w:rsidR="00060F4B">
        <w:t xml:space="preserve">Homeoffice mit Zugriff auf alle </w:t>
      </w:r>
      <w:r w:rsidR="00060F4B" w:rsidRPr="00060F4B">
        <w:t>benötigten Daten.</w:t>
      </w:r>
    </w:p>
    <w:p w14:paraId="13AE04B3" w14:textId="15F70EF6" w:rsidR="00A81C74" w:rsidRPr="003C4291" w:rsidRDefault="00A81C74" w:rsidP="00A81C74">
      <w:pPr>
        <w:pStyle w:val="berschrift4"/>
      </w:pPr>
      <w:r>
        <w:t>Service-Information</w:t>
      </w:r>
    </w:p>
    <w:p w14:paraId="59460DBA" w14:textId="77777777" w:rsidR="00A81C74" w:rsidRPr="00A81C74" w:rsidRDefault="00A81C74" w:rsidP="00A81C74">
      <w:pPr>
        <w:rPr>
          <w:rFonts w:eastAsia="Calibri"/>
          <w:b/>
        </w:rPr>
      </w:pPr>
      <w:r w:rsidRPr="00A81C74">
        <w:rPr>
          <w:rFonts w:eastAsia="Calibri"/>
          <w:b/>
        </w:rPr>
        <w:t>Kennzahlen</w:t>
      </w:r>
    </w:p>
    <w:p w14:paraId="54BFEE61" w14:textId="77777777" w:rsidR="00060F4B" w:rsidRDefault="00060F4B" w:rsidP="00060F4B">
      <w:pPr>
        <w:rPr>
          <w:rFonts w:eastAsia="Calibri"/>
        </w:rPr>
      </w:pPr>
      <w:r>
        <w:rPr>
          <w:rFonts w:eastAsia="Calibri"/>
        </w:rPr>
        <w:t>• Anzahl Mitarbeitende</w:t>
      </w:r>
      <w:r>
        <w:rPr>
          <w:rFonts w:eastAsia="Calibri"/>
        </w:rPr>
        <w:tab/>
        <w:t>120</w:t>
      </w:r>
    </w:p>
    <w:p w14:paraId="1276EE88" w14:textId="24906B26" w:rsidR="00060F4B" w:rsidRPr="00060F4B" w:rsidRDefault="00060F4B" w:rsidP="00060F4B">
      <w:pPr>
        <w:rPr>
          <w:rFonts w:eastAsia="Calibri"/>
        </w:rPr>
      </w:pPr>
      <w:r>
        <w:rPr>
          <w:rFonts w:eastAsia="Calibri"/>
        </w:rPr>
        <w:t xml:space="preserve">Davon Mitarbeitende mit </w:t>
      </w:r>
      <w:r w:rsidRPr="00060F4B">
        <w:rPr>
          <w:rFonts w:eastAsia="Calibri"/>
        </w:rPr>
        <w:t>Sehbeeinträchtigung</w:t>
      </w:r>
      <w:r>
        <w:rPr>
          <w:rFonts w:eastAsia="Calibri"/>
        </w:rPr>
        <w:t xml:space="preserve"> </w:t>
      </w:r>
      <w:r w:rsidRPr="00060F4B">
        <w:rPr>
          <w:rFonts w:eastAsia="Calibri"/>
        </w:rPr>
        <w:t>24</w:t>
      </w:r>
    </w:p>
    <w:p w14:paraId="4494ADF7" w14:textId="77777777" w:rsidR="00060F4B" w:rsidRDefault="00060F4B" w:rsidP="00060F4B">
      <w:pPr>
        <w:rPr>
          <w:rFonts w:eastAsia="Calibri"/>
        </w:rPr>
      </w:pPr>
      <w:r>
        <w:rPr>
          <w:rFonts w:eastAsia="Calibri"/>
        </w:rPr>
        <w:t>• Anzahl Vollzeitstellen</w:t>
      </w:r>
      <w:r>
        <w:rPr>
          <w:rFonts w:eastAsia="Calibri"/>
        </w:rPr>
        <w:tab/>
        <w:t>79,65</w:t>
      </w:r>
    </w:p>
    <w:p w14:paraId="7006654F" w14:textId="271C9C82" w:rsidR="00A81C74" w:rsidRDefault="00060F4B" w:rsidP="00060F4B">
      <w:pPr>
        <w:rPr>
          <w:rFonts w:eastAsia="Calibri"/>
        </w:rPr>
      </w:pPr>
      <w:r>
        <w:rPr>
          <w:rFonts w:eastAsia="Calibri"/>
        </w:rPr>
        <w:t xml:space="preserve">Davon Mitarbeitende mit Sehbeeinträchtigung </w:t>
      </w:r>
      <w:r w:rsidRPr="00060F4B">
        <w:rPr>
          <w:rFonts w:eastAsia="Calibri"/>
        </w:rPr>
        <w:t>13,65</w:t>
      </w:r>
    </w:p>
    <w:p w14:paraId="0FACEEB6" w14:textId="77777777" w:rsidR="00060F4B" w:rsidRDefault="00060F4B" w:rsidP="00060F4B">
      <w:pPr>
        <w:rPr>
          <w:rFonts w:eastAsia="Calibri"/>
        </w:rPr>
      </w:pPr>
    </w:p>
    <w:p w14:paraId="784E7A88" w14:textId="77777777" w:rsidR="00060F4B" w:rsidRPr="00060F4B" w:rsidRDefault="00060F4B" w:rsidP="00060F4B">
      <w:pPr>
        <w:rPr>
          <w:rFonts w:eastAsia="Calibri"/>
        </w:rPr>
      </w:pPr>
    </w:p>
    <w:p w14:paraId="72B1E73F" w14:textId="01D5771C" w:rsidR="00060F4B" w:rsidRPr="00060F4B" w:rsidRDefault="00060F4B" w:rsidP="00902239">
      <w:pPr>
        <w:pStyle w:val="berschrift2"/>
      </w:pPr>
      <w:bookmarkStart w:id="41" w:name="_Toc65742089"/>
      <w:bookmarkStart w:id="42" w:name="_Toc70670226"/>
      <w:bookmarkStart w:id="43" w:name="_Ref414602373"/>
      <w:r>
        <w:t xml:space="preserve">Fachkompetenz in </w:t>
      </w:r>
      <w:r w:rsidRPr="00060F4B">
        <w:t>Kooperationen einbringen</w:t>
      </w:r>
      <w:bookmarkEnd w:id="41"/>
      <w:bookmarkEnd w:id="42"/>
    </w:p>
    <w:p w14:paraId="705D6F9D" w14:textId="42ED86CD" w:rsidR="004C2E61" w:rsidRPr="004C2E61" w:rsidRDefault="00060F4B" w:rsidP="004C2E61">
      <w:pPr>
        <w:pStyle w:val="berschrift3"/>
        <w:rPr>
          <w:rFonts w:eastAsia="Calibri"/>
        </w:rPr>
      </w:pPr>
      <w:bookmarkStart w:id="44" w:name="_Toc70670227"/>
      <w:bookmarkEnd w:id="43"/>
      <w:r>
        <w:rPr>
          <w:rFonts w:eastAsia="Calibri"/>
        </w:rPr>
        <w:t>Technologie und Innovation</w:t>
      </w:r>
      <w:bookmarkEnd w:id="44"/>
    </w:p>
    <w:p w14:paraId="4B8FCAA7" w14:textId="77777777" w:rsidR="004C2E61" w:rsidRPr="00077923" w:rsidRDefault="004C2E61" w:rsidP="00077923">
      <w:pPr>
        <w:pStyle w:val="Lead"/>
        <w:rPr>
          <w:rFonts w:eastAsia="Calibri"/>
        </w:rPr>
      </w:pPr>
    </w:p>
    <w:p w14:paraId="6F3730FE" w14:textId="77777777" w:rsidR="00060F4B" w:rsidRPr="00060F4B" w:rsidRDefault="00060F4B" w:rsidP="00060F4B">
      <w:pPr>
        <w:pStyle w:val="Lead"/>
        <w:rPr>
          <w:rFonts w:eastAsia="Calibri"/>
        </w:rPr>
      </w:pPr>
      <w:r w:rsidRPr="00060F4B">
        <w:rPr>
          <w:rFonts w:eastAsia="Calibri"/>
        </w:rPr>
        <w:t>Im Berichtsjahr stand die Zusammenarbeit mit Unternehmen und Hochschulen für die Fachstelle im Vordergrund, wie etwa die in Kooperation mit der GVB Services AG barrierefrei optimierte Wetter-Alarm-App zeigt. Nicht weniger vordringlich blieben Pflege und Ausbau des bestehenden Netzwerks.</w:t>
      </w:r>
    </w:p>
    <w:p w14:paraId="335F85DF" w14:textId="77777777" w:rsidR="00060F4B" w:rsidRPr="00060F4B" w:rsidRDefault="00060F4B" w:rsidP="00060F4B">
      <w:pPr>
        <w:rPr>
          <w:rFonts w:eastAsia="Calibri"/>
        </w:rPr>
      </w:pPr>
    </w:p>
    <w:p w14:paraId="729F90C1" w14:textId="38005A96" w:rsidR="00060F4B" w:rsidRDefault="00060F4B" w:rsidP="00060F4B">
      <w:pPr>
        <w:rPr>
          <w:rFonts w:eastAsia="Calibri"/>
        </w:rPr>
      </w:pPr>
      <w:r w:rsidRPr="00060F4B">
        <w:rPr>
          <w:rFonts w:eastAsia="Calibri"/>
        </w:rPr>
        <w:t>Die Zusa</w:t>
      </w:r>
      <w:r>
        <w:rPr>
          <w:rFonts w:eastAsia="Calibri"/>
        </w:rPr>
        <w:t xml:space="preserve">mmenarbeit mit der GVB Services </w:t>
      </w:r>
      <w:r w:rsidRPr="00060F4B">
        <w:rPr>
          <w:rFonts w:eastAsia="Calibri"/>
        </w:rPr>
        <w:t>AG, einer Tochtergesellschaft der Gebäudeversicherung Bern (GVB), ist fraglos geeignet, die Expertise der SBV-Fachstelle T&amp;I zu illustrieren. Auf der Basis eine</w:t>
      </w:r>
      <w:r>
        <w:rPr>
          <w:rFonts w:eastAsia="Calibri"/>
        </w:rPr>
        <w:t xml:space="preserve">s gemeinsamen Workshops mit den </w:t>
      </w:r>
      <w:r w:rsidRPr="00060F4B">
        <w:rPr>
          <w:rFonts w:eastAsia="Calibri"/>
        </w:rPr>
        <w:t>App-</w:t>
      </w:r>
      <w:r>
        <w:rPr>
          <w:rFonts w:eastAsia="Calibri"/>
        </w:rPr>
        <w:t xml:space="preserve">Entwicklern wurde die prämierte </w:t>
      </w:r>
      <w:r w:rsidRPr="00060F4B">
        <w:rPr>
          <w:rFonts w:eastAsia="Calibri"/>
        </w:rPr>
        <w:t>Wetter-Ala</w:t>
      </w:r>
      <w:r>
        <w:rPr>
          <w:rFonts w:eastAsia="Calibri"/>
        </w:rPr>
        <w:t>rm-App (iOS-Version) einer ein</w:t>
      </w:r>
      <w:r w:rsidRPr="00060F4B">
        <w:rPr>
          <w:rFonts w:eastAsia="Calibri"/>
        </w:rPr>
        <w:t>gehe</w:t>
      </w:r>
      <w:r>
        <w:rPr>
          <w:rFonts w:eastAsia="Calibri"/>
        </w:rPr>
        <w:t xml:space="preserve">nden Analyse unterzogen und das </w:t>
      </w:r>
      <w:r w:rsidRPr="00060F4B">
        <w:rPr>
          <w:rFonts w:eastAsia="Calibri"/>
        </w:rPr>
        <w:t>erkannte Verbesserungspotential insbesondere hinsichtlich Screenreader-Funktion sowie anpassbaren Einstellungen von Schriftgrösse und Kontrast kontinuierlich umgesetzt. Im Verlauf dieses Optimierungsprozesses galt es zudem Bedienungshilfen (VoiceOver, Vergrösserungen) zu erklären, Schwierigkeiten und Lösungsansätze zu besprechen, die App fortwährend zu testen und nicht zuletzt Tricks aufzuzeigen wie auch den Zugang zu aktuellen Wetterinformationen einfacher zu gestalten (lokale und stündliche Prognose, optisches Radarbild). Daneben kooperierte die Fachstelle im Berichtsjahr etwa mit der Berner Kantonalbank (BEKB) im Bereich des E-Bankings (2019 bereits für die Website) und den SBB (App «SBB Inclusive») oder mit der Fachhochschule Nordwestschweiz (FHNW) und der Zürcher Hochschule für Angewandte Wissenschaften (ZHAW). Die Teilnahme an Konferenzen und Tagungen wiederum wurde Pandemie-</w:t>
      </w:r>
      <w:r w:rsidRPr="00060F4B">
        <w:rPr>
          <w:rFonts w:eastAsia="Calibri"/>
        </w:rPr>
        <w:lastRenderedPageBreak/>
        <w:t>bedingt mehrheitlich auf der Online-Ebene wahrgenommen. Die neue GPS-App «MyWay Pro» des SBV schliesslich erhielt im Navigationskurs «Wandern &amp; Reisen» der Apfelschule die Bestnote.</w:t>
      </w:r>
    </w:p>
    <w:p w14:paraId="2C6F6F00" w14:textId="4A02128A" w:rsidR="00077923" w:rsidRDefault="00077923" w:rsidP="00077923">
      <w:pPr>
        <w:pStyle w:val="berschrift4"/>
      </w:pPr>
      <w:r w:rsidRPr="00077923">
        <w:t>Service-Information</w:t>
      </w:r>
    </w:p>
    <w:p w14:paraId="70DEAD7D" w14:textId="77777777" w:rsidR="00060F4B" w:rsidRPr="00060F4B" w:rsidRDefault="00060F4B" w:rsidP="00060F4B">
      <w:pPr>
        <w:rPr>
          <w:rFonts w:eastAsia="Calibri"/>
          <w:b/>
        </w:rPr>
      </w:pPr>
      <w:r w:rsidRPr="00060F4B">
        <w:rPr>
          <w:rFonts w:eastAsia="Calibri"/>
          <w:b/>
        </w:rPr>
        <w:t>Fakten zu «MyWay Pro»</w:t>
      </w:r>
    </w:p>
    <w:p w14:paraId="29B27A94" w14:textId="05EEB085" w:rsidR="00060F4B" w:rsidRPr="00060F4B" w:rsidRDefault="00060F4B" w:rsidP="00060F4B">
      <w:pPr>
        <w:rPr>
          <w:rFonts w:eastAsia="Calibri"/>
        </w:rPr>
      </w:pPr>
      <w:r>
        <w:rPr>
          <w:rFonts w:eastAsia="Calibri"/>
        </w:rPr>
        <w:t xml:space="preserve">• </w:t>
      </w:r>
      <w:r w:rsidRPr="00060F4B">
        <w:rPr>
          <w:rFonts w:eastAsia="Calibri"/>
        </w:rPr>
        <w:t>Veröffentlicht im App-Store am</w:t>
      </w:r>
      <w:r>
        <w:rPr>
          <w:rFonts w:eastAsia="Calibri"/>
        </w:rPr>
        <w:t xml:space="preserve"> 21. Juni 2020 in den Sprachen </w:t>
      </w:r>
      <w:r w:rsidRPr="00060F4B">
        <w:rPr>
          <w:rFonts w:eastAsia="Calibri"/>
        </w:rPr>
        <w:t>Deutsch, Englisch, Französisch und</w:t>
      </w:r>
      <w:r>
        <w:rPr>
          <w:rFonts w:eastAsia="Calibri"/>
        </w:rPr>
        <w:t xml:space="preserve"> Italienisch. Im Ranking unter </w:t>
      </w:r>
      <w:r w:rsidRPr="00060F4B">
        <w:rPr>
          <w:rFonts w:eastAsia="Calibri"/>
        </w:rPr>
        <w:t>den TOP-20-Apps (Kategorie N</w:t>
      </w:r>
      <w:r>
        <w:rPr>
          <w:rFonts w:eastAsia="Calibri"/>
        </w:rPr>
        <w:t xml:space="preserve">avigation) in der ersten Woche </w:t>
      </w:r>
      <w:r w:rsidRPr="00060F4B">
        <w:rPr>
          <w:rFonts w:eastAsia="Calibri"/>
        </w:rPr>
        <w:t xml:space="preserve">nach Veröffentlichung (Schweizer App-Store). </w:t>
      </w:r>
    </w:p>
    <w:p w14:paraId="009FF421" w14:textId="4639333A" w:rsidR="00060F4B" w:rsidRDefault="00060F4B" w:rsidP="00060F4B">
      <w:pPr>
        <w:rPr>
          <w:rFonts w:eastAsia="Calibri"/>
        </w:rPr>
      </w:pPr>
      <w:r>
        <w:rPr>
          <w:rFonts w:eastAsia="Calibri"/>
        </w:rPr>
        <w:t xml:space="preserve">• </w:t>
      </w:r>
      <w:r w:rsidRPr="00060F4B">
        <w:rPr>
          <w:rFonts w:eastAsia="Calibri"/>
        </w:rPr>
        <w:t>4.8 von 5 Sternen im Schweizer App-Store (4,5 von 5 Sternen weltweit).</w:t>
      </w:r>
    </w:p>
    <w:p w14:paraId="2CC246F4" w14:textId="77777777" w:rsidR="00825753" w:rsidRDefault="00825753" w:rsidP="00545709">
      <w:pPr>
        <w:pStyle w:val="berschrift1"/>
      </w:pPr>
      <w:bookmarkStart w:id="45" w:name="_Toc70670228"/>
      <w:r>
        <w:t>Konsolidierte Jahresrechnung</w:t>
      </w:r>
      <w:bookmarkEnd w:id="45"/>
    </w:p>
    <w:p w14:paraId="0B2F9F8C" w14:textId="77777777" w:rsidR="00825753" w:rsidRDefault="00825753" w:rsidP="00825753">
      <w:pPr>
        <w:pStyle w:val="berschrift2"/>
      </w:pPr>
      <w:bookmarkStart w:id="46" w:name="_Toc70670229"/>
      <w:r>
        <w:t>Finanzen</w:t>
      </w:r>
      <w:bookmarkEnd w:id="46"/>
    </w:p>
    <w:p w14:paraId="5EDEC2BF" w14:textId="0A2010C2" w:rsidR="00825753" w:rsidRPr="00825753" w:rsidRDefault="00825753" w:rsidP="00825753">
      <w:r w:rsidRPr="00825753">
        <w:t>Die Rechnungslegung des Schweizerischen Blinden- und Sehbehindertenverbands SBV erfolgt nach Massgabe und in Übereinstimmung mit den Fachempfehlungen zur Rechnungslegung Swiss GAAP FER 21 (Rechnungslegung für gemeinnützige, soziale Non-Profit-Organisationen). Diese sind für Organisationen mit dem ZEWO-Gütesiegel verbindlich. Zusätzlich wurde die konsolidierte Jahresrechnung durch die Revisionsstelle von Graffenried Treuhand AG Bern geprüft. Nebst den Zahlen des SBV sind die Zahlen der Accesstech AG enthalten. Die Accesstech AG wird unverändert zu 65% gehalten.</w:t>
      </w:r>
    </w:p>
    <w:p w14:paraId="22E208CF" w14:textId="77777777" w:rsidR="00825753" w:rsidRPr="00825753" w:rsidRDefault="00825753" w:rsidP="00825753">
      <w:r w:rsidRPr="00825753">
        <w:t>Der Bilanzvergleich 2020 zum Vorjahr zeigt, dass die Aktiven um TFr. 2’877 zugenommen haben. Auf der Aktivseite der Bilanz nahmen das Umlaufvermögen um TFr. 2’479 und das Anlagevermögen um TFr. 398 zu. Auf der Finanzierungsseite (Passivseite) sind die Werte für die kurzfristigen und langfristigen Verbindlichkeiten (inklusive Rückstellungen) um TFr. 258 angestiegen bzw. um TFr. 256 zurückgegangen. Das zweckgebundene Fondskapital nahm um TFr. 2’337 ab, während sich das Organisationskapital ohne Minderheitsanteile um TFr. 5’112 auf TFr. 31’401 erhöhte.</w:t>
      </w:r>
    </w:p>
    <w:p w14:paraId="5478A47F" w14:textId="77777777" w:rsidR="00825753" w:rsidRPr="00825753" w:rsidRDefault="00825753" w:rsidP="00825753">
      <w:r w:rsidRPr="00825753">
        <w:t xml:space="preserve">Die Erfolgsrechnung 2020 weist betriebliche Einnahmen von TFr. 23’170 (plus TFr. 1’233 gegenüber Vorjahr) und Ausgaben von TFr. 20’817 (minus TFr. 1’380 gegenüber Vorjahr) aus, was addiert neu einem Einnahmenüberschuss von TFr. 2’354 entspricht, zumal in den Vorjahren jeweils im negativen Bereich abgeschlossen wurde. Das Finanzergebnis </w:t>
      </w:r>
      <w:r w:rsidRPr="00825753">
        <w:lastRenderedPageBreak/>
        <w:t>(aus Wertschriften) und das betriebsfremde Ergebnis betrugen plus TFr. 800 respektive minus TFr. 117.</w:t>
      </w:r>
    </w:p>
    <w:p w14:paraId="334B77ED" w14:textId="77777777" w:rsidR="00825753" w:rsidRPr="00825753" w:rsidRDefault="00825753" w:rsidP="00825753">
      <w:r w:rsidRPr="00825753">
        <w:t>Das Jahresergebnis schloss damit vor Fondsveränderungen mit einem Gewinn von TFr. 3’036 ab, das Vorjahr konnte im Vergleich ebenfalls positiv abgeschlossen werden – mit TFr. 8’933 (inklusive Verkaufsgewinn im Finanzergebnis aus Beteiligungsveräusserung Solsana von TFr. 9’009). Der ausgewiesene Gewinn des Geschäftsjahrs nach Fondsveränderungen beläuft sich auf TFr. 2’724 (Vorjahr TFr. 7’414).</w:t>
      </w:r>
    </w:p>
    <w:p w14:paraId="71448621" w14:textId="77777777" w:rsidR="00825753" w:rsidRPr="00825753" w:rsidRDefault="00825753" w:rsidP="00825753">
      <w:r w:rsidRPr="00825753">
        <w:t>Das Jahresergebnis 2020 ist äusserst erfreulich ausgefallen. Zu Dank verpflichtet sind wir all unseren Spendern, die den SBV auch in der Pandemie-Situation – mithin geknüpft an ein unumgänglich reduziertes Dienstleistungsangebot – unterstützt haben. So sind uns 2020 mehr Spenden, Legate und Erbschaften als üblich zugeflossen. Zudem hat sich der SBV flexibel gezeigt und auf seine nach Möglichkeit auch gedrosselten Aufwendungen geachtet.</w:t>
      </w:r>
    </w:p>
    <w:p w14:paraId="108F328A" w14:textId="4CB26807" w:rsidR="00825753" w:rsidRDefault="00825753" w:rsidP="00825753">
      <w:r w:rsidRPr="00825753">
        <w:t>Wie im Vorjahr konnte die Kapitalsubstanz entscheidend gestärkt werden. Der SBV bleibt auch in den Folgejahren – wie in der mehrjährigen Finanzplanung vorgesehen – bestrebt, den betrieblichen Aufwand in Einklang mit dem Ertrag zu halten, um so auch längerfristig selbst im Umfeld von möglichen schwierigeren wirtschaftlichen und sozialpolitischen Gegebenheiten erfolgreich weiter bestehen und wirken zu können.</w:t>
      </w:r>
    </w:p>
    <w:p w14:paraId="734DB99E" w14:textId="77777777" w:rsidR="00C77391" w:rsidRPr="00825753" w:rsidRDefault="00C77391" w:rsidP="00825753">
      <w:pPr>
        <w:rPr>
          <w:rFonts w:eastAsia="Calibri"/>
        </w:rPr>
      </w:pPr>
    </w:p>
    <w:p w14:paraId="226036E7" w14:textId="17EA36CA" w:rsidR="00825753" w:rsidRPr="00815464" w:rsidRDefault="00361A48" w:rsidP="00815464">
      <w:pPr>
        <w:pStyle w:val="berschrift2"/>
      </w:pPr>
      <w:bookmarkStart w:id="47" w:name="_Toc70670230"/>
      <w:r w:rsidRPr="00815464">
        <w:t>Bilanz in TFr.</w:t>
      </w:r>
      <w:bookmarkEnd w:id="47"/>
    </w:p>
    <w:tbl>
      <w:tblPr>
        <w:tblW w:w="10065" w:type="dxa"/>
        <w:tblInd w:w="-8" w:type="dxa"/>
        <w:tblLayout w:type="fixed"/>
        <w:tblCellMar>
          <w:left w:w="0" w:type="dxa"/>
          <w:right w:w="0" w:type="dxa"/>
        </w:tblCellMar>
        <w:tblLook w:val="0000" w:firstRow="0" w:lastRow="0" w:firstColumn="0" w:lastColumn="0" w:noHBand="0" w:noVBand="0"/>
      </w:tblPr>
      <w:tblGrid>
        <w:gridCol w:w="7427"/>
        <w:gridCol w:w="1220"/>
        <w:gridCol w:w="1418"/>
      </w:tblGrid>
      <w:tr w:rsidR="00361A48" w:rsidRPr="00361A48" w14:paraId="7C010B6B" w14:textId="77777777" w:rsidTr="0013013E">
        <w:trPr>
          <w:trHeight w:hRule="exact" w:val="510"/>
        </w:trPr>
        <w:tc>
          <w:tcPr>
            <w:tcW w:w="10065" w:type="dxa"/>
            <w:gridSpan w:val="3"/>
            <w:tcBorders>
              <w:top w:val="single" w:sz="6" w:space="0" w:color="auto"/>
              <w:left w:val="single" w:sz="6" w:space="0" w:color="auto"/>
              <w:bottom w:val="single" w:sz="8" w:space="0" w:color="000000"/>
              <w:right w:val="single" w:sz="8" w:space="0" w:color="000000"/>
            </w:tcBorders>
            <w:tcMar>
              <w:top w:w="0" w:type="dxa"/>
              <w:left w:w="0" w:type="dxa"/>
              <w:bottom w:w="0" w:type="dxa"/>
              <w:right w:w="0" w:type="dxa"/>
            </w:tcMar>
          </w:tcPr>
          <w:p w14:paraId="6666420E" w14:textId="205ED60E" w:rsidR="00361A48" w:rsidRPr="00361A48" w:rsidRDefault="00815464" w:rsidP="00361A48">
            <w:pPr>
              <w:tabs>
                <w:tab w:val="left" w:pos="7597"/>
                <w:tab w:val="left" w:pos="9180"/>
              </w:tabs>
              <w:autoSpaceDE w:val="0"/>
              <w:autoSpaceDN w:val="0"/>
              <w:adjustRightInd w:val="0"/>
              <w:spacing w:line="350" w:lineRule="atLeast"/>
              <w:jc w:val="both"/>
              <w:textAlignment w:val="center"/>
              <w:rPr>
                <w:rFonts w:ascii="Helvetica Neue" w:eastAsia="Calibri" w:hAnsi="Helvetica Neue" w:cs="Helvetica Neue"/>
                <w:color w:val="000000"/>
                <w:kern w:val="0"/>
                <w:szCs w:val="28"/>
                <w:lang w:eastAsia="de-CH" w:bidi="ta-IN"/>
              </w:rPr>
            </w:pPr>
            <w:r w:rsidRPr="00243CCB">
              <w:rPr>
                <w:rFonts w:ascii="HelveticaNeue-Bold" w:hAnsi="HelveticaNeue-Bold" w:cs="HelveticaNeue-Bold"/>
                <w:b/>
                <w:bCs/>
                <w:color w:val="2B2C84"/>
                <w:spacing w:val="1"/>
                <w:kern w:val="0"/>
                <w:sz w:val="40"/>
                <w:szCs w:val="40"/>
              </w:rPr>
              <w:t>Aktiven</w:t>
            </w:r>
            <w:r w:rsidR="00361A48" w:rsidRPr="00361A48">
              <w:rPr>
                <w:rFonts w:ascii="Helvetica" w:eastAsia="Calibri" w:hAnsi="Helvetica" w:cs="Helvetica"/>
                <w:color w:val="000000"/>
                <w:kern w:val="0"/>
                <w:sz w:val="36"/>
                <w:szCs w:val="36"/>
                <w:lang w:val="de-DE" w:eastAsia="de-CH" w:bidi="ta-IN"/>
              </w:rPr>
              <w:tab/>
            </w:r>
            <w:r w:rsidR="00361A48" w:rsidRPr="00815464">
              <w:rPr>
                <w:rFonts w:ascii="HELVETICA LT 85 HEAVY" w:eastAsia="Calibri" w:hAnsi="HELVETICA LT 85 HEAVY" w:cstheme="minorHAnsi"/>
                <w:b/>
                <w:bCs/>
                <w:color w:val="362179"/>
                <w:kern w:val="0"/>
                <w:szCs w:val="28"/>
                <w:lang w:eastAsia="de-CH" w:bidi="ta-IN"/>
              </w:rPr>
              <w:t>31.12.2020</w:t>
            </w:r>
            <w:r w:rsidR="00361A48" w:rsidRPr="00815464">
              <w:rPr>
                <w:rFonts w:ascii="HELVETICA LT 85 HEAVY" w:eastAsia="Calibri" w:hAnsi="HELVETICA LT 85 HEAVY" w:cstheme="minorHAnsi"/>
                <w:b/>
                <w:bCs/>
                <w:color w:val="000000"/>
                <w:kern w:val="0"/>
                <w:szCs w:val="28"/>
                <w:lang w:val="de-DE" w:eastAsia="de-CH" w:bidi="ta-IN"/>
              </w:rPr>
              <w:tab/>
            </w:r>
            <w:r w:rsidR="00361A48" w:rsidRPr="00815464">
              <w:rPr>
                <w:rFonts w:ascii="HELVETICA LT 85 HEAVY" w:eastAsia="Calibri" w:hAnsi="HELVETICA LT 85 HEAVY" w:cstheme="minorHAnsi"/>
                <w:b/>
                <w:bCs/>
                <w:color w:val="362179"/>
                <w:kern w:val="0"/>
                <w:szCs w:val="28"/>
                <w:lang w:eastAsia="de-CH" w:bidi="ta-IN"/>
              </w:rPr>
              <w:t>31.12.2019</w:t>
            </w:r>
          </w:p>
        </w:tc>
      </w:tr>
      <w:tr w:rsidR="00361A48" w:rsidRPr="00361A48" w14:paraId="0085E843" w14:textId="77777777" w:rsidTr="0013013E">
        <w:trPr>
          <w:trHeight w:hRule="exact" w:val="351"/>
        </w:trPr>
        <w:tc>
          <w:tcPr>
            <w:tcW w:w="7427" w:type="dxa"/>
            <w:tcBorders>
              <w:top w:val="single" w:sz="8" w:space="0" w:color="000000"/>
              <w:left w:val="single" w:sz="6" w:space="0" w:color="auto"/>
              <w:bottom w:val="single" w:sz="8" w:space="0" w:color="000000"/>
              <w:right w:val="single" w:sz="6" w:space="0" w:color="auto"/>
            </w:tcBorders>
            <w:tcMar>
              <w:top w:w="57" w:type="dxa"/>
              <w:left w:w="0" w:type="dxa"/>
              <w:bottom w:w="0" w:type="dxa"/>
              <w:right w:w="0" w:type="dxa"/>
            </w:tcMar>
          </w:tcPr>
          <w:p w14:paraId="4F1FFD22" w14:textId="77777777" w:rsidR="00361A48" w:rsidRPr="00815464" w:rsidRDefault="00361A48" w:rsidP="00815464">
            <w:pPr>
              <w:rPr>
                <w:rFonts w:ascii="HELVETICA LT 85 HEAVY" w:eastAsia="Calibri" w:hAnsi="HELVETICA LT 85 HEAVY"/>
                <w:b/>
                <w:bCs/>
                <w:sz w:val="26"/>
                <w:szCs w:val="26"/>
                <w:lang w:eastAsia="de-CH" w:bidi="ta-IN"/>
              </w:rPr>
            </w:pPr>
            <w:r w:rsidRPr="00815464">
              <w:rPr>
                <w:rFonts w:ascii="HELVETICA LT 85 HEAVY" w:eastAsia="Calibri" w:hAnsi="HELVETICA LT 85 HEAVY"/>
                <w:b/>
                <w:bCs/>
                <w:sz w:val="26"/>
                <w:szCs w:val="26"/>
                <w:lang w:eastAsia="de-CH" w:bidi="ta-IN"/>
              </w:rPr>
              <w:t>Total Aktiven</w:t>
            </w:r>
          </w:p>
        </w:tc>
        <w:tc>
          <w:tcPr>
            <w:tcW w:w="1220" w:type="dxa"/>
            <w:tcBorders>
              <w:top w:val="single" w:sz="8" w:space="0" w:color="000000"/>
              <w:left w:val="single" w:sz="6" w:space="0" w:color="auto"/>
              <w:bottom w:val="single" w:sz="8" w:space="0" w:color="000000"/>
              <w:right w:val="single" w:sz="6" w:space="0" w:color="auto"/>
            </w:tcBorders>
            <w:tcMar>
              <w:top w:w="57" w:type="dxa"/>
              <w:left w:w="0" w:type="dxa"/>
              <w:bottom w:w="0" w:type="dxa"/>
              <w:right w:w="0" w:type="dxa"/>
            </w:tcMar>
          </w:tcPr>
          <w:p w14:paraId="193EE589" w14:textId="77777777" w:rsidR="00361A48" w:rsidRPr="00815464" w:rsidRDefault="00361A48" w:rsidP="00815464">
            <w:pPr>
              <w:jc w:val="right"/>
              <w:rPr>
                <w:rFonts w:ascii="HELVETICA LT 85 HEAVY" w:eastAsia="Calibri" w:hAnsi="HELVETICA LT 85 HEAVY"/>
                <w:b/>
                <w:bCs/>
                <w:sz w:val="26"/>
                <w:szCs w:val="26"/>
                <w:lang w:eastAsia="de-CH" w:bidi="ta-IN"/>
              </w:rPr>
            </w:pPr>
            <w:r w:rsidRPr="00815464">
              <w:rPr>
                <w:rFonts w:ascii="HELVETICA LT 85 HEAVY" w:eastAsia="Calibri" w:hAnsi="HELVETICA LT 85 HEAVY"/>
                <w:b/>
                <w:bCs/>
                <w:sz w:val="26"/>
                <w:szCs w:val="26"/>
                <w:lang w:eastAsia="de-CH" w:bidi="ta-IN"/>
              </w:rPr>
              <w:t>39’302</w:t>
            </w:r>
          </w:p>
        </w:tc>
        <w:tc>
          <w:tcPr>
            <w:tcW w:w="1418" w:type="dxa"/>
            <w:tcBorders>
              <w:top w:val="single" w:sz="8" w:space="0" w:color="000000"/>
              <w:left w:val="single" w:sz="6" w:space="0" w:color="auto"/>
              <w:bottom w:val="single" w:sz="8" w:space="0" w:color="000000"/>
              <w:right w:val="single" w:sz="6" w:space="0" w:color="auto"/>
            </w:tcBorders>
            <w:tcMar>
              <w:top w:w="57" w:type="dxa"/>
              <w:left w:w="0" w:type="dxa"/>
              <w:bottom w:w="0" w:type="dxa"/>
              <w:right w:w="0" w:type="dxa"/>
            </w:tcMar>
          </w:tcPr>
          <w:p w14:paraId="1CF866A1" w14:textId="77777777" w:rsidR="00361A48" w:rsidRPr="00815464" w:rsidRDefault="00361A48" w:rsidP="00815464">
            <w:pPr>
              <w:jc w:val="right"/>
              <w:rPr>
                <w:rFonts w:ascii="HELVETICA LT 85 HEAVY" w:eastAsia="Calibri" w:hAnsi="HELVETICA LT 85 HEAVY"/>
                <w:b/>
                <w:bCs/>
                <w:sz w:val="26"/>
                <w:szCs w:val="26"/>
                <w:lang w:eastAsia="de-CH" w:bidi="ta-IN"/>
              </w:rPr>
            </w:pPr>
            <w:r w:rsidRPr="00815464">
              <w:rPr>
                <w:rFonts w:ascii="HELVETICA LT 85 HEAVY" w:eastAsia="Calibri" w:hAnsi="HELVETICA LT 85 HEAVY"/>
                <w:b/>
                <w:bCs/>
                <w:sz w:val="26"/>
                <w:szCs w:val="26"/>
                <w:lang w:eastAsia="de-CH" w:bidi="ta-IN"/>
              </w:rPr>
              <w:t>36’425</w:t>
            </w:r>
          </w:p>
        </w:tc>
      </w:tr>
      <w:tr w:rsidR="00361A48" w:rsidRPr="00361A48" w14:paraId="7C6C117E" w14:textId="77777777" w:rsidTr="0013013E">
        <w:trPr>
          <w:trHeight w:hRule="exact" w:val="351"/>
        </w:trPr>
        <w:tc>
          <w:tcPr>
            <w:tcW w:w="7427" w:type="dxa"/>
            <w:tcBorders>
              <w:top w:val="single" w:sz="8" w:space="0" w:color="000000"/>
              <w:left w:val="single" w:sz="6" w:space="0" w:color="auto"/>
              <w:bottom w:val="single" w:sz="8" w:space="0" w:color="000000"/>
              <w:right w:val="single" w:sz="6" w:space="0" w:color="auto"/>
            </w:tcBorders>
            <w:tcMar>
              <w:top w:w="57" w:type="dxa"/>
              <w:left w:w="0" w:type="dxa"/>
              <w:bottom w:w="0" w:type="dxa"/>
              <w:right w:w="0" w:type="dxa"/>
            </w:tcMar>
          </w:tcPr>
          <w:p w14:paraId="2C2C078A" w14:textId="77777777" w:rsidR="00361A48" w:rsidRPr="00815464" w:rsidRDefault="00361A48" w:rsidP="00815464">
            <w:pPr>
              <w:rPr>
                <w:rFonts w:ascii="HELVETICA LT 85 HEAVY" w:eastAsia="Calibri" w:hAnsi="HELVETICA LT 85 HEAVY"/>
                <w:b/>
                <w:bCs/>
                <w:sz w:val="26"/>
                <w:szCs w:val="26"/>
                <w:lang w:eastAsia="de-CH" w:bidi="ta-IN"/>
              </w:rPr>
            </w:pPr>
            <w:r w:rsidRPr="00815464">
              <w:rPr>
                <w:rFonts w:ascii="HELVETICA LT 85 HEAVY" w:eastAsia="Calibri" w:hAnsi="HELVETICA LT 85 HEAVY"/>
                <w:b/>
                <w:bCs/>
                <w:sz w:val="26"/>
                <w:szCs w:val="26"/>
                <w:lang w:eastAsia="de-CH" w:bidi="ta-IN"/>
              </w:rPr>
              <w:t>Umlaufvermögen</w:t>
            </w:r>
          </w:p>
        </w:tc>
        <w:tc>
          <w:tcPr>
            <w:tcW w:w="1220" w:type="dxa"/>
            <w:tcBorders>
              <w:top w:val="single" w:sz="8" w:space="0" w:color="000000"/>
              <w:left w:val="single" w:sz="6" w:space="0" w:color="auto"/>
              <w:bottom w:val="single" w:sz="8" w:space="0" w:color="000000"/>
              <w:right w:val="single" w:sz="6" w:space="0" w:color="auto"/>
            </w:tcBorders>
            <w:tcMar>
              <w:top w:w="57" w:type="dxa"/>
              <w:left w:w="0" w:type="dxa"/>
              <w:bottom w:w="0" w:type="dxa"/>
              <w:right w:w="0" w:type="dxa"/>
            </w:tcMar>
          </w:tcPr>
          <w:p w14:paraId="302A11A0" w14:textId="77777777" w:rsidR="00361A48" w:rsidRPr="00815464" w:rsidRDefault="00361A48" w:rsidP="00815464">
            <w:pPr>
              <w:jc w:val="right"/>
              <w:rPr>
                <w:rFonts w:ascii="HELVETICA LT 85 HEAVY" w:eastAsia="Calibri" w:hAnsi="HELVETICA LT 85 HEAVY"/>
                <w:b/>
                <w:bCs/>
                <w:sz w:val="26"/>
                <w:szCs w:val="26"/>
                <w:lang w:eastAsia="de-CH" w:bidi="ta-IN"/>
              </w:rPr>
            </w:pPr>
            <w:r w:rsidRPr="00815464">
              <w:rPr>
                <w:rFonts w:ascii="HELVETICA LT 85 HEAVY" w:eastAsia="Calibri" w:hAnsi="HELVETICA LT 85 HEAVY"/>
                <w:b/>
                <w:bCs/>
                <w:sz w:val="26"/>
                <w:szCs w:val="26"/>
                <w:lang w:eastAsia="de-CH" w:bidi="ta-IN"/>
              </w:rPr>
              <w:t>11’580</w:t>
            </w:r>
          </w:p>
        </w:tc>
        <w:tc>
          <w:tcPr>
            <w:tcW w:w="1418" w:type="dxa"/>
            <w:tcBorders>
              <w:top w:val="single" w:sz="8" w:space="0" w:color="000000"/>
              <w:left w:val="single" w:sz="6" w:space="0" w:color="auto"/>
              <w:bottom w:val="single" w:sz="8" w:space="0" w:color="000000"/>
              <w:right w:val="single" w:sz="6" w:space="0" w:color="auto"/>
            </w:tcBorders>
            <w:tcMar>
              <w:top w:w="57" w:type="dxa"/>
              <w:left w:w="0" w:type="dxa"/>
              <w:bottom w:w="0" w:type="dxa"/>
              <w:right w:w="0" w:type="dxa"/>
            </w:tcMar>
          </w:tcPr>
          <w:p w14:paraId="58F2F9F5" w14:textId="77777777" w:rsidR="00361A48" w:rsidRPr="00815464" w:rsidRDefault="00361A48" w:rsidP="00815464">
            <w:pPr>
              <w:jc w:val="right"/>
              <w:rPr>
                <w:rFonts w:ascii="HELVETICA LT 85 HEAVY" w:eastAsia="Calibri" w:hAnsi="HELVETICA LT 85 HEAVY"/>
                <w:b/>
                <w:bCs/>
                <w:sz w:val="26"/>
                <w:szCs w:val="26"/>
                <w:lang w:eastAsia="de-CH" w:bidi="ta-IN"/>
              </w:rPr>
            </w:pPr>
            <w:r w:rsidRPr="00815464">
              <w:rPr>
                <w:rFonts w:ascii="HELVETICA LT 85 HEAVY" w:eastAsia="Calibri" w:hAnsi="HELVETICA LT 85 HEAVY"/>
                <w:b/>
                <w:bCs/>
                <w:sz w:val="26"/>
                <w:szCs w:val="26"/>
                <w:lang w:eastAsia="de-CH" w:bidi="ta-IN"/>
              </w:rPr>
              <w:t>9’101</w:t>
            </w:r>
          </w:p>
        </w:tc>
      </w:tr>
      <w:tr w:rsidR="00361A48" w:rsidRPr="00361A48" w14:paraId="5A37F605" w14:textId="77777777" w:rsidTr="0013013E">
        <w:trPr>
          <w:trHeight w:hRule="exact" w:val="351"/>
        </w:trPr>
        <w:tc>
          <w:tcPr>
            <w:tcW w:w="7427" w:type="dxa"/>
            <w:tcBorders>
              <w:top w:val="single" w:sz="8" w:space="0" w:color="000000"/>
              <w:left w:val="single" w:sz="6" w:space="0" w:color="000000"/>
              <w:bottom w:val="single" w:sz="8" w:space="0" w:color="000000"/>
              <w:right w:val="single" w:sz="6" w:space="0" w:color="auto"/>
            </w:tcBorders>
            <w:tcMar>
              <w:top w:w="0" w:type="dxa"/>
              <w:left w:w="0" w:type="dxa"/>
              <w:bottom w:w="0" w:type="dxa"/>
              <w:right w:w="0" w:type="dxa"/>
            </w:tcMar>
          </w:tcPr>
          <w:p w14:paraId="58E7FD11" w14:textId="77777777" w:rsidR="00361A48" w:rsidRPr="00361A48" w:rsidRDefault="00361A48" w:rsidP="00361A48">
            <w:pPr>
              <w:autoSpaceDE w:val="0"/>
              <w:autoSpaceDN w:val="0"/>
              <w:adjustRightInd w:val="0"/>
              <w:spacing w:line="330" w:lineRule="atLeast"/>
              <w:jc w:val="both"/>
              <w:textAlignment w:val="center"/>
              <w:rPr>
                <w:rFonts w:ascii="Helvetica Neue" w:eastAsia="Calibri" w:hAnsi="Helvetica Neue" w:cs="Helvetica Neue"/>
                <w:color w:val="000000"/>
                <w:kern w:val="0"/>
                <w:sz w:val="26"/>
                <w:szCs w:val="26"/>
                <w:lang w:eastAsia="de-CH" w:bidi="ta-IN"/>
              </w:rPr>
            </w:pPr>
            <w:r w:rsidRPr="00361A48">
              <w:rPr>
                <w:rFonts w:ascii="Helvetica Neue" w:eastAsia="Calibri" w:hAnsi="Helvetica Neue" w:cs="Helvetica Neue"/>
                <w:color w:val="000000"/>
                <w:kern w:val="0"/>
                <w:sz w:val="26"/>
                <w:szCs w:val="26"/>
                <w:lang w:eastAsia="de-CH" w:bidi="ta-IN"/>
              </w:rPr>
              <w:t>Flüssige Mittel</w:t>
            </w:r>
          </w:p>
        </w:tc>
        <w:tc>
          <w:tcPr>
            <w:tcW w:w="1220"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56E45D66" w14:textId="77777777" w:rsidR="00361A48" w:rsidRPr="00361A48" w:rsidRDefault="00361A48" w:rsidP="00361A48">
            <w:pPr>
              <w:autoSpaceDE w:val="0"/>
              <w:autoSpaceDN w:val="0"/>
              <w:adjustRightInd w:val="0"/>
              <w:spacing w:line="330" w:lineRule="atLeast"/>
              <w:jc w:val="right"/>
              <w:textAlignment w:val="center"/>
              <w:rPr>
                <w:rFonts w:ascii="Helvetica Neue" w:eastAsia="Calibri" w:hAnsi="Helvetica Neue" w:cs="Helvetica Neue"/>
                <w:color w:val="000000"/>
                <w:kern w:val="0"/>
                <w:sz w:val="26"/>
                <w:szCs w:val="26"/>
                <w:lang w:eastAsia="de-CH" w:bidi="ta-IN"/>
              </w:rPr>
            </w:pPr>
            <w:r w:rsidRPr="00361A48">
              <w:rPr>
                <w:rFonts w:ascii="Helvetica Neue" w:eastAsia="Calibri" w:hAnsi="Helvetica Neue" w:cs="Helvetica Neue"/>
                <w:color w:val="000000"/>
                <w:kern w:val="0"/>
                <w:sz w:val="26"/>
                <w:szCs w:val="26"/>
                <w:lang w:eastAsia="de-CH" w:bidi="ta-IN"/>
              </w:rPr>
              <w:t>8’206</w:t>
            </w:r>
          </w:p>
        </w:tc>
        <w:tc>
          <w:tcPr>
            <w:tcW w:w="1418"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11E0054C" w14:textId="77777777" w:rsidR="00361A48" w:rsidRPr="00361A48" w:rsidRDefault="00361A48" w:rsidP="00361A48">
            <w:pPr>
              <w:autoSpaceDE w:val="0"/>
              <w:autoSpaceDN w:val="0"/>
              <w:adjustRightInd w:val="0"/>
              <w:spacing w:line="330" w:lineRule="atLeast"/>
              <w:jc w:val="right"/>
              <w:textAlignment w:val="center"/>
              <w:rPr>
                <w:rFonts w:ascii="Helvetica Neue" w:eastAsia="Calibri" w:hAnsi="Helvetica Neue" w:cs="Helvetica Neue"/>
                <w:color w:val="000000"/>
                <w:kern w:val="0"/>
                <w:sz w:val="26"/>
                <w:szCs w:val="26"/>
                <w:lang w:eastAsia="de-CH" w:bidi="ta-IN"/>
              </w:rPr>
            </w:pPr>
            <w:r w:rsidRPr="00361A48">
              <w:rPr>
                <w:rFonts w:ascii="Helvetica Neue" w:eastAsia="Calibri" w:hAnsi="Helvetica Neue" w:cs="Helvetica Neue"/>
                <w:color w:val="000000"/>
                <w:kern w:val="0"/>
                <w:sz w:val="26"/>
                <w:szCs w:val="26"/>
                <w:lang w:eastAsia="de-CH" w:bidi="ta-IN"/>
              </w:rPr>
              <w:t>5’775</w:t>
            </w:r>
          </w:p>
        </w:tc>
      </w:tr>
      <w:tr w:rsidR="00361A48" w:rsidRPr="00361A48" w14:paraId="34F61D4B" w14:textId="77777777" w:rsidTr="0013013E">
        <w:trPr>
          <w:trHeight w:hRule="exact" w:val="351"/>
        </w:trPr>
        <w:tc>
          <w:tcPr>
            <w:tcW w:w="7427" w:type="dxa"/>
            <w:tcBorders>
              <w:top w:val="single" w:sz="8" w:space="0" w:color="000000"/>
              <w:left w:val="single" w:sz="6" w:space="0" w:color="000000"/>
              <w:bottom w:val="single" w:sz="8" w:space="0" w:color="000000"/>
              <w:right w:val="single" w:sz="6" w:space="0" w:color="auto"/>
            </w:tcBorders>
            <w:tcMar>
              <w:top w:w="0" w:type="dxa"/>
              <w:left w:w="0" w:type="dxa"/>
              <w:bottom w:w="0" w:type="dxa"/>
              <w:right w:w="0" w:type="dxa"/>
            </w:tcMar>
          </w:tcPr>
          <w:p w14:paraId="2FE60D9C" w14:textId="77777777" w:rsidR="00361A48" w:rsidRPr="00361A48" w:rsidRDefault="00361A48" w:rsidP="00361A48">
            <w:pPr>
              <w:autoSpaceDE w:val="0"/>
              <w:autoSpaceDN w:val="0"/>
              <w:adjustRightInd w:val="0"/>
              <w:spacing w:line="330" w:lineRule="atLeast"/>
              <w:jc w:val="both"/>
              <w:textAlignment w:val="center"/>
              <w:rPr>
                <w:rFonts w:ascii="Helvetica Neue" w:eastAsia="Calibri" w:hAnsi="Helvetica Neue" w:cs="Helvetica Neue"/>
                <w:color w:val="000000"/>
                <w:kern w:val="0"/>
                <w:sz w:val="26"/>
                <w:szCs w:val="26"/>
                <w:lang w:eastAsia="de-CH" w:bidi="ta-IN"/>
              </w:rPr>
            </w:pPr>
            <w:r w:rsidRPr="00361A48">
              <w:rPr>
                <w:rFonts w:ascii="Helvetica Neue" w:eastAsia="Calibri" w:hAnsi="Helvetica Neue" w:cs="Helvetica Neue"/>
                <w:color w:val="000000"/>
                <w:kern w:val="0"/>
                <w:sz w:val="26"/>
                <w:szCs w:val="26"/>
                <w:lang w:eastAsia="de-CH" w:bidi="ta-IN"/>
              </w:rPr>
              <w:t xml:space="preserve">Forderungen </w:t>
            </w:r>
          </w:p>
        </w:tc>
        <w:tc>
          <w:tcPr>
            <w:tcW w:w="1220"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27A4F3D0" w14:textId="77777777" w:rsidR="00361A48" w:rsidRPr="00361A48" w:rsidRDefault="00361A48" w:rsidP="00361A48">
            <w:pPr>
              <w:autoSpaceDE w:val="0"/>
              <w:autoSpaceDN w:val="0"/>
              <w:adjustRightInd w:val="0"/>
              <w:spacing w:line="330" w:lineRule="atLeast"/>
              <w:jc w:val="right"/>
              <w:textAlignment w:val="center"/>
              <w:rPr>
                <w:rFonts w:ascii="Helvetica Neue" w:eastAsia="Calibri" w:hAnsi="Helvetica Neue" w:cs="Helvetica Neue"/>
                <w:color w:val="000000"/>
                <w:kern w:val="0"/>
                <w:sz w:val="26"/>
                <w:szCs w:val="26"/>
                <w:lang w:eastAsia="de-CH" w:bidi="ta-IN"/>
              </w:rPr>
            </w:pPr>
            <w:r w:rsidRPr="00361A48">
              <w:rPr>
                <w:rFonts w:ascii="Helvetica Neue" w:eastAsia="Calibri" w:hAnsi="Helvetica Neue" w:cs="Helvetica Neue"/>
                <w:color w:val="000000"/>
                <w:kern w:val="0"/>
                <w:sz w:val="26"/>
                <w:szCs w:val="26"/>
                <w:lang w:eastAsia="de-CH" w:bidi="ta-IN"/>
              </w:rPr>
              <w:t>1’250</w:t>
            </w:r>
          </w:p>
        </w:tc>
        <w:tc>
          <w:tcPr>
            <w:tcW w:w="1418"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7E2A39BE" w14:textId="77777777" w:rsidR="00361A48" w:rsidRPr="00361A48" w:rsidRDefault="00361A48" w:rsidP="00361A48">
            <w:pPr>
              <w:autoSpaceDE w:val="0"/>
              <w:autoSpaceDN w:val="0"/>
              <w:adjustRightInd w:val="0"/>
              <w:spacing w:line="330" w:lineRule="atLeast"/>
              <w:jc w:val="right"/>
              <w:textAlignment w:val="center"/>
              <w:rPr>
                <w:rFonts w:ascii="Helvetica Neue" w:eastAsia="Calibri" w:hAnsi="Helvetica Neue" w:cs="Helvetica Neue"/>
                <w:color w:val="000000"/>
                <w:kern w:val="0"/>
                <w:sz w:val="26"/>
                <w:szCs w:val="26"/>
                <w:lang w:eastAsia="de-CH" w:bidi="ta-IN"/>
              </w:rPr>
            </w:pPr>
            <w:r w:rsidRPr="00361A48">
              <w:rPr>
                <w:rFonts w:ascii="Helvetica Neue" w:eastAsia="Calibri" w:hAnsi="Helvetica Neue" w:cs="Helvetica Neue"/>
                <w:color w:val="000000"/>
                <w:kern w:val="0"/>
                <w:sz w:val="26"/>
                <w:szCs w:val="26"/>
                <w:lang w:eastAsia="de-CH" w:bidi="ta-IN"/>
              </w:rPr>
              <w:t>789</w:t>
            </w:r>
          </w:p>
        </w:tc>
      </w:tr>
      <w:tr w:rsidR="00361A48" w:rsidRPr="00361A48" w14:paraId="677790EF" w14:textId="77777777" w:rsidTr="0013013E">
        <w:trPr>
          <w:trHeight w:hRule="exact" w:val="351"/>
        </w:trPr>
        <w:tc>
          <w:tcPr>
            <w:tcW w:w="7427" w:type="dxa"/>
            <w:tcBorders>
              <w:top w:val="single" w:sz="8" w:space="0" w:color="000000"/>
              <w:left w:val="single" w:sz="6" w:space="0" w:color="000000"/>
              <w:bottom w:val="single" w:sz="8" w:space="0" w:color="000000"/>
              <w:right w:val="single" w:sz="6" w:space="0" w:color="auto"/>
            </w:tcBorders>
            <w:tcMar>
              <w:top w:w="0" w:type="dxa"/>
              <w:left w:w="0" w:type="dxa"/>
              <w:bottom w:w="0" w:type="dxa"/>
              <w:right w:w="0" w:type="dxa"/>
            </w:tcMar>
          </w:tcPr>
          <w:p w14:paraId="60CE960B" w14:textId="77777777" w:rsidR="00361A48" w:rsidRPr="00361A48" w:rsidRDefault="00361A48" w:rsidP="00361A48">
            <w:pPr>
              <w:autoSpaceDE w:val="0"/>
              <w:autoSpaceDN w:val="0"/>
              <w:adjustRightInd w:val="0"/>
              <w:spacing w:line="330" w:lineRule="atLeast"/>
              <w:jc w:val="both"/>
              <w:textAlignment w:val="center"/>
              <w:rPr>
                <w:rFonts w:ascii="Helvetica Neue" w:eastAsia="Calibri" w:hAnsi="Helvetica Neue" w:cs="Helvetica Neue"/>
                <w:color w:val="000000"/>
                <w:kern w:val="0"/>
                <w:sz w:val="26"/>
                <w:szCs w:val="26"/>
                <w:lang w:eastAsia="de-CH" w:bidi="ta-IN"/>
              </w:rPr>
            </w:pPr>
            <w:r w:rsidRPr="00361A48">
              <w:rPr>
                <w:rFonts w:ascii="Helvetica Neue" w:eastAsia="Calibri" w:hAnsi="Helvetica Neue" w:cs="Helvetica Neue"/>
                <w:color w:val="000000"/>
                <w:kern w:val="0"/>
                <w:sz w:val="26"/>
                <w:szCs w:val="26"/>
                <w:lang w:eastAsia="de-CH" w:bidi="ta-IN"/>
              </w:rPr>
              <w:t>Forderungen gegenüber nahestehenden Organisationen</w:t>
            </w:r>
          </w:p>
        </w:tc>
        <w:tc>
          <w:tcPr>
            <w:tcW w:w="1220"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705F0EFE" w14:textId="77777777" w:rsidR="00361A48" w:rsidRPr="00361A48" w:rsidRDefault="00361A48" w:rsidP="00361A48">
            <w:pPr>
              <w:autoSpaceDE w:val="0"/>
              <w:autoSpaceDN w:val="0"/>
              <w:adjustRightInd w:val="0"/>
              <w:spacing w:line="330" w:lineRule="atLeast"/>
              <w:jc w:val="right"/>
              <w:textAlignment w:val="center"/>
              <w:rPr>
                <w:rFonts w:ascii="Helvetica Neue" w:eastAsia="Calibri" w:hAnsi="Helvetica Neue" w:cs="Helvetica Neue"/>
                <w:color w:val="000000"/>
                <w:kern w:val="0"/>
                <w:sz w:val="26"/>
                <w:szCs w:val="26"/>
                <w:lang w:eastAsia="de-CH" w:bidi="ta-IN"/>
              </w:rPr>
            </w:pPr>
            <w:r w:rsidRPr="00361A48">
              <w:rPr>
                <w:rFonts w:ascii="Helvetica Neue" w:eastAsia="Calibri" w:hAnsi="Helvetica Neue" w:cs="Helvetica Neue"/>
                <w:color w:val="000000"/>
                <w:kern w:val="0"/>
                <w:sz w:val="26"/>
                <w:szCs w:val="26"/>
                <w:lang w:eastAsia="de-CH" w:bidi="ta-IN"/>
              </w:rPr>
              <w:t>1’370</w:t>
            </w:r>
          </w:p>
        </w:tc>
        <w:tc>
          <w:tcPr>
            <w:tcW w:w="1418"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09CF0ECD" w14:textId="77777777" w:rsidR="00361A48" w:rsidRPr="00361A48" w:rsidRDefault="00361A48" w:rsidP="00361A48">
            <w:pPr>
              <w:autoSpaceDE w:val="0"/>
              <w:autoSpaceDN w:val="0"/>
              <w:adjustRightInd w:val="0"/>
              <w:spacing w:line="330" w:lineRule="atLeast"/>
              <w:jc w:val="right"/>
              <w:textAlignment w:val="center"/>
              <w:rPr>
                <w:rFonts w:ascii="Helvetica Neue" w:eastAsia="Calibri" w:hAnsi="Helvetica Neue" w:cs="Helvetica Neue"/>
                <w:color w:val="000000"/>
                <w:kern w:val="0"/>
                <w:sz w:val="26"/>
                <w:szCs w:val="26"/>
                <w:lang w:eastAsia="de-CH" w:bidi="ta-IN"/>
              </w:rPr>
            </w:pPr>
            <w:r w:rsidRPr="00361A48">
              <w:rPr>
                <w:rFonts w:ascii="Helvetica Neue" w:eastAsia="Calibri" w:hAnsi="Helvetica Neue" w:cs="Helvetica Neue"/>
                <w:color w:val="000000"/>
                <w:kern w:val="0"/>
                <w:sz w:val="26"/>
                <w:szCs w:val="26"/>
                <w:lang w:eastAsia="de-CH" w:bidi="ta-IN"/>
              </w:rPr>
              <w:t>807</w:t>
            </w:r>
          </w:p>
        </w:tc>
      </w:tr>
      <w:tr w:rsidR="00361A48" w:rsidRPr="00361A48" w14:paraId="5BB94CC1" w14:textId="77777777" w:rsidTr="0013013E">
        <w:trPr>
          <w:trHeight w:hRule="exact" w:val="351"/>
        </w:trPr>
        <w:tc>
          <w:tcPr>
            <w:tcW w:w="7427" w:type="dxa"/>
            <w:tcBorders>
              <w:top w:val="single" w:sz="8" w:space="0" w:color="000000"/>
              <w:left w:val="single" w:sz="6" w:space="0" w:color="000000"/>
              <w:bottom w:val="single" w:sz="8" w:space="0" w:color="000000"/>
              <w:right w:val="single" w:sz="6" w:space="0" w:color="auto"/>
            </w:tcBorders>
            <w:tcMar>
              <w:top w:w="0" w:type="dxa"/>
              <w:left w:w="0" w:type="dxa"/>
              <w:bottom w:w="0" w:type="dxa"/>
              <w:right w:w="0" w:type="dxa"/>
            </w:tcMar>
          </w:tcPr>
          <w:p w14:paraId="70FFFF15" w14:textId="77777777" w:rsidR="00361A48" w:rsidRPr="00361A48" w:rsidRDefault="00361A48" w:rsidP="00361A48">
            <w:pPr>
              <w:autoSpaceDE w:val="0"/>
              <w:autoSpaceDN w:val="0"/>
              <w:adjustRightInd w:val="0"/>
              <w:spacing w:line="330" w:lineRule="atLeast"/>
              <w:jc w:val="both"/>
              <w:textAlignment w:val="center"/>
              <w:rPr>
                <w:rFonts w:ascii="Helvetica Neue" w:eastAsia="Calibri" w:hAnsi="Helvetica Neue" w:cs="Helvetica Neue"/>
                <w:color w:val="000000"/>
                <w:kern w:val="0"/>
                <w:sz w:val="26"/>
                <w:szCs w:val="26"/>
                <w:lang w:eastAsia="de-CH" w:bidi="ta-IN"/>
              </w:rPr>
            </w:pPr>
            <w:r w:rsidRPr="00361A48">
              <w:rPr>
                <w:rFonts w:ascii="Helvetica Neue" w:eastAsia="Calibri" w:hAnsi="Helvetica Neue" w:cs="Helvetica Neue"/>
                <w:color w:val="000000"/>
                <w:kern w:val="0"/>
                <w:sz w:val="26"/>
                <w:szCs w:val="26"/>
                <w:lang w:eastAsia="de-CH" w:bidi="ta-IN"/>
              </w:rPr>
              <w:t>Vorräte und angefangene Arbeiten</w:t>
            </w:r>
          </w:p>
        </w:tc>
        <w:tc>
          <w:tcPr>
            <w:tcW w:w="1220"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27E9B5CD" w14:textId="77777777" w:rsidR="00361A48" w:rsidRPr="00361A48" w:rsidRDefault="00361A48" w:rsidP="00361A48">
            <w:pPr>
              <w:autoSpaceDE w:val="0"/>
              <w:autoSpaceDN w:val="0"/>
              <w:adjustRightInd w:val="0"/>
              <w:spacing w:line="330" w:lineRule="atLeast"/>
              <w:jc w:val="right"/>
              <w:textAlignment w:val="center"/>
              <w:rPr>
                <w:rFonts w:ascii="Helvetica Neue" w:eastAsia="Calibri" w:hAnsi="Helvetica Neue" w:cs="Helvetica Neue"/>
                <w:color w:val="000000"/>
                <w:kern w:val="0"/>
                <w:sz w:val="26"/>
                <w:szCs w:val="26"/>
                <w:lang w:eastAsia="de-CH" w:bidi="ta-IN"/>
              </w:rPr>
            </w:pPr>
            <w:r w:rsidRPr="00361A48">
              <w:rPr>
                <w:rFonts w:ascii="Helvetica Neue" w:eastAsia="Calibri" w:hAnsi="Helvetica Neue" w:cs="Helvetica Neue"/>
                <w:color w:val="000000"/>
                <w:kern w:val="0"/>
                <w:sz w:val="26"/>
                <w:szCs w:val="26"/>
                <w:lang w:eastAsia="de-CH" w:bidi="ta-IN"/>
              </w:rPr>
              <w:t>406</w:t>
            </w:r>
          </w:p>
        </w:tc>
        <w:tc>
          <w:tcPr>
            <w:tcW w:w="1418"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4BF045F9" w14:textId="77777777" w:rsidR="00361A48" w:rsidRPr="00361A48" w:rsidRDefault="00361A48" w:rsidP="00361A48">
            <w:pPr>
              <w:autoSpaceDE w:val="0"/>
              <w:autoSpaceDN w:val="0"/>
              <w:adjustRightInd w:val="0"/>
              <w:spacing w:line="330" w:lineRule="atLeast"/>
              <w:jc w:val="right"/>
              <w:textAlignment w:val="center"/>
              <w:rPr>
                <w:rFonts w:ascii="Helvetica Neue" w:eastAsia="Calibri" w:hAnsi="Helvetica Neue" w:cs="Helvetica Neue"/>
                <w:color w:val="000000"/>
                <w:kern w:val="0"/>
                <w:sz w:val="26"/>
                <w:szCs w:val="26"/>
                <w:lang w:eastAsia="de-CH" w:bidi="ta-IN"/>
              </w:rPr>
            </w:pPr>
            <w:r w:rsidRPr="00361A48">
              <w:rPr>
                <w:rFonts w:ascii="Helvetica Neue" w:eastAsia="Calibri" w:hAnsi="Helvetica Neue" w:cs="Helvetica Neue"/>
                <w:color w:val="000000"/>
                <w:kern w:val="0"/>
                <w:sz w:val="26"/>
                <w:szCs w:val="26"/>
                <w:lang w:eastAsia="de-CH" w:bidi="ta-IN"/>
              </w:rPr>
              <w:t>409</w:t>
            </w:r>
          </w:p>
        </w:tc>
      </w:tr>
      <w:tr w:rsidR="00361A48" w:rsidRPr="00361A48" w14:paraId="41531076" w14:textId="77777777" w:rsidTr="0013013E">
        <w:trPr>
          <w:trHeight w:hRule="exact" w:val="351"/>
        </w:trPr>
        <w:tc>
          <w:tcPr>
            <w:tcW w:w="7427" w:type="dxa"/>
            <w:tcBorders>
              <w:top w:val="single" w:sz="8" w:space="0" w:color="000000"/>
              <w:left w:val="single" w:sz="6" w:space="0" w:color="000000"/>
              <w:bottom w:val="single" w:sz="8" w:space="0" w:color="000000"/>
              <w:right w:val="single" w:sz="6" w:space="0" w:color="auto"/>
            </w:tcBorders>
            <w:tcMar>
              <w:top w:w="0" w:type="dxa"/>
              <w:left w:w="0" w:type="dxa"/>
              <w:bottom w:w="0" w:type="dxa"/>
              <w:right w:w="0" w:type="dxa"/>
            </w:tcMar>
          </w:tcPr>
          <w:p w14:paraId="6EC26625" w14:textId="77777777" w:rsidR="00361A48" w:rsidRPr="00361A48" w:rsidRDefault="00361A48" w:rsidP="00361A48">
            <w:pPr>
              <w:autoSpaceDE w:val="0"/>
              <w:autoSpaceDN w:val="0"/>
              <w:adjustRightInd w:val="0"/>
              <w:spacing w:line="330" w:lineRule="atLeast"/>
              <w:jc w:val="both"/>
              <w:textAlignment w:val="center"/>
              <w:rPr>
                <w:rFonts w:ascii="Helvetica Neue" w:eastAsia="Calibri" w:hAnsi="Helvetica Neue" w:cs="Helvetica Neue"/>
                <w:color w:val="000000"/>
                <w:kern w:val="0"/>
                <w:sz w:val="26"/>
                <w:szCs w:val="26"/>
                <w:lang w:eastAsia="de-CH" w:bidi="ta-IN"/>
              </w:rPr>
            </w:pPr>
            <w:r w:rsidRPr="00361A48">
              <w:rPr>
                <w:rFonts w:ascii="Helvetica Neue" w:eastAsia="Calibri" w:hAnsi="Helvetica Neue" w:cs="Helvetica Neue"/>
                <w:color w:val="000000"/>
                <w:kern w:val="0"/>
                <w:sz w:val="26"/>
                <w:szCs w:val="26"/>
                <w:lang w:eastAsia="de-CH" w:bidi="ta-IN"/>
              </w:rPr>
              <w:t>Aktive Rechnungsabgrenzung</w:t>
            </w:r>
          </w:p>
        </w:tc>
        <w:tc>
          <w:tcPr>
            <w:tcW w:w="1220"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32D59812" w14:textId="77777777" w:rsidR="00361A48" w:rsidRPr="00361A48" w:rsidRDefault="00361A48" w:rsidP="00361A48">
            <w:pPr>
              <w:autoSpaceDE w:val="0"/>
              <w:autoSpaceDN w:val="0"/>
              <w:adjustRightInd w:val="0"/>
              <w:spacing w:line="330" w:lineRule="atLeast"/>
              <w:jc w:val="right"/>
              <w:textAlignment w:val="center"/>
              <w:rPr>
                <w:rFonts w:ascii="Helvetica Neue" w:eastAsia="Calibri" w:hAnsi="Helvetica Neue" w:cs="Helvetica Neue"/>
                <w:color w:val="000000"/>
                <w:kern w:val="0"/>
                <w:sz w:val="26"/>
                <w:szCs w:val="26"/>
                <w:lang w:eastAsia="de-CH" w:bidi="ta-IN"/>
              </w:rPr>
            </w:pPr>
            <w:r w:rsidRPr="00361A48">
              <w:rPr>
                <w:rFonts w:ascii="Helvetica Neue" w:eastAsia="Calibri" w:hAnsi="Helvetica Neue" w:cs="Helvetica Neue"/>
                <w:color w:val="000000"/>
                <w:kern w:val="0"/>
                <w:sz w:val="26"/>
                <w:szCs w:val="26"/>
                <w:lang w:eastAsia="de-CH" w:bidi="ta-IN"/>
              </w:rPr>
              <w:t>348</w:t>
            </w:r>
          </w:p>
        </w:tc>
        <w:tc>
          <w:tcPr>
            <w:tcW w:w="1418"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4737C37B" w14:textId="77777777" w:rsidR="00361A48" w:rsidRPr="00361A48" w:rsidRDefault="00361A48" w:rsidP="00361A48">
            <w:pPr>
              <w:autoSpaceDE w:val="0"/>
              <w:autoSpaceDN w:val="0"/>
              <w:adjustRightInd w:val="0"/>
              <w:spacing w:line="330" w:lineRule="atLeast"/>
              <w:jc w:val="right"/>
              <w:textAlignment w:val="center"/>
              <w:rPr>
                <w:rFonts w:ascii="Helvetica Neue" w:eastAsia="Calibri" w:hAnsi="Helvetica Neue" w:cs="Helvetica Neue"/>
                <w:color w:val="000000"/>
                <w:kern w:val="0"/>
                <w:sz w:val="26"/>
                <w:szCs w:val="26"/>
                <w:lang w:eastAsia="de-CH" w:bidi="ta-IN"/>
              </w:rPr>
            </w:pPr>
            <w:r w:rsidRPr="00361A48">
              <w:rPr>
                <w:rFonts w:ascii="Helvetica Neue" w:eastAsia="Calibri" w:hAnsi="Helvetica Neue" w:cs="Helvetica Neue"/>
                <w:color w:val="000000"/>
                <w:kern w:val="0"/>
                <w:sz w:val="26"/>
                <w:szCs w:val="26"/>
                <w:lang w:eastAsia="de-CH" w:bidi="ta-IN"/>
              </w:rPr>
              <w:t>1’321</w:t>
            </w:r>
          </w:p>
        </w:tc>
      </w:tr>
      <w:tr w:rsidR="00361A48" w:rsidRPr="00361A48" w14:paraId="7656DBED" w14:textId="77777777" w:rsidTr="0013013E">
        <w:trPr>
          <w:trHeight w:hRule="exact" w:val="351"/>
        </w:trPr>
        <w:tc>
          <w:tcPr>
            <w:tcW w:w="7427" w:type="dxa"/>
            <w:tcBorders>
              <w:top w:val="single" w:sz="8" w:space="0" w:color="000000"/>
              <w:left w:val="single" w:sz="6" w:space="0" w:color="000000"/>
              <w:bottom w:val="single" w:sz="8" w:space="0" w:color="000000"/>
              <w:right w:val="single" w:sz="6" w:space="0" w:color="auto"/>
            </w:tcBorders>
            <w:tcMar>
              <w:top w:w="0" w:type="dxa"/>
              <w:left w:w="0" w:type="dxa"/>
              <w:bottom w:w="0" w:type="dxa"/>
              <w:right w:w="0" w:type="dxa"/>
            </w:tcMar>
          </w:tcPr>
          <w:p w14:paraId="2AAB6359" w14:textId="77777777" w:rsidR="00361A48" w:rsidRPr="00361A48" w:rsidRDefault="00361A48" w:rsidP="00361A48">
            <w:pPr>
              <w:autoSpaceDE w:val="0"/>
              <w:autoSpaceDN w:val="0"/>
              <w:adjustRightInd w:val="0"/>
              <w:rPr>
                <w:rFonts w:ascii="Helvetica" w:eastAsia="Calibri" w:hAnsi="Helvetica" w:cs="Latha"/>
                <w:kern w:val="0"/>
                <w:sz w:val="24"/>
                <w:szCs w:val="24"/>
                <w:lang w:val="de-DE" w:eastAsia="de-CH" w:bidi="ta-IN"/>
              </w:rPr>
            </w:pPr>
          </w:p>
        </w:tc>
        <w:tc>
          <w:tcPr>
            <w:tcW w:w="1220"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0C0F1711" w14:textId="77777777" w:rsidR="00361A48" w:rsidRPr="00361A48" w:rsidRDefault="00361A48" w:rsidP="00361A48">
            <w:pPr>
              <w:autoSpaceDE w:val="0"/>
              <w:autoSpaceDN w:val="0"/>
              <w:adjustRightInd w:val="0"/>
              <w:rPr>
                <w:rFonts w:ascii="Helvetica" w:eastAsia="Calibri" w:hAnsi="Helvetica" w:cs="Latha"/>
                <w:kern w:val="0"/>
                <w:sz w:val="24"/>
                <w:szCs w:val="24"/>
                <w:lang w:val="de-DE" w:eastAsia="de-CH" w:bidi="ta-IN"/>
              </w:rPr>
            </w:pPr>
          </w:p>
        </w:tc>
        <w:tc>
          <w:tcPr>
            <w:tcW w:w="1418"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39F49076" w14:textId="77777777" w:rsidR="00361A48" w:rsidRPr="00361A48" w:rsidRDefault="00361A48" w:rsidP="00361A48">
            <w:pPr>
              <w:autoSpaceDE w:val="0"/>
              <w:autoSpaceDN w:val="0"/>
              <w:adjustRightInd w:val="0"/>
              <w:rPr>
                <w:rFonts w:ascii="Helvetica" w:eastAsia="Calibri" w:hAnsi="Helvetica" w:cs="Latha"/>
                <w:kern w:val="0"/>
                <w:sz w:val="24"/>
                <w:szCs w:val="24"/>
                <w:lang w:val="de-DE" w:eastAsia="de-CH" w:bidi="ta-IN"/>
              </w:rPr>
            </w:pPr>
          </w:p>
        </w:tc>
      </w:tr>
      <w:tr w:rsidR="00361A48" w:rsidRPr="00815464" w14:paraId="22D98419" w14:textId="77777777" w:rsidTr="0013013E">
        <w:trPr>
          <w:trHeight w:hRule="exact" w:val="351"/>
        </w:trPr>
        <w:tc>
          <w:tcPr>
            <w:tcW w:w="7427" w:type="dxa"/>
            <w:tcBorders>
              <w:top w:val="single" w:sz="8" w:space="0" w:color="000000"/>
              <w:left w:val="single" w:sz="6" w:space="0" w:color="000000"/>
              <w:bottom w:val="single" w:sz="8" w:space="0" w:color="000000"/>
              <w:right w:val="single" w:sz="6" w:space="0" w:color="auto"/>
            </w:tcBorders>
            <w:tcMar>
              <w:top w:w="57" w:type="dxa"/>
              <w:left w:w="0" w:type="dxa"/>
              <w:bottom w:w="0" w:type="dxa"/>
              <w:right w:w="0" w:type="dxa"/>
            </w:tcMar>
          </w:tcPr>
          <w:p w14:paraId="7D4003DC" w14:textId="77777777" w:rsidR="00361A48" w:rsidRPr="00815464" w:rsidRDefault="00361A48" w:rsidP="00815464">
            <w:pPr>
              <w:rPr>
                <w:rFonts w:ascii="HELVETICA LT 85 HEAVY" w:eastAsia="Calibri" w:hAnsi="HELVETICA LT 85 HEAVY"/>
                <w:b/>
                <w:bCs/>
                <w:sz w:val="26"/>
                <w:szCs w:val="26"/>
                <w:lang w:eastAsia="de-CH" w:bidi="ta-IN"/>
              </w:rPr>
            </w:pPr>
            <w:r w:rsidRPr="00815464">
              <w:rPr>
                <w:rFonts w:ascii="HELVETICA LT 85 HEAVY" w:eastAsia="Calibri" w:hAnsi="HELVETICA LT 85 HEAVY"/>
                <w:b/>
                <w:bCs/>
                <w:sz w:val="26"/>
                <w:szCs w:val="26"/>
                <w:lang w:eastAsia="de-CH" w:bidi="ta-IN"/>
              </w:rPr>
              <w:t>Anlagevermögen</w:t>
            </w:r>
          </w:p>
        </w:tc>
        <w:tc>
          <w:tcPr>
            <w:tcW w:w="1220" w:type="dxa"/>
            <w:tcBorders>
              <w:top w:val="single" w:sz="8" w:space="0" w:color="000000"/>
              <w:left w:val="single" w:sz="6" w:space="0" w:color="auto"/>
              <w:bottom w:val="single" w:sz="8" w:space="0" w:color="000000"/>
              <w:right w:val="single" w:sz="6" w:space="0" w:color="auto"/>
            </w:tcBorders>
            <w:tcMar>
              <w:top w:w="57" w:type="dxa"/>
              <w:left w:w="0" w:type="dxa"/>
              <w:bottom w:w="0" w:type="dxa"/>
              <w:right w:w="0" w:type="dxa"/>
            </w:tcMar>
          </w:tcPr>
          <w:p w14:paraId="1BE11D5D" w14:textId="77777777" w:rsidR="00361A48" w:rsidRPr="00815464" w:rsidRDefault="00361A48" w:rsidP="00815464">
            <w:pPr>
              <w:jc w:val="right"/>
              <w:rPr>
                <w:rFonts w:ascii="HELVETICA LT 85 HEAVY" w:eastAsia="Calibri" w:hAnsi="HELVETICA LT 85 HEAVY"/>
                <w:b/>
                <w:bCs/>
                <w:sz w:val="26"/>
                <w:szCs w:val="26"/>
                <w:lang w:eastAsia="de-CH" w:bidi="ta-IN"/>
              </w:rPr>
            </w:pPr>
            <w:r w:rsidRPr="00815464">
              <w:rPr>
                <w:rFonts w:ascii="HELVETICA LT 85 HEAVY" w:eastAsia="Calibri" w:hAnsi="HELVETICA LT 85 HEAVY"/>
                <w:b/>
                <w:bCs/>
                <w:sz w:val="26"/>
                <w:szCs w:val="26"/>
                <w:lang w:eastAsia="de-CH" w:bidi="ta-IN"/>
              </w:rPr>
              <w:t>27’722</w:t>
            </w:r>
          </w:p>
        </w:tc>
        <w:tc>
          <w:tcPr>
            <w:tcW w:w="1418" w:type="dxa"/>
            <w:tcBorders>
              <w:top w:val="single" w:sz="8" w:space="0" w:color="000000"/>
              <w:left w:val="single" w:sz="6" w:space="0" w:color="auto"/>
              <w:bottom w:val="single" w:sz="8" w:space="0" w:color="000000"/>
              <w:right w:val="single" w:sz="6" w:space="0" w:color="auto"/>
            </w:tcBorders>
            <w:tcMar>
              <w:top w:w="57" w:type="dxa"/>
              <w:left w:w="0" w:type="dxa"/>
              <w:bottom w:w="0" w:type="dxa"/>
              <w:right w:w="0" w:type="dxa"/>
            </w:tcMar>
          </w:tcPr>
          <w:p w14:paraId="263037CD" w14:textId="77777777" w:rsidR="00361A48" w:rsidRPr="00815464" w:rsidRDefault="00361A48" w:rsidP="00815464">
            <w:pPr>
              <w:jc w:val="right"/>
              <w:rPr>
                <w:rFonts w:ascii="HELVETICA LT 85 HEAVY" w:eastAsia="Calibri" w:hAnsi="HELVETICA LT 85 HEAVY"/>
                <w:b/>
                <w:bCs/>
                <w:sz w:val="26"/>
                <w:szCs w:val="26"/>
                <w:lang w:eastAsia="de-CH" w:bidi="ta-IN"/>
              </w:rPr>
            </w:pPr>
            <w:r w:rsidRPr="00815464">
              <w:rPr>
                <w:rFonts w:ascii="HELVETICA LT 85 HEAVY" w:eastAsia="Calibri" w:hAnsi="HELVETICA LT 85 HEAVY"/>
                <w:b/>
                <w:bCs/>
                <w:sz w:val="26"/>
                <w:szCs w:val="26"/>
                <w:lang w:eastAsia="de-CH" w:bidi="ta-IN"/>
              </w:rPr>
              <w:t>27’324</w:t>
            </w:r>
          </w:p>
        </w:tc>
      </w:tr>
      <w:tr w:rsidR="00361A48" w:rsidRPr="00361A48" w14:paraId="3E8462A0" w14:textId="77777777" w:rsidTr="0013013E">
        <w:trPr>
          <w:trHeight w:hRule="exact" w:val="351"/>
        </w:trPr>
        <w:tc>
          <w:tcPr>
            <w:tcW w:w="7427" w:type="dxa"/>
            <w:tcBorders>
              <w:top w:val="single" w:sz="8" w:space="0" w:color="000000"/>
              <w:left w:val="single" w:sz="6" w:space="0" w:color="000000"/>
              <w:bottom w:val="single" w:sz="8" w:space="0" w:color="000000"/>
              <w:right w:val="single" w:sz="6" w:space="0" w:color="auto"/>
            </w:tcBorders>
            <w:tcMar>
              <w:top w:w="0" w:type="dxa"/>
              <w:left w:w="0" w:type="dxa"/>
              <w:bottom w:w="0" w:type="dxa"/>
              <w:right w:w="0" w:type="dxa"/>
            </w:tcMar>
          </w:tcPr>
          <w:p w14:paraId="0DAD77A5" w14:textId="77777777" w:rsidR="00361A48" w:rsidRPr="00361A48" w:rsidRDefault="00361A48" w:rsidP="00361A48">
            <w:pPr>
              <w:autoSpaceDE w:val="0"/>
              <w:autoSpaceDN w:val="0"/>
              <w:adjustRightInd w:val="0"/>
              <w:spacing w:line="330" w:lineRule="atLeast"/>
              <w:jc w:val="both"/>
              <w:textAlignment w:val="center"/>
              <w:rPr>
                <w:rFonts w:ascii="Helvetica Neue" w:eastAsia="Calibri" w:hAnsi="Helvetica Neue" w:cs="Helvetica Neue"/>
                <w:color w:val="000000"/>
                <w:kern w:val="0"/>
                <w:sz w:val="26"/>
                <w:szCs w:val="26"/>
                <w:lang w:eastAsia="de-CH" w:bidi="ta-IN"/>
              </w:rPr>
            </w:pPr>
            <w:r w:rsidRPr="00361A48">
              <w:rPr>
                <w:rFonts w:ascii="Helvetica Neue" w:eastAsia="Calibri" w:hAnsi="Helvetica Neue" w:cs="Helvetica Neue"/>
                <w:color w:val="000000"/>
                <w:kern w:val="0"/>
                <w:sz w:val="26"/>
                <w:szCs w:val="26"/>
                <w:lang w:eastAsia="de-CH" w:bidi="ta-IN"/>
              </w:rPr>
              <w:t>Sachanlagen und Immobilien</w:t>
            </w:r>
          </w:p>
        </w:tc>
        <w:tc>
          <w:tcPr>
            <w:tcW w:w="1220"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52D3B022" w14:textId="77777777" w:rsidR="00361A48" w:rsidRPr="00361A48" w:rsidRDefault="00361A48" w:rsidP="00361A48">
            <w:pPr>
              <w:autoSpaceDE w:val="0"/>
              <w:autoSpaceDN w:val="0"/>
              <w:adjustRightInd w:val="0"/>
              <w:spacing w:line="330" w:lineRule="atLeast"/>
              <w:jc w:val="right"/>
              <w:textAlignment w:val="center"/>
              <w:rPr>
                <w:rFonts w:ascii="Helvetica Neue" w:eastAsia="Calibri" w:hAnsi="Helvetica Neue" w:cs="Helvetica Neue"/>
                <w:color w:val="000000"/>
                <w:kern w:val="0"/>
                <w:sz w:val="26"/>
                <w:szCs w:val="26"/>
                <w:lang w:eastAsia="de-CH" w:bidi="ta-IN"/>
              </w:rPr>
            </w:pPr>
            <w:r w:rsidRPr="00361A48">
              <w:rPr>
                <w:rFonts w:ascii="Helvetica Neue" w:eastAsia="Calibri" w:hAnsi="Helvetica Neue" w:cs="Helvetica Neue"/>
                <w:color w:val="000000"/>
                <w:kern w:val="0"/>
                <w:sz w:val="26"/>
                <w:szCs w:val="26"/>
                <w:lang w:eastAsia="de-CH" w:bidi="ta-IN"/>
              </w:rPr>
              <w:t>2’691</w:t>
            </w:r>
          </w:p>
        </w:tc>
        <w:tc>
          <w:tcPr>
            <w:tcW w:w="1418"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1E18F53A" w14:textId="77777777" w:rsidR="00361A48" w:rsidRPr="00361A48" w:rsidRDefault="00361A48" w:rsidP="00361A48">
            <w:pPr>
              <w:autoSpaceDE w:val="0"/>
              <w:autoSpaceDN w:val="0"/>
              <w:adjustRightInd w:val="0"/>
              <w:spacing w:line="330" w:lineRule="atLeast"/>
              <w:jc w:val="right"/>
              <w:textAlignment w:val="center"/>
              <w:rPr>
                <w:rFonts w:ascii="Helvetica Neue" w:eastAsia="Calibri" w:hAnsi="Helvetica Neue" w:cs="Helvetica Neue"/>
                <w:color w:val="000000"/>
                <w:kern w:val="0"/>
                <w:sz w:val="26"/>
                <w:szCs w:val="26"/>
                <w:lang w:eastAsia="de-CH" w:bidi="ta-IN"/>
              </w:rPr>
            </w:pPr>
            <w:r w:rsidRPr="00361A48">
              <w:rPr>
                <w:rFonts w:ascii="Helvetica Neue" w:eastAsia="Calibri" w:hAnsi="Helvetica Neue" w:cs="Helvetica Neue"/>
                <w:color w:val="000000"/>
                <w:kern w:val="0"/>
                <w:sz w:val="26"/>
                <w:szCs w:val="26"/>
                <w:lang w:eastAsia="de-CH" w:bidi="ta-IN"/>
              </w:rPr>
              <w:t>2’709</w:t>
            </w:r>
          </w:p>
        </w:tc>
      </w:tr>
      <w:tr w:rsidR="00361A48" w:rsidRPr="00361A48" w14:paraId="044B7A59" w14:textId="77777777" w:rsidTr="0013013E">
        <w:trPr>
          <w:trHeight w:hRule="exact" w:val="351"/>
        </w:trPr>
        <w:tc>
          <w:tcPr>
            <w:tcW w:w="7427" w:type="dxa"/>
            <w:tcBorders>
              <w:top w:val="single" w:sz="8" w:space="0" w:color="000000"/>
              <w:left w:val="single" w:sz="6" w:space="0" w:color="000000"/>
              <w:bottom w:val="single" w:sz="8" w:space="0" w:color="000000"/>
              <w:right w:val="single" w:sz="6" w:space="0" w:color="auto"/>
            </w:tcBorders>
            <w:tcMar>
              <w:top w:w="0" w:type="dxa"/>
              <w:left w:w="0" w:type="dxa"/>
              <w:bottom w:w="0" w:type="dxa"/>
              <w:right w:w="0" w:type="dxa"/>
            </w:tcMar>
          </w:tcPr>
          <w:p w14:paraId="77C86292" w14:textId="77777777" w:rsidR="00361A48" w:rsidRPr="00361A48" w:rsidRDefault="00361A48" w:rsidP="00361A48">
            <w:pPr>
              <w:autoSpaceDE w:val="0"/>
              <w:autoSpaceDN w:val="0"/>
              <w:adjustRightInd w:val="0"/>
              <w:spacing w:line="330" w:lineRule="atLeast"/>
              <w:jc w:val="both"/>
              <w:textAlignment w:val="center"/>
              <w:rPr>
                <w:rFonts w:ascii="Helvetica Neue" w:eastAsia="Calibri" w:hAnsi="Helvetica Neue" w:cs="Helvetica Neue"/>
                <w:color w:val="000000"/>
                <w:kern w:val="0"/>
                <w:sz w:val="26"/>
                <w:szCs w:val="26"/>
                <w:lang w:eastAsia="de-CH" w:bidi="ta-IN"/>
              </w:rPr>
            </w:pPr>
            <w:r w:rsidRPr="00361A48">
              <w:rPr>
                <w:rFonts w:ascii="Helvetica Neue" w:eastAsia="Calibri" w:hAnsi="Helvetica Neue" w:cs="Helvetica Neue"/>
                <w:color w:val="000000"/>
                <w:kern w:val="0"/>
                <w:sz w:val="26"/>
                <w:szCs w:val="26"/>
                <w:lang w:eastAsia="de-CH" w:bidi="ta-IN"/>
              </w:rPr>
              <w:t>Finanzanlagen</w:t>
            </w:r>
          </w:p>
        </w:tc>
        <w:tc>
          <w:tcPr>
            <w:tcW w:w="1220"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5D7A820F" w14:textId="77777777" w:rsidR="00361A48" w:rsidRPr="00361A48" w:rsidRDefault="00361A48" w:rsidP="00361A48">
            <w:pPr>
              <w:autoSpaceDE w:val="0"/>
              <w:autoSpaceDN w:val="0"/>
              <w:adjustRightInd w:val="0"/>
              <w:spacing w:line="330" w:lineRule="atLeast"/>
              <w:jc w:val="right"/>
              <w:textAlignment w:val="center"/>
              <w:rPr>
                <w:rFonts w:ascii="Helvetica Neue" w:eastAsia="Calibri" w:hAnsi="Helvetica Neue" w:cs="Helvetica Neue"/>
                <w:color w:val="000000"/>
                <w:kern w:val="0"/>
                <w:sz w:val="26"/>
                <w:szCs w:val="26"/>
                <w:lang w:eastAsia="de-CH" w:bidi="ta-IN"/>
              </w:rPr>
            </w:pPr>
            <w:r w:rsidRPr="00361A48">
              <w:rPr>
                <w:rFonts w:ascii="Helvetica Neue" w:eastAsia="Calibri" w:hAnsi="Helvetica Neue" w:cs="Helvetica Neue"/>
                <w:color w:val="000000"/>
                <w:kern w:val="0"/>
                <w:sz w:val="26"/>
                <w:szCs w:val="26"/>
                <w:lang w:eastAsia="de-CH" w:bidi="ta-IN"/>
              </w:rPr>
              <w:t>24’970</w:t>
            </w:r>
          </w:p>
        </w:tc>
        <w:tc>
          <w:tcPr>
            <w:tcW w:w="1418"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3FDC5F94" w14:textId="77777777" w:rsidR="00361A48" w:rsidRPr="00361A48" w:rsidRDefault="00361A48" w:rsidP="00361A48">
            <w:pPr>
              <w:autoSpaceDE w:val="0"/>
              <w:autoSpaceDN w:val="0"/>
              <w:adjustRightInd w:val="0"/>
              <w:spacing w:line="330" w:lineRule="atLeast"/>
              <w:jc w:val="right"/>
              <w:textAlignment w:val="center"/>
              <w:rPr>
                <w:rFonts w:ascii="Helvetica Neue" w:eastAsia="Calibri" w:hAnsi="Helvetica Neue" w:cs="Helvetica Neue"/>
                <w:color w:val="000000"/>
                <w:kern w:val="0"/>
                <w:sz w:val="26"/>
                <w:szCs w:val="26"/>
                <w:lang w:eastAsia="de-CH" w:bidi="ta-IN"/>
              </w:rPr>
            </w:pPr>
            <w:r w:rsidRPr="00361A48">
              <w:rPr>
                <w:rFonts w:ascii="Helvetica Neue" w:eastAsia="Calibri" w:hAnsi="Helvetica Neue" w:cs="Helvetica Neue"/>
                <w:color w:val="000000"/>
                <w:kern w:val="0"/>
                <w:sz w:val="26"/>
                <w:szCs w:val="26"/>
                <w:lang w:eastAsia="de-CH" w:bidi="ta-IN"/>
              </w:rPr>
              <w:t>24’530</w:t>
            </w:r>
          </w:p>
        </w:tc>
      </w:tr>
      <w:tr w:rsidR="00361A48" w:rsidRPr="00361A48" w14:paraId="114E453F" w14:textId="77777777" w:rsidTr="0013013E">
        <w:trPr>
          <w:trHeight w:hRule="exact" w:val="351"/>
        </w:trPr>
        <w:tc>
          <w:tcPr>
            <w:tcW w:w="7427"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5EA16A0B" w14:textId="77777777" w:rsidR="00361A48" w:rsidRPr="00361A48" w:rsidRDefault="00361A48" w:rsidP="00361A48">
            <w:pPr>
              <w:autoSpaceDE w:val="0"/>
              <w:autoSpaceDN w:val="0"/>
              <w:adjustRightInd w:val="0"/>
              <w:spacing w:line="330" w:lineRule="atLeast"/>
              <w:jc w:val="both"/>
              <w:textAlignment w:val="center"/>
              <w:rPr>
                <w:rFonts w:ascii="Helvetica Neue" w:eastAsia="Calibri" w:hAnsi="Helvetica Neue" w:cs="Helvetica Neue"/>
                <w:color w:val="000000"/>
                <w:kern w:val="0"/>
                <w:sz w:val="26"/>
                <w:szCs w:val="26"/>
                <w:lang w:eastAsia="de-CH" w:bidi="ta-IN"/>
              </w:rPr>
            </w:pPr>
            <w:r w:rsidRPr="00361A48">
              <w:rPr>
                <w:rFonts w:ascii="Helvetica Neue" w:eastAsia="Calibri" w:hAnsi="Helvetica Neue" w:cs="Helvetica Neue"/>
                <w:color w:val="000000"/>
                <w:kern w:val="0"/>
                <w:sz w:val="26"/>
                <w:szCs w:val="26"/>
                <w:lang w:eastAsia="de-CH" w:bidi="ta-IN"/>
              </w:rPr>
              <w:t>Immaterielle Anlagen</w:t>
            </w:r>
          </w:p>
        </w:tc>
        <w:tc>
          <w:tcPr>
            <w:tcW w:w="1220"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716E0D4C" w14:textId="77777777" w:rsidR="00361A48" w:rsidRPr="00361A48" w:rsidRDefault="00361A48" w:rsidP="00361A48">
            <w:pPr>
              <w:autoSpaceDE w:val="0"/>
              <w:autoSpaceDN w:val="0"/>
              <w:adjustRightInd w:val="0"/>
              <w:spacing w:line="330" w:lineRule="atLeast"/>
              <w:jc w:val="right"/>
              <w:textAlignment w:val="center"/>
              <w:rPr>
                <w:rFonts w:ascii="Helvetica Neue" w:eastAsia="Calibri" w:hAnsi="Helvetica Neue" w:cs="Helvetica Neue"/>
                <w:color w:val="000000"/>
                <w:kern w:val="0"/>
                <w:sz w:val="26"/>
                <w:szCs w:val="26"/>
                <w:lang w:eastAsia="de-CH" w:bidi="ta-IN"/>
              </w:rPr>
            </w:pPr>
            <w:r w:rsidRPr="00361A48">
              <w:rPr>
                <w:rFonts w:ascii="Helvetica Neue" w:eastAsia="Calibri" w:hAnsi="Helvetica Neue" w:cs="Helvetica Neue"/>
                <w:color w:val="000000"/>
                <w:kern w:val="0"/>
                <w:sz w:val="26"/>
                <w:szCs w:val="26"/>
                <w:lang w:eastAsia="de-CH" w:bidi="ta-IN"/>
              </w:rPr>
              <w:t>62</w:t>
            </w:r>
          </w:p>
        </w:tc>
        <w:tc>
          <w:tcPr>
            <w:tcW w:w="1418"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26010CA1" w14:textId="77777777" w:rsidR="00361A48" w:rsidRPr="00361A48" w:rsidRDefault="00361A48" w:rsidP="00361A48">
            <w:pPr>
              <w:autoSpaceDE w:val="0"/>
              <w:autoSpaceDN w:val="0"/>
              <w:adjustRightInd w:val="0"/>
              <w:spacing w:line="330" w:lineRule="atLeast"/>
              <w:jc w:val="right"/>
              <w:textAlignment w:val="center"/>
              <w:rPr>
                <w:rFonts w:ascii="Helvetica Neue" w:eastAsia="Calibri" w:hAnsi="Helvetica Neue" w:cs="Helvetica Neue"/>
                <w:color w:val="000000"/>
                <w:kern w:val="0"/>
                <w:sz w:val="26"/>
                <w:szCs w:val="26"/>
                <w:lang w:eastAsia="de-CH" w:bidi="ta-IN"/>
              </w:rPr>
            </w:pPr>
            <w:r w:rsidRPr="00361A48">
              <w:rPr>
                <w:rFonts w:ascii="Helvetica Neue" w:eastAsia="Calibri" w:hAnsi="Helvetica Neue" w:cs="Helvetica Neue"/>
                <w:color w:val="000000"/>
                <w:kern w:val="0"/>
                <w:sz w:val="26"/>
                <w:szCs w:val="26"/>
                <w:lang w:eastAsia="de-CH" w:bidi="ta-IN"/>
              </w:rPr>
              <w:t>85</w:t>
            </w:r>
          </w:p>
        </w:tc>
      </w:tr>
    </w:tbl>
    <w:p w14:paraId="43133177" w14:textId="77777777" w:rsidR="00361A48" w:rsidRDefault="00361A48" w:rsidP="00060F4B">
      <w:pPr>
        <w:rPr>
          <w:rFonts w:eastAsia="Calibri"/>
        </w:rPr>
      </w:pPr>
    </w:p>
    <w:tbl>
      <w:tblPr>
        <w:tblW w:w="10065" w:type="dxa"/>
        <w:tblInd w:w="-8" w:type="dxa"/>
        <w:tblLayout w:type="fixed"/>
        <w:tblCellMar>
          <w:left w:w="0" w:type="dxa"/>
          <w:right w:w="0" w:type="dxa"/>
        </w:tblCellMar>
        <w:tblLook w:val="0000" w:firstRow="0" w:lastRow="0" w:firstColumn="0" w:lastColumn="0" w:noHBand="0" w:noVBand="0"/>
      </w:tblPr>
      <w:tblGrid>
        <w:gridCol w:w="7371"/>
        <w:gridCol w:w="1276"/>
        <w:gridCol w:w="1418"/>
      </w:tblGrid>
      <w:tr w:rsidR="00361A48" w:rsidRPr="00361A48" w14:paraId="4981DC57" w14:textId="77777777" w:rsidTr="0013013E">
        <w:trPr>
          <w:trHeight w:hRule="exact" w:val="510"/>
        </w:trPr>
        <w:tc>
          <w:tcPr>
            <w:tcW w:w="10065" w:type="dxa"/>
            <w:gridSpan w:val="3"/>
            <w:tcBorders>
              <w:top w:val="single" w:sz="6" w:space="0" w:color="auto"/>
              <w:left w:val="single" w:sz="6" w:space="0" w:color="auto"/>
              <w:bottom w:val="single" w:sz="8" w:space="0" w:color="000000"/>
              <w:right w:val="single" w:sz="8" w:space="0" w:color="000000"/>
            </w:tcBorders>
            <w:tcMar>
              <w:top w:w="0" w:type="dxa"/>
              <w:left w:w="0" w:type="dxa"/>
              <w:bottom w:w="0" w:type="dxa"/>
              <w:right w:w="0" w:type="dxa"/>
            </w:tcMar>
          </w:tcPr>
          <w:p w14:paraId="2B752E66" w14:textId="187A7D68" w:rsidR="00361A48" w:rsidRPr="00361A48" w:rsidRDefault="00815464" w:rsidP="00361A48">
            <w:pPr>
              <w:tabs>
                <w:tab w:val="left" w:pos="7597"/>
                <w:tab w:val="left" w:pos="9180"/>
              </w:tabs>
              <w:autoSpaceDE w:val="0"/>
              <w:autoSpaceDN w:val="0"/>
              <w:adjustRightInd w:val="0"/>
              <w:spacing w:line="350" w:lineRule="atLeast"/>
              <w:jc w:val="both"/>
              <w:textAlignment w:val="center"/>
              <w:rPr>
                <w:rFonts w:ascii="Helvetica Neue" w:eastAsia="Calibri" w:hAnsi="Helvetica Neue" w:cs="Helvetica Neue"/>
                <w:color w:val="000000"/>
                <w:kern w:val="0"/>
                <w:szCs w:val="28"/>
                <w:lang w:eastAsia="de-CH" w:bidi="ta-IN"/>
              </w:rPr>
            </w:pPr>
            <w:r w:rsidRPr="00243CCB">
              <w:rPr>
                <w:rFonts w:ascii="HelveticaNeue-Bold" w:hAnsi="HelveticaNeue-Bold" w:cs="HelveticaNeue-Bold"/>
                <w:b/>
                <w:bCs/>
                <w:color w:val="2B2C84"/>
                <w:spacing w:val="1"/>
                <w:kern w:val="0"/>
                <w:sz w:val="40"/>
                <w:szCs w:val="40"/>
              </w:rPr>
              <w:t>Passiven</w:t>
            </w:r>
            <w:r w:rsidR="00361A48" w:rsidRPr="00361A48">
              <w:rPr>
                <w:rFonts w:ascii="Helvetica Neue" w:eastAsia="Calibri" w:hAnsi="Helvetica Neue" w:cs="Helvetica Neue"/>
                <w:color w:val="000000"/>
                <w:kern w:val="0"/>
                <w:szCs w:val="28"/>
                <w:lang w:eastAsia="de-CH" w:bidi="ta-IN"/>
              </w:rPr>
              <w:tab/>
            </w:r>
            <w:r w:rsidR="00361A48" w:rsidRPr="00815464">
              <w:rPr>
                <w:rFonts w:ascii="HELVETICA LT 85 HEAVY" w:eastAsia="Calibri" w:hAnsi="HELVETICA LT 85 HEAVY" w:cstheme="minorHAnsi"/>
                <w:b/>
                <w:bCs/>
                <w:color w:val="362179"/>
                <w:kern w:val="0"/>
                <w:szCs w:val="28"/>
                <w:lang w:eastAsia="de-CH" w:bidi="ta-IN"/>
              </w:rPr>
              <w:t>31.12.2020</w:t>
            </w:r>
            <w:r w:rsidR="00361A48" w:rsidRPr="00815464">
              <w:rPr>
                <w:rFonts w:ascii="HELVETICA LT 85 HEAVY" w:eastAsia="Calibri" w:hAnsi="HELVETICA LT 85 HEAVY" w:cstheme="minorHAnsi"/>
                <w:b/>
                <w:bCs/>
                <w:color w:val="000000"/>
                <w:kern w:val="0"/>
                <w:szCs w:val="28"/>
                <w:lang w:eastAsia="de-CH" w:bidi="ta-IN"/>
              </w:rPr>
              <w:tab/>
            </w:r>
            <w:r w:rsidR="00361A48" w:rsidRPr="00815464">
              <w:rPr>
                <w:rFonts w:ascii="HELVETICA LT 85 HEAVY" w:eastAsia="Calibri" w:hAnsi="HELVETICA LT 85 HEAVY" w:cstheme="minorHAnsi"/>
                <w:b/>
                <w:bCs/>
                <w:color w:val="362179"/>
                <w:kern w:val="0"/>
                <w:szCs w:val="28"/>
                <w:lang w:eastAsia="de-CH" w:bidi="ta-IN"/>
              </w:rPr>
              <w:t>31.12.2019</w:t>
            </w:r>
          </w:p>
        </w:tc>
      </w:tr>
      <w:tr w:rsidR="00361A48" w:rsidRPr="00361A48" w14:paraId="19A137A2" w14:textId="77777777" w:rsidTr="0013013E">
        <w:trPr>
          <w:trHeight w:hRule="exact" w:val="351"/>
        </w:trPr>
        <w:tc>
          <w:tcPr>
            <w:tcW w:w="7371" w:type="dxa"/>
            <w:tcBorders>
              <w:top w:val="single" w:sz="8" w:space="0" w:color="000000"/>
              <w:left w:val="single" w:sz="6" w:space="0" w:color="auto"/>
              <w:bottom w:val="single" w:sz="8" w:space="0" w:color="000000"/>
              <w:right w:val="single" w:sz="6" w:space="0" w:color="auto"/>
            </w:tcBorders>
            <w:tcMar>
              <w:top w:w="57" w:type="dxa"/>
              <w:left w:w="0" w:type="dxa"/>
              <w:bottom w:w="0" w:type="dxa"/>
              <w:right w:w="0" w:type="dxa"/>
            </w:tcMar>
          </w:tcPr>
          <w:p w14:paraId="15EED4EB" w14:textId="77777777" w:rsidR="00361A48" w:rsidRPr="00815464" w:rsidRDefault="00361A48" w:rsidP="00815464">
            <w:pPr>
              <w:rPr>
                <w:rFonts w:ascii="HELVETICA LT 85 HEAVY" w:eastAsia="Calibri" w:hAnsi="HELVETICA LT 85 HEAVY"/>
                <w:b/>
                <w:bCs/>
                <w:sz w:val="26"/>
                <w:szCs w:val="26"/>
                <w:lang w:eastAsia="de-CH" w:bidi="ta-IN"/>
              </w:rPr>
            </w:pPr>
            <w:r w:rsidRPr="00815464">
              <w:rPr>
                <w:rFonts w:ascii="HELVETICA LT 85 HEAVY" w:eastAsia="Calibri" w:hAnsi="HELVETICA LT 85 HEAVY"/>
                <w:b/>
                <w:bCs/>
                <w:sz w:val="26"/>
                <w:szCs w:val="26"/>
                <w:lang w:eastAsia="de-CH" w:bidi="ta-IN"/>
              </w:rPr>
              <w:t>Total Passiven</w:t>
            </w:r>
          </w:p>
        </w:tc>
        <w:tc>
          <w:tcPr>
            <w:tcW w:w="1276" w:type="dxa"/>
            <w:tcBorders>
              <w:top w:val="single" w:sz="8" w:space="0" w:color="000000"/>
              <w:left w:val="single" w:sz="6" w:space="0" w:color="auto"/>
              <w:bottom w:val="single" w:sz="8" w:space="0" w:color="000000"/>
              <w:right w:val="single" w:sz="6" w:space="0" w:color="auto"/>
            </w:tcBorders>
            <w:tcMar>
              <w:top w:w="57" w:type="dxa"/>
              <w:left w:w="0" w:type="dxa"/>
              <w:bottom w:w="0" w:type="dxa"/>
              <w:right w:w="0" w:type="dxa"/>
            </w:tcMar>
          </w:tcPr>
          <w:p w14:paraId="066AF0A6" w14:textId="77777777" w:rsidR="00361A48" w:rsidRPr="00815464" w:rsidRDefault="00361A48" w:rsidP="00815464">
            <w:pPr>
              <w:jc w:val="right"/>
              <w:rPr>
                <w:rFonts w:ascii="HELVETICA LT 85 HEAVY" w:eastAsia="Calibri" w:hAnsi="HELVETICA LT 85 HEAVY"/>
                <w:b/>
                <w:bCs/>
                <w:sz w:val="26"/>
                <w:szCs w:val="26"/>
                <w:lang w:eastAsia="de-CH" w:bidi="ta-IN"/>
              </w:rPr>
            </w:pPr>
            <w:r w:rsidRPr="00815464">
              <w:rPr>
                <w:rFonts w:ascii="HELVETICA LT 85 HEAVY" w:eastAsia="Calibri" w:hAnsi="HELVETICA LT 85 HEAVY"/>
                <w:b/>
                <w:bCs/>
                <w:sz w:val="26"/>
                <w:szCs w:val="26"/>
                <w:lang w:eastAsia="de-CH" w:bidi="ta-IN"/>
              </w:rPr>
              <w:t>39’302</w:t>
            </w:r>
          </w:p>
        </w:tc>
        <w:tc>
          <w:tcPr>
            <w:tcW w:w="1418" w:type="dxa"/>
            <w:tcBorders>
              <w:top w:val="single" w:sz="8" w:space="0" w:color="000000"/>
              <w:left w:val="single" w:sz="6" w:space="0" w:color="auto"/>
              <w:bottom w:val="single" w:sz="8" w:space="0" w:color="000000"/>
              <w:right w:val="single" w:sz="6" w:space="0" w:color="auto"/>
            </w:tcBorders>
            <w:tcMar>
              <w:top w:w="57" w:type="dxa"/>
              <w:left w:w="0" w:type="dxa"/>
              <w:bottom w:w="0" w:type="dxa"/>
              <w:right w:w="0" w:type="dxa"/>
            </w:tcMar>
          </w:tcPr>
          <w:p w14:paraId="4F9EC966" w14:textId="77777777" w:rsidR="00361A48" w:rsidRPr="00815464" w:rsidRDefault="00361A48" w:rsidP="00815464">
            <w:pPr>
              <w:jc w:val="right"/>
              <w:rPr>
                <w:rFonts w:ascii="HELVETICA LT 85 HEAVY" w:eastAsia="Calibri" w:hAnsi="HELVETICA LT 85 HEAVY"/>
                <w:b/>
                <w:bCs/>
                <w:sz w:val="26"/>
                <w:szCs w:val="26"/>
                <w:lang w:eastAsia="de-CH" w:bidi="ta-IN"/>
              </w:rPr>
            </w:pPr>
            <w:r w:rsidRPr="00815464">
              <w:rPr>
                <w:rFonts w:ascii="HELVETICA LT 85 HEAVY" w:eastAsia="Calibri" w:hAnsi="HELVETICA LT 85 HEAVY"/>
                <w:b/>
                <w:bCs/>
                <w:sz w:val="26"/>
                <w:szCs w:val="26"/>
                <w:lang w:eastAsia="de-CH" w:bidi="ta-IN"/>
              </w:rPr>
              <w:t>36’425</w:t>
            </w:r>
          </w:p>
        </w:tc>
      </w:tr>
      <w:tr w:rsidR="00361A48" w:rsidRPr="00361A48" w14:paraId="3B03AF25" w14:textId="77777777" w:rsidTr="0013013E">
        <w:trPr>
          <w:trHeight w:hRule="exact" w:val="351"/>
        </w:trPr>
        <w:tc>
          <w:tcPr>
            <w:tcW w:w="7371" w:type="dxa"/>
            <w:tcBorders>
              <w:top w:val="single" w:sz="8" w:space="0" w:color="000000"/>
              <w:left w:val="single" w:sz="6" w:space="0" w:color="auto"/>
              <w:bottom w:val="single" w:sz="8" w:space="0" w:color="000000"/>
              <w:right w:val="single" w:sz="6" w:space="0" w:color="auto"/>
            </w:tcBorders>
            <w:tcMar>
              <w:top w:w="57" w:type="dxa"/>
              <w:left w:w="0" w:type="dxa"/>
              <w:bottom w:w="0" w:type="dxa"/>
              <w:right w:w="0" w:type="dxa"/>
            </w:tcMar>
          </w:tcPr>
          <w:p w14:paraId="58DFF2B4" w14:textId="77777777" w:rsidR="00361A48" w:rsidRPr="00815464" w:rsidRDefault="00361A48" w:rsidP="00815464">
            <w:pPr>
              <w:rPr>
                <w:rFonts w:ascii="HELVETICA LT 85 HEAVY" w:eastAsia="Calibri" w:hAnsi="HELVETICA LT 85 HEAVY"/>
                <w:b/>
                <w:bCs/>
                <w:sz w:val="26"/>
                <w:szCs w:val="26"/>
                <w:lang w:eastAsia="de-CH" w:bidi="ta-IN"/>
              </w:rPr>
            </w:pPr>
            <w:r w:rsidRPr="00815464">
              <w:rPr>
                <w:rFonts w:ascii="HELVETICA LT 85 HEAVY" w:eastAsia="Calibri" w:hAnsi="HELVETICA LT 85 HEAVY"/>
                <w:b/>
                <w:bCs/>
                <w:sz w:val="26"/>
                <w:szCs w:val="26"/>
                <w:lang w:eastAsia="de-CH" w:bidi="ta-IN"/>
              </w:rPr>
              <w:t xml:space="preserve">Kurzfristige Verbindlichkeiten </w:t>
            </w:r>
          </w:p>
        </w:tc>
        <w:tc>
          <w:tcPr>
            <w:tcW w:w="1276" w:type="dxa"/>
            <w:tcBorders>
              <w:top w:val="single" w:sz="8" w:space="0" w:color="000000"/>
              <w:left w:val="single" w:sz="6" w:space="0" w:color="auto"/>
              <w:bottom w:val="single" w:sz="8" w:space="0" w:color="000000"/>
              <w:right w:val="single" w:sz="6" w:space="0" w:color="auto"/>
            </w:tcBorders>
            <w:tcMar>
              <w:top w:w="57" w:type="dxa"/>
              <w:left w:w="0" w:type="dxa"/>
              <w:bottom w:w="0" w:type="dxa"/>
              <w:right w:w="0" w:type="dxa"/>
            </w:tcMar>
          </w:tcPr>
          <w:p w14:paraId="226ECDB7" w14:textId="77777777" w:rsidR="00361A48" w:rsidRPr="00815464" w:rsidRDefault="00361A48" w:rsidP="00815464">
            <w:pPr>
              <w:jc w:val="right"/>
              <w:rPr>
                <w:rFonts w:ascii="HELVETICA LT 85 HEAVY" w:eastAsia="Calibri" w:hAnsi="HELVETICA LT 85 HEAVY"/>
                <w:b/>
                <w:bCs/>
                <w:sz w:val="26"/>
                <w:szCs w:val="26"/>
                <w:lang w:eastAsia="de-CH" w:bidi="ta-IN"/>
              </w:rPr>
            </w:pPr>
            <w:r w:rsidRPr="00815464">
              <w:rPr>
                <w:rFonts w:ascii="HELVETICA LT 85 HEAVY" w:eastAsia="Calibri" w:hAnsi="HELVETICA LT 85 HEAVY"/>
                <w:b/>
                <w:bCs/>
                <w:sz w:val="26"/>
                <w:szCs w:val="26"/>
                <w:lang w:eastAsia="de-CH" w:bidi="ta-IN"/>
              </w:rPr>
              <w:t>2’803</w:t>
            </w:r>
          </w:p>
        </w:tc>
        <w:tc>
          <w:tcPr>
            <w:tcW w:w="1418" w:type="dxa"/>
            <w:tcBorders>
              <w:top w:val="single" w:sz="8" w:space="0" w:color="000000"/>
              <w:left w:val="single" w:sz="6" w:space="0" w:color="auto"/>
              <w:bottom w:val="single" w:sz="8" w:space="0" w:color="000000"/>
              <w:right w:val="single" w:sz="6" w:space="0" w:color="auto"/>
            </w:tcBorders>
            <w:tcMar>
              <w:top w:w="57" w:type="dxa"/>
              <w:left w:w="0" w:type="dxa"/>
              <w:bottom w:w="0" w:type="dxa"/>
              <w:right w:w="0" w:type="dxa"/>
            </w:tcMar>
          </w:tcPr>
          <w:p w14:paraId="0FD6B5A8" w14:textId="77777777" w:rsidR="00361A48" w:rsidRPr="00815464" w:rsidRDefault="00361A48" w:rsidP="00815464">
            <w:pPr>
              <w:jc w:val="right"/>
              <w:rPr>
                <w:rFonts w:ascii="HELVETICA LT 85 HEAVY" w:eastAsia="Calibri" w:hAnsi="HELVETICA LT 85 HEAVY"/>
                <w:b/>
                <w:bCs/>
                <w:sz w:val="26"/>
                <w:szCs w:val="26"/>
                <w:lang w:eastAsia="de-CH" w:bidi="ta-IN"/>
              </w:rPr>
            </w:pPr>
            <w:r w:rsidRPr="00815464">
              <w:rPr>
                <w:rFonts w:ascii="HELVETICA LT 85 HEAVY" w:eastAsia="Calibri" w:hAnsi="HELVETICA LT 85 HEAVY"/>
                <w:b/>
                <w:bCs/>
                <w:sz w:val="26"/>
                <w:szCs w:val="26"/>
                <w:lang w:eastAsia="de-CH" w:bidi="ta-IN"/>
              </w:rPr>
              <w:t>2’545</w:t>
            </w:r>
          </w:p>
        </w:tc>
      </w:tr>
      <w:tr w:rsidR="00361A48" w:rsidRPr="00361A48" w14:paraId="6B638353" w14:textId="77777777" w:rsidTr="0013013E">
        <w:trPr>
          <w:trHeight w:hRule="exact" w:val="351"/>
        </w:trPr>
        <w:tc>
          <w:tcPr>
            <w:tcW w:w="7371"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1762F25D" w14:textId="77777777" w:rsidR="00361A48" w:rsidRPr="00361A48" w:rsidRDefault="00361A48" w:rsidP="00361A48">
            <w:pPr>
              <w:autoSpaceDE w:val="0"/>
              <w:autoSpaceDN w:val="0"/>
              <w:adjustRightInd w:val="0"/>
              <w:spacing w:line="330" w:lineRule="atLeast"/>
              <w:jc w:val="both"/>
              <w:textAlignment w:val="center"/>
              <w:rPr>
                <w:rFonts w:ascii="Helvetica Neue" w:eastAsia="Calibri" w:hAnsi="Helvetica Neue" w:cs="Helvetica Neue"/>
                <w:color w:val="000000"/>
                <w:kern w:val="0"/>
                <w:sz w:val="26"/>
                <w:szCs w:val="26"/>
                <w:lang w:eastAsia="de-CH" w:bidi="ta-IN"/>
              </w:rPr>
            </w:pPr>
            <w:r w:rsidRPr="00361A48">
              <w:rPr>
                <w:rFonts w:ascii="Helvetica Neue" w:eastAsia="Calibri" w:hAnsi="Helvetica Neue" w:cs="Helvetica Neue"/>
                <w:color w:val="000000"/>
                <w:kern w:val="0"/>
                <w:sz w:val="26"/>
                <w:szCs w:val="26"/>
                <w:lang w:eastAsia="de-CH" w:bidi="ta-IN"/>
              </w:rPr>
              <w:t>Verbindlichkeiten gegenüber Dritten</w:t>
            </w:r>
          </w:p>
          <w:p w14:paraId="49F89E0B" w14:textId="77777777" w:rsidR="00361A48" w:rsidRPr="00361A48" w:rsidRDefault="00361A48" w:rsidP="00361A48">
            <w:pPr>
              <w:autoSpaceDE w:val="0"/>
              <w:autoSpaceDN w:val="0"/>
              <w:adjustRightInd w:val="0"/>
              <w:spacing w:line="330" w:lineRule="atLeast"/>
              <w:jc w:val="both"/>
              <w:textAlignment w:val="center"/>
              <w:rPr>
                <w:rFonts w:ascii="Helvetica Neue" w:eastAsia="Calibri" w:hAnsi="Helvetica Neue" w:cs="Helvetica Neue"/>
                <w:color w:val="000000"/>
                <w:kern w:val="0"/>
                <w:sz w:val="26"/>
                <w:szCs w:val="26"/>
                <w:lang w:eastAsia="de-CH" w:bidi="ta-IN"/>
              </w:rPr>
            </w:pPr>
          </w:p>
        </w:tc>
        <w:tc>
          <w:tcPr>
            <w:tcW w:w="1276"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61D3F80A" w14:textId="77777777" w:rsidR="00361A48" w:rsidRPr="00361A48" w:rsidRDefault="00361A48" w:rsidP="00361A48">
            <w:pPr>
              <w:autoSpaceDE w:val="0"/>
              <w:autoSpaceDN w:val="0"/>
              <w:adjustRightInd w:val="0"/>
              <w:spacing w:line="330" w:lineRule="atLeast"/>
              <w:jc w:val="right"/>
              <w:textAlignment w:val="center"/>
              <w:rPr>
                <w:rFonts w:ascii="Helvetica Neue" w:eastAsia="Calibri" w:hAnsi="Helvetica Neue" w:cs="Helvetica Neue"/>
                <w:color w:val="000000"/>
                <w:kern w:val="0"/>
                <w:sz w:val="26"/>
                <w:szCs w:val="26"/>
                <w:lang w:eastAsia="de-CH" w:bidi="ta-IN"/>
              </w:rPr>
            </w:pPr>
            <w:r w:rsidRPr="00361A48">
              <w:rPr>
                <w:rFonts w:ascii="Helvetica Neue" w:eastAsia="Calibri" w:hAnsi="Helvetica Neue" w:cs="Helvetica Neue"/>
                <w:color w:val="000000"/>
                <w:kern w:val="0"/>
                <w:sz w:val="26"/>
                <w:szCs w:val="26"/>
                <w:lang w:eastAsia="de-CH" w:bidi="ta-IN"/>
              </w:rPr>
              <w:t>620</w:t>
            </w:r>
          </w:p>
        </w:tc>
        <w:tc>
          <w:tcPr>
            <w:tcW w:w="1418"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1BDF94FE" w14:textId="77777777" w:rsidR="00361A48" w:rsidRPr="00361A48" w:rsidRDefault="00361A48" w:rsidP="00361A48">
            <w:pPr>
              <w:autoSpaceDE w:val="0"/>
              <w:autoSpaceDN w:val="0"/>
              <w:adjustRightInd w:val="0"/>
              <w:spacing w:line="330" w:lineRule="atLeast"/>
              <w:jc w:val="right"/>
              <w:textAlignment w:val="center"/>
              <w:rPr>
                <w:rFonts w:ascii="Helvetica Neue" w:eastAsia="Calibri" w:hAnsi="Helvetica Neue" w:cs="Helvetica Neue"/>
                <w:color w:val="000000"/>
                <w:kern w:val="0"/>
                <w:sz w:val="26"/>
                <w:szCs w:val="26"/>
                <w:lang w:eastAsia="de-CH" w:bidi="ta-IN"/>
              </w:rPr>
            </w:pPr>
            <w:r w:rsidRPr="00361A48">
              <w:rPr>
                <w:rFonts w:ascii="Helvetica Neue" w:eastAsia="Calibri" w:hAnsi="Helvetica Neue" w:cs="Helvetica Neue"/>
                <w:color w:val="000000"/>
                <w:kern w:val="0"/>
                <w:sz w:val="26"/>
                <w:szCs w:val="26"/>
                <w:lang w:eastAsia="de-CH" w:bidi="ta-IN"/>
              </w:rPr>
              <w:t>571</w:t>
            </w:r>
          </w:p>
        </w:tc>
      </w:tr>
      <w:tr w:rsidR="00361A48" w:rsidRPr="00361A48" w14:paraId="17692992" w14:textId="77777777" w:rsidTr="0013013E">
        <w:trPr>
          <w:trHeight w:hRule="exact" w:val="351"/>
        </w:trPr>
        <w:tc>
          <w:tcPr>
            <w:tcW w:w="7371"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63B20A0D" w14:textId="77777777" w:rsidR="00361A48" w:rsidRPr="00361A48" w:rsidRDefault="00361A48" w:rsidP="00361A48">
            <w:pPr>
              <w:autoSpaceDE w:val="0"/>
              <w:autoSpaceDN w:val="0"/>
              <w:adjustRightInd w:val="0"/>
              <w:spacing w:line="330" w:lineRule="atLeast"/>
              <w:jc w:val="both"/>
              <w:textAlignment w:val="center"/>
              <w:rPr>
                <w:rFonts w:ascii="Helvetica Neue" w:eastAsia="Calibri" w:hAnsi="Helvetica Neue" w:cs="Helvetica Neue"/>
                <w:color w:val="000000"/>
                <w:kern w:val="0"/>
                <w:sz w:val="26"/>
                <w:szCs w:val="26"/>
                <w:lang w:eastAsia="de-CH" w:bidi="ta-IN"/>
              </w:rPr>
            </w:pPr>
            <w:r w:rsidRPr="00361A48">
              <w:rPr>
                <w:rFonts w:ascii="Helvetica Neue" w:eastAsia="Calibri" w:hAnsi="Helvetica Neue" w:cs="Helvetica Neue"/>
                <w:color w:val="000000"/>
                <w:kern w:val="0"/>
                <w:sz w:val="26"/>
                <w:szCs w:val="26"/>
                <w:lang w:eastAsia="de-CH" w:bidi="ta-IN"/>
              </w:rPr>
              <w:t>Verbindlichkeiten gegenüber nahestehenden Organisationen</w:t>
            </w:r>
          </w:p>
        </w:tc>
        <w:tc>
          <w:tcPr>
            <w:tcW w:w="1276"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40387B26" w14:textId="77777777" w:rsidR="00361A48" w:rsidRPr="00361A48" w:rsidRDefault="00361A48" w:rsidP="00361A48">
            <w:pPr>
              <w:autoSpaceDE w:val="0"/>
              <w:autoSpaceDN w:val="0"/>
              <w:adjustRightInd w:val="0"/>
              <w:spacing w:line="330" w:lineRule="atLeast"/>
              <w:jc w:val="right"/>
              <w:textAlignment w:val="center"/>
              <w:rPr>
                <w:rFonts w:ascii="Helvetica Neue" w:eastAsia="Calibri" w:hAnsi="Helvetica Neue" w:cs="Helvetica Neue"/>
                <w:color w:val="000000"/>
                <w:kern w:val="0"/>
                <w:sz w:val="26"/>
                <w:szCs w:val="26"/>
                <w:lang w:eastAsia="de-CH" w:bidi="ta-IN"/>
              </w:rPr>
            </w:pPr>
            <w:r w:rsidRPr="00361A48">
              <w:rPr>
                <w:rFonts w:ascii="Helvetica Neue" w:eastAsia="Calibri" w:hAnsi="Helvetica Neue" w:cs="Helvetica Neue"/>
                <w:color w:val="000000"/>
                <w:kern w:val="0"/>
                <w:sz w:val="26"/>
                <w:szCs w:val="26"/>
                <w:lang w:eastAsia="de-CH" w:bidi="ta-IN"/>
              </w:rPr>
              <w:t>105</w:t>
            </w:r>
          </w:p>
        </w:tc>
        <w:tc>
          <w:tcPr>
            <w:tcW w:w="1418"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51D94642" w14:textId="77777777" w:rsidR="00361A48" w:rsidRPr="00361A48" w:rsidRDefault="00361A48" w:rsidP="00361A48">
            <w:pPr>
              <w:autoSpaceDE w:val="0"/>
              <w:autoSpaceDN w:val="0"/>
              <w:adjustRightInd w:val="0"/>
              <w:spacing w:line="330" w:lineRule="atLeast"/>
              <w:jc w:val="right"/>
              <w:textAlignment w:val="center"/>
              <w:rPr>
                <w:rFonts w:ascii="Helvetica Neue" w:eastAsia="Calibri" w:hAnsi="Helvetica Neue" w:cs="Helvetica Neue"/>
                <w:color w:val="000000"/>
                <w:kern w:val="0"/>
                <w:sz w:val="26"/>
                <w:szCs w:val="26"/>
                <w:lang w:eastAsia="de-CH" w:bidi="ta-IN"/>
              </w:rPr>
            </w:pPr>
            <w:r w:rsidRPr="00361A48">
              <w:rPr>
                <w:rFonts w:ascii="Helvetica Neue" w:eastAsia="Calibri" w:hAnsi="Helvetica Neue" w:cs="Helvetica Neue"/>
                <w:color w:val="000000"/>
                <w:kern w:val="0"/>
                <w:sz w:val="26"/>
                <w:szCs w:val="26"/>
                <w:lang w:eastAsia="de-CH" w:bidi="ta-IN"/>
              </w:rPr>
              <w:t>205</w:t>
            </w:r>
          </w:p>
        </w:tc>
      </w:tr>
      <w:tr w:rsidR="00361A48" w:rsidRPr="00361A48" w14:paraId="4198EE42" w14:textId="77777777" w:rsidTr="0013013E">
        <w:trPr>
          <w:trHeight w:hRule="exact" w:val="351"/>
        </w:trPr>
        <w:tc>
          <w:tcPr>
            <w:tcW w:w="7371"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386C867A" w14:textId="77777777" w:rsidR="00361A48" w:rsidRPr="00361A48" w:rsidRDefault="00361A48" w:rsidP="00361A48">
            <w:pPr>
              <w:autoSpaceDE w:val="0"/>
              <w:autoSpaceDN w:val="0"/>
              <w:adjustRightInd w:val="0"/>
              <w:spacing w:line="330" w:lineRule="atLeast"/>
              <w:jc w:val="both"/>
              <w:textAlignment w:val="center"/>
              <w:rPr>
                <w:rFonts w:ascii="Helvetica Neue" w:eastAsia="Calibri" w:hAnsi="Helvetica Neue" w:cs="Helvetica Neue"/>
                <w:color w:val="000000"/>
                <w:kern w:val="0"/>
                <w:sz w:val="26"/>
                <w:szCs w:val="26"/>
                <w:lang w:eastAsia="de-CH" w:bidi="ta-IN"/>
              </w:rPr>
            </w:pPr>
            <w:r w:rsidRPr="00361A48">
              <w:rPr>
                <w:rFonts w:ascii="Helvetica Neue" w:eastAsia="Calibri" w:hAnsi="Helvetica Neue" w:cs="Helvetica Neue"/>
                <w:color w:val="000000"/>
                <w:kern w:val="0"/>
                <w:sz w:val="26"/>
                <w:szCs w:val="26"/>
                <w:lang w:eastAsia="de-CH" w:bidi="ta-IN"/>
              </w:rPr>
              <w:t>Kurzfristige verzinsliche Verbindlichkeiten</w:t>
            </w:r>
          </w:p>
        </w:tc>
        <w:tc>
          <w:tcPr>
            <w:tcW w:w="1276"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366FD841" w14:textId="77777777" w:rsidR="00361A48" w:rsidRPr="00361A48" w:rsidRDefault="00361A48" w:rsidP="00361A48">
            <w:pPr>
              <w:autoSpaceDE w:val="0"/>
              <w:autoSpaceDN w:val="0"/>
              <w:adjustRightInd w:val="0"/>
              <w:spacing w:line="330" w:lineRule="atLeast"/>
              <w:jc w:val="right"/>
              <w:textAlignment w:val="center"/>
              <w:rPr>
                <w:rFonts w:ascii="Helvetica Neue" w:eastAsia="Calibri" w:hAnsi="Helvetica Neue" w:cs="Helvetica Neue"/>
                <w:color w:val="000000"/>
                <w:kern w:val="0"/>
                <w:sz w:val="26"/>
                <w:szCs w:val="26"/>
                <w:lang w:eastAsia="de-CH" w:bidi="ta-IN"/>
              </w:rPr>
            </w:pPr>
            <w:r w:rsidRPr="00361A48">
              <w:rPr>
                <w:rFonts w:ascii="Helvetica Neue" w:eastAsia="Calibri" w:hAnsi="Helvetica Neue" w:cs="Helvetica Neue"/>
                <w:color w:val="000000"/>
                <w:kern w:val="0"/>
                <w:sz w:val="26"/>
                <w:szCs w:val="26"/>
                <w:lang w:eastAsia="de-CH" w:bidi="ta-IN"/>
              </w:rPr>
              <w:t>50</w:t>
            </w:r>
          </w:p>
        </w:tc>
        <w:tc>
          <w:tcPr>
            <w:tcW w:w="1418"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7BC7F899" w14:textId="77777777" w:rsidR="00361A48" w:rsidRPr="00361A48" w:rsidRDefault="00361A48" w:rsidP="00361A48">
            <w:pPr>
              <w:autoSpaceDE w:val="0"/>
              <w:autoSpaceDN w:val="0"/>
              <w:adjustRightInd w:val="0"/>
              <w:spacing w:line="330" w:lineRule="atLeast"/>
              <w:jc w:val="right"/>
              <w:textAlignment w:val="center"/>
              <w:rPr>
                <w:rFonts w:ascii="Helvetica Neue" w:eastAsia="Calibri" w:hAnsi="Helvetica Neue" w:cs="Helvetica Neue"/>
                <w:color w:val="000000"/>
                <w:kern w:val="0"/>
                <w:sz w:val="26"/>
                <w:szCs w:val="26"/>
                <w:lang w:eastAsia="de-CH" w:bidi="ta-IN"/>
              </w:rPr>
            </w:pPr>
            <w:r w:rsidRPr="00361A48">
              <w:rPr>
                <w:rFonts w:ascii="Helvetica Neue" w:eastAsia="Calibri" w:hAnsi="Helvetica Neue" w:cs="Helvetica Neue"/>
                <w:color w:val="000000"/>
                <w:kern w:val="0"/>
                <w:sz w:val="26"/>
                <w:szCs w:val="26"/>
                <w:lang w:eastAsia="de-CH" w:bidi="ta-IN"/>
              </w:rPr>
              <w:t>50</w:t>
            </w:r>
          </w:p>
        </w:tc>
      </w:tr>
      <w:tr w:rsidR="00361A48" w:rsidRPr="00361A48" w14:paraId="173A0D23" w14:textId="77777777" w:rsidTr="0013013E">
        <w:trPr>
          <w:trHeight w:hRule="exact" w:val="351"/>
        </w:trPr>
        <w:tc>
          <w:tcPr>
            <w:tcW w:w="7371"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22F92A60" w14:textId="77777777" w:rsidR="00361A48" w:rsidRPr="00361A48" w:rsidRDefault="00361A48" w:rsidP="00361A48">
            <w:pPr>
              <w:autoSpaceDE w:val="0"/>
              <w:autoSpaceDN w:val="0"/>
              <w:adjustRightInd w:val="0"/>
              <w:spacing w:line="330" w:lineRule="atLeast"/>
              <w:jc w:val="both"/>
              <w:textAlignment w:val="center"/>
              <w:rPr>
                <w:rFonts w:ascii="Helvetica Neue" w:eastAsia="Calibri" w:hAnsi="Helvetica Neue" w:cs="Helvetica Neue"/>
                <w:color w:val="000000"/>
                <w:kern w:val="0"/>
                <w:sz w:val="26"/>
                <w:szCs w:val="26"/>
                <w:lang w:eastAsia="de-CH" w:bidi="ta-IN"/>
              </w:rPr>
            </w:pPr>
            <w:r w:rsidRPr="00361A48">
              <w:rPr>
                <w:rFonts w:ascii="Helvetica Neue" w:eastAsia="Calibri" w:hAnsi="Helvetica Neue" w:cs="Helvetica Neue"/>
                <w:color w:val="000000"/>
                <w:kern w:val="0"/>
                <w:sz w:val="26"/>
                <w:szCs w:val="26"/>
                <w:lang w:eastAsia="de-CH" w:bidi="ta-IN"/>
              </w:rPr>
              <w:t>Sonstige kurzfristige Verbindlichkeiten</w:t>
            </w:r>
          </w:p>
        </w:tc>
        <w:tc>
          <w:tcPr>
            <w:tcW w:w="1276"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4BDB7AE4" w14:textId="77777777" w:rsidR="00361A48" w:rsidRPr="00361A48" w:rsidRDefault="00361A48" w:rsidP="00361A48">
            <w:pPr>
              <w:autoSpaceDE w:val="0"/>
              <w:autoSpaceDN w:val="0"/>
              <w:adjustRightInd w:val="0"/>
              <w:spacing w:line="330" w:lineRule="atLeast"/>
              <w:jc w:val="right"/>
              <w:textAlignment w:val="center"/>
              <w:rPr>
                <w:rFonts w:ascii="Helvetica Neue" w:eastAsia="Calibri" w:hAnsi="Helvetica Neue" w:cs="Helvetica Neue"/>
                <w:color w:val="000000"/>
                <w:kern w:val="0"/>
                <w:sz w:val="26"/>
                <w:szCs w:val="26"/>
                <w:lang w:eastAsia="de-CH" w:bidi="ta-IN"/>
              </w:rPr>
            </w:pPr>
            <w:r w:rsidRPr="00361A48">
              <w:rPr>
                <w:rFonts w:ascii="Helvetica Neue" w:eastAsia="Calibri" w:hAnsi="Helvetica Neue" w:cs="Helvetica Neue"/>
                <w:color w:val="000000"/>
                <w:kern w:val="0"/>
                <w:sz w:val="26"/>
                <w:szCs w:val="26"/>
                <w:lang w:eastAsia="de-CH" w:bidi="ta-IN"/>
              </w:rPr>
              <w:t>1’310</w:t>
            </w:r>
          </w:p>
        </w:tc>
        <w:tc>
          <w:tcPr>
            <w:tcW w:w="1418"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3E066AC0" w14:textId="77777777" w:rsidR="00361A48" w:rsidRPr="00361A48" w:rsidRDefault="00361A48" w:rsidP="00361A48">
            <w:pPr>
              <w:autoSpaceDE w:val="0"/>
              <w:autoSpaceDN w:val="0"/>
              <w:adjustRightInd w:val="0"/>
              <w:spacing w:line="330" w:lineRule="atLeast"/>
              <w:jc w:val="right"/>
              <w:textAlignment w:val="center"/>
              <w:rPr>
                <w:rFonts w:ascii="Helvetica Neue" w:eastAsia="Calibri" w:hAnsi="Helvetica Neue" w:cs="Helvetica Neue"/>
                <w:color w:val="000000"/>
                <w:kern w:val="0"/>
                <w:sz w:val="26"/>
                <w:szCs w:val="26"/>
                <w:lang w:eastAsia="de-CH" w:bidi="ta-IN"/>
              </w:rPr>
            </w:pPr>
            <w:r w:rsidRPr="00361A48">
              <w:rPr>
                <w:rFonts w:ascii="Helvetica Neue" w:eastAsia="Calibri" w:hAnsi="Helvetica Neue" w:cs="Helvetica Neue"/>
                <w:color w:val="000000"/>
                <w:kern w:val="0"/>
                <w:sz w:val="26"/>
                <w:szCs w:val="26"/>
                <w:lang w:eastAsia="de-CH" w:bidi="ta-IN"/>
              </w:rPr>
              <w:t>858</w:t>
            </w:r>
          </w:p>
        </w:tc>
      </w:tr>
      <w:tr w:rsidR="00361A48" w:rsidRPr="00361A48" w14:paraId="0F27D03E" w14:textId="77777777" w:rsidTr="0013013E">
        <w:trPr>
          <w:trHeight w:hRule="exact" w:val="351"/>
        </w:trPr>
        <w:tc>
          <w:tcPr>
            <w:tcW w:w="7371"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2916B2D6" w14:textId="77777777" w:rsidR="00361A48" w:rsidRPr="00361A48" w:rsidRDefault="00361A48" w:rsidP="00361A48">
            <w:pPr>
              <w:autoSpaceDE w:val="0"/>
              <w:autoSpaceDN w:val="0"/>
              <w:adjustRightInd w:val="0"/>
              <w:spacing w:line="330" w:lineRule="atLeast"/>
              <w:jc w:val="both"/>
              <w:textAlignment w:val="center"/>
              <w:rPr>
                <w:rFonts w:ascii="Helvetica Neue" w:eastAsia="Calibri" w:hAnsi="Helvetica Neue" w:cs="Helvetica Neue"/>
                <w:color w:val="000000"/>
                <w:kern w:val="0"/>
                <w:sz w:val="26"/>
                <w:szCs w:val="26"/>
                <w:lang w:eastAsia="de-CH" w:bidi="ta-IN"/>
              </w:rPr>
            </w:pPr>
            <w:r w:rsidRPr="00361A48">
              <w:rPr>
                <w:rFonts w:ascii="Helvetica Neue" w:eastAsia="Calibri" w:hAnsi="Helvetica Neue" w:cs="Helvetica Neue"/>
                <w:color w:val="000000"/>
                <w:kern w:val="0"/>
                <w:sz w:val="26"/>
                <w:szCs w:val="26"/>
                <w:lang w:eastAsia="de-CH" w:bidi="ta-IN"/>
              </w:rPr>
              <w:t>Passive Rechnungsabgrenzung</w:t>
            </w:r>
          </w:p>
        </w:tc>
        <w:tc>
          <w:tcPr>
            <w:tcW w:w="1276"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66D77B48" w14:textId="77777777" w:rsidR="00361A48" w:rsidRPr="00361A48" w:rsidRDefault="00361A48" w:rsidP="00361A48">
            <w:pPr>
              <w:autoSpaceDE w:val="0"/>
              <w:autoSpaceDN w:val="0"/>
              <w:adjustRightInd w:val="0"/>
              <w:spacing w:line="330" w:lineRule="atLeast"/>
              <w:jc w:val="right"/>
              <w:textAlignment w:val="center"/>
              <w:rPr>
                <w:rFonts w:ascii="Helvetica Neue" w:eastAsia="Calibri" w:hAnsi="Helvetica Neue" w:cs="Helvetica Neue"/>
                <w:color w:val="000000"/>
                <w:kern w:val="0"/>
                <w:sz w:val="26"/>
                <w:szCs w:val="26"/>
                <w:lang w:eastAsia="de-CH" w:bidi="ta-IN"/>
              </w:rPr>
            </w:pPr>
            <w:r w:rsidRPr="00361A48">
              <w:rPr>
                <w:rFonts w:ascii="Helvetica Neue" w:eastAsia="Calibri" w:hAnsi="Helvetica Neue" w:cs="Helvetica Neue"/>
                <w:color w:val="000000"/>
                <w:kern w:val="0"/>
                <w:sz w:val="26"/>
                <w:szCs w:val="26"/>
                <w:lang w:eastAsia="de-CH" w:bidi="ta-IN"/>
              </w:rPr>
              <w:t>717</w:t>
            </w:r>
          </w:p>
        </w:tc>
        <w:tc>
          <w:tcPr>
            <w:tcW w:w="1418"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73A15431" w14:textId="77777777" w:rsidR="00361A48" w:rsidRPr="00361A48" w:rsidRDefault="00361A48" w:rsidP="00361A48">
            <w:pPr>
              <w:autoSpaceDE w:val="0"/>
              <w:autoSpaceDN w:val="0"/>
              <w:adjustRightInd w:val="0"/>
              <w:spacing w:line="330" w:lineRule="atLeast"/>
              <w:jc w:val="right"/>
              <w:textAlignment w:val="center"/>
              <w:rPr>
                <w:rFonts w:ascii="Helvetica Neue" w:eastAsia="Calibri" w:hAnsi="Helvetica Neue" w:cs="Helvetica Neue"/>
                <w:color w:val="000000"/>
                <w:kern w:val="0"/>
                <w:sz w:val="26"/>
                <w:szCs w:val="26"/>
                <w:lang w:eastAsia="de-CH" w:bidi="ta-IN"/>
              </w:rPr>
            </w:pPr>
            <w:r w:rsidRPr="00361A48">
              <w:rPr>
                <w:rFonts w:ascii="Helvetica Neue" w:eastAsia="Calibri" w:hAnsi="Helvetica Neue" w:cs="Helvetica Neue"/>
                <w:color w:val="000000"/>
                <w:kern w:val="0"/>
                <w:sz w:val="26"/>
                <w:szCs w:val="26"/>
                <w:lang w:eastAsia="de-CH" w:bidi="ta-IN"/>
              </w:rPr>
              <w:t>862</w:t>
            </w:r>
          </w:p>
        </w:tc>
      </w:tr>
      <w:tr w:rsidR="00361A48" w:rsidRPr="00361A48" w14:paraId="17F7DDFD" w14:textId="77777777" w:rsidTr="0013013E">
        <w:trPr>
          <w:trHeight w:hRule="exact" w:val="351"/>
        </w:trPr>
        <w:tc>
          <w:tcPr>
            <w:tcW w:w="7371"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056C987E" w14:textId="77777777" w:rsidR="00361A48" w:rsidRPr="00361A48" w:rsidRDefault="00361A48" w:rsidP="00361A48">
            <w:pPr>
              <w:autoSpaceDE w:val="0"/>
              <w:autoSpaceDN w:val="0"/>
              <w:adjustRightInd w:val="0"/>
              <w:rPr>
                <w:rFonts w:ascii="Helvetica" w:eastAsia="Calibri" w:hAnsi="Helvetica" w:cs="Latha"/>
                <w:kern w:val="0"/>
                <w:sz w:val="24"/>
                <w:szCs w:val="24"/>
                <w:lang w:val="de-DE" w:eastAsia="de-CH" w:bidi="ta-IN"/>
              </w:rPr>
            </w:pPr>
          </w:p>
        </w:tc>
        <w:tc>
          <w:tcPr>
            <w:tcW w:w="1276"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3222D591" w14:textId="77777777" w:rsidR="00361A48" w:rsidRPr="00361A48" w:rsidRDefault="00361A48" w:rsidP="00361A48">
            <w:pPr>
              <w:autoSpaceDE w:val="0"/>
              <w:autoSpaceDN w:val="0"/>
              <w:adjustRightInd w:val="0"/>
              <w:rPr>
                <w:rFonts w:ascii="Helvetica" w:eastAsia="Calibri" w:hAnsi="Helvetica" w:cs="Latha"/>
                <w:kern w:val="0"/>
                <w:sz w:val="24"/>
                <w:szCs w:val="24"/>
                <w:lang w:val="de-DE" w:eastAsia="de-CH" w:bidi="ta-IN"/>
              </w:rPr>
            </w:pPr>
          </w:p>
        </w:tc>
        <w:tc>
          <w:tcPr>
            <w:tcW w:w="1418"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7D67F390" w14:textId="77777777" w:rsidR="00361A48" w:rsidRPr="00361A48" w:rsidRDefault="00361A48" w:rsidP="00361A48">
            <w:pPr>
              <w:autoSpaceDE w:val="0"/>
              <w:autoSpaceDN w:val="0"/>
              <w:adjustRightInd w:val="0"/>
              <w:rPr>
                <w:rFonts w:ascii="Helvetica" w:eastAsia="Calibri" w:hAnsi="Helvetica" w:cs="Latha"/>
                <w:kern w:val="0"/>
                <w:sz w:val="24"/>
                <w:szCs w:val="24"/>
                <w:lang w:val="de-DE" w:eastAsia="de-CH" w:bidi="ta-IN"/>
              </w:rPr>
            </w:pPr>
          </w:p>
        </w:tc>
      </w:tr>
      <w:tr w:rsidR="00361A48" w:rsidRPr="00815464" w14:paraId="583C64A4" w14:textId="77777777" w:rsidTr="0013013E">
        <w:trPr>
          <w:trHeight w:hRule="exact" w:val="351"/>
        </w:trPr>
        <w:tc>
          <w:tcPr>
            <w:tcW w:w="7371" w:type="dxa"/>
            <w:tcBorders>
              <w:top w:val="single" w:sz="8" w:space="0" w:color="000000"/>
              <w:left w:val="single" w:sz="6" w:space="0" w:color="auto"/>
              <w:bottom w:val="single" w:sz="8" w:space="0" w:color="000000"/>
              <w:right w:val="single" w:sz="6" w:space="0" w:color="auto"/>
            </w:tcBorders>
            <w:tcMar>
              <w:top w:w="57" w:type="dxa"/>
              <w:left w:w="0" w:type="dxa"/>
              <w:bottom w:w="0" w:type="dxa"/>
              <w:right w:w="0" w:type="dxa"/>
            </w:tcMar>
          </w:tcPr>
          <w:p w14:paraId="1B0C045C" w14:textId="77777777" w:rsidR="00361A48" w:rsidRPr="00815464" w:rsidRDefault="00361A48" w:rsidP="00815464">
            <w:pPr>
              <w:rPr>
                <w:rFonts w:ascii="HELVETICA LT 85 HEAVY" w:eastAsia="Calibri" w:hAnsi="HELVETICA LT 85 HEAVY"/>
                <w:b/>
                <w:bCs/>
                <w:sz w:val="26"/>
                <w:szCs w:val="26"/>
                <w:lang w:eastAsia="de-CH" w:bidi="ta-IN"/>
              </w:rPr>
            </w:pPr>
            <w:r w:rsidRPr="00815464">
              <w:rPr>
                <w:rFonts w:ascii="HELVETICA LT 85 HEAVY" w:eastAsia="Calibri" w:hAnsi="HELVETICA LT 85 HEAVY"/>
                <w:b/>
                <w:bCs/>
                <w:sz w:val="26"/>
                <w:szCs w:val="26"/>
                <w:lang w:eastAsia="de-CH" w:bidi="ta-IN"/>
              </w:rPr>
              <w:t>Langfristige verzinsliche Verbindlichkeiten</w:t>
            </w:r>
          </w:p>
        </w:tc>
        <w:tc>
          <w:tcPr>
            <w:tcW w:w="1276" w:type="dxa"/>
            <w:tcBorders>
              <w:top w:val="single" w:sz="8" w:space="0" w:color="000000"/>
              <w:left w:val="single" w:sz="6" w:space="0" w:color="auto"/>
              <w:bottom w:val="single" w:sz="8" w:space="0" w:color="000000"/>
              <w:right w:val="single" w:sz="6" w:space="0" w:color="auto"/>
            </w:tcBorders>
            <w:tcMar>
              <w:top w:w="57" w:type="dxa"/>
              <w:left w:w="0" w:type="dxa"/>
              <w:bottom w:w="0" w:type="dxa"/>
              <w:right w:w="0" w:type="dxa"/>
            </w:tcMar>
          </w:tcPr>
          <w:p w14:paraId="371001E8" w14:textId="77777777" w:rsidR="00361A48" w:rsidRPr="00815464" w:rsidRDefault="00361A48" w:rsidP="00815464">
            <w:pPr>
              <w:jc w:val="right"/>
              <w:rPr>
                <w:rFonts w:ascii="HELVETICA LT 85 HEAVY" w:eastAsia="Calibri" w:hAnsi="HELVETICA LT 85 HEAVY"/>
                <w:b/>
                <w:bCs/>
                <w:sz w:val="26"/>
                <w:szCs w:val="26"/>
                <w:lang w:eastAsia="de-CH" w:bidi="ta-IN"/>
              </w:rPr>
            </w:pPr>
            <w:r w:rsidRPr="00815464">
              <w:rPr>
                <w:rFonts w:ascii="HELVETICA LT 85 HEAVY" w:eastAsia="Calibri" w:hAnsi="HELVETICA LT 85 HEAVY"/>
                <w:b/>
                <w:bCs/>
                <w:sz w:val="26"/>
                <w:szCs w:val="26"/>
                <w:lang w:eastAsia="de-CH" w:bidi="ta-IN"/>
              </w:rPr>
              <w:t>900</w:t>
            </w:r>
          </w:p>
        </w:tc>
        <w:tc>
          <w:tcPr>
            <w:tcW w:w="1418" w:type="dxa"/>
            <w:tcBorders>
              <w:top w:val="single" w:sz="8" w:space="0" w:color="000000"/>
              <w:left w:val="single" w:sz="6" w:space="0" w:color="auto"/>
              <w:bottom w:val="single" w:sz="8" w:space="0" w:color="000000"/>
              <w:right w:val="single" w:sz="6" w:space="0" w:color="auto"/>
            </w:tcBorders>
            <w:tcMar>
              <w:top w:w="57" w:type="dxa"/>
              <w:left w:w="0" w:type="dxa"/>
              <w:bottom w:w="0" w:type="dxa"/>
              <w:right w:w="0" w:type="dxa"/>
            </w:tcMar>
          </w:tcPr>
          <w:p w14:paraId="7C25FBDE" w14:textId="77777777" w:rsidR="00361A48" w:rsidRPr="00815464" w:rsidRDefault="00361A48" w:rsidP="00815464">
            <w:pPr>
              <w:jc w:val="right"/>
              <w:rPr>
                <w:rFonts w:ascii="HELVETICA LT 85 HEAVY" w:eastAsia="Calibri" w:hAnsi="HELVETICA LT 85 HEAVY"/>
                <w:b/>
                <w:bCs/>
                <w:sz w:val="26"/>
                <w:szCs w:val="26"/>
                <w:lang w:eastAsia="de-CH" w:bidi="ta-IN"/>
              </w:rPr>
            </w:pPr>
            <w:r w:rsidRPr="00815464">
              <w:rPr>
                <w:rFonts w:ascii="HELVETICA LT 85 HEAVY" w:eastAsia="Calibri" w:hAnsi="HELVETICA LT 85 HEAVY"/>
                <w:b/>
                <w:bCs/>
                <w:sz w:val="26"/>
                <w:szCs w:val="26"/>
                <w:lang w:eastAsia="de-CH" w:bidi="ta-IN"/>
              </w:rPr>
              <w:t>950</w:t>
            </w:r>
          </w:p>
        </w:tc>
      </w:tr>
      <w:tr w:rsidR="00361A48" w:rsidRPr="00815464" w14:paraId="1300D1D9" w14:textId="77777777" w:rsidTr="0013013E">
        <w:trPr>
          <w:trHeight w:hRule="exact" w:val="351"/>
        </w:trPr>
        <w:tc>
          <w:tcPr>
            <w:tcW w:w="7371"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1FEDBE1F" w14:textId="77777777" w:rsidR="00361A48" w:rsidRPr="00815464" w:rsidRDefault="00361A48" w:rsidP="00815464">
            <w:pPr>
              <w:rPr>
                <w:rFonts w:ascii="HELVETICA LT 85 HEAVY" w:eastAsia="Calibri" w:hAnsi="HELVETICA LT 85 HEAVY" w:cs="Latha"/>
                <w:b/>
                <w:bCs/>
                <w:sz w:val="26"/>
                <w:szCs w:val="26"/>
                <w:lang w:val="de-DE" w:eastAsia="de-CH" w:bidi="ta-IN"/>
              </w:rPr>
            </w:pPr>
          </w:p>
        </w:tc>
        <w:tc>
          <w:tcPr>
            <w:tcW w:w="1276"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7EA37D3B" w14:textId="77777777" w:rsidR="00361A48" w:rsidRPr="00815464" w:rsidRDefault="00361A48" w:rsidP="00815464">
            <w:pPr>
              <w:jc w:val="right"/>
              <w:rPr>
                <w:rFonts w:ascii="HELVETICA LT 85 HEAVY" w:eastAsia="Calibri" w:hAnsi="HELVETICA LT 85 HEAVY" w:cs="Latha"/>
                <w:b/>
                <w:bCs/>
                <w:sz w:val="26"/>
                <w:szCs w:val="26"/>
                <w:lang w:val="de-DE" w:eastAsia="de-CH" w:bidi="ta-IN"/>
              </w:rPr>
            </w:pPr>
          </w:p>
        </w:tc>
        <w:tc>
          <w:tcPr>
            <w:tcW w:w="1418"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610835B2" w14:textId="77777777" w:rsidR="00361A48" w:rsidRPr="00815464" w:rsidRDefault="00361A48" w:rsidP="00815464">
            <w:pPr>
              <w:jc w:val="right"/>
              <w:rPr>
                <w:rFonts w:ascii="HELVETICA LT 85 HEAVY" w:eastAsia="Calibri" w:hAnsi="HELVETICA LT 85 HEAVY" w:cs="Latha"/>
                <w:b/>
                <w:bCs/>
                <w:sz w:val="26"/>
                <w:szCs w:val="26"/>
                <w:lang w:val="de-DE" w:eastAsia="de-CH" w:bidi="ta-IN"/>
              </w:rPr>
            </w:pPr>
          </w:p>
        </w:tc>
      </w:tr>
      <w:tr w:rsidR="00361A48" w:rsidRPr="00815464" w14:paraId="4F902EEF" w14:textId="77777777" w:rsidTr="0013013E">
        <w:trPr>
          <w:trHeight w:hRule="exact" w:val="351"/>
        </w:trPr>
        <w:tc>
          <w:tcPr>
            <w:tcW w:w="7371" w:type="dxa"/>
            <w:tcBorders>
              <w:top w:val="single" w:sz="8" w:space="0" w:color="000000"/>
              <w:left w:val="single" w:sz="6" w:space="0" w:color="auto"/>
              <w:bottom w:val="single" w:sz="8" w:space="0" w:color="000000"/>
              <w:right w:val="single" w:sz="6" w:space="0" w:color="auto"/>
            </w:tcBorders>
            <w:tcMar>
              <w:top w:w="57" w:type="dxa"/>
              <w:left w:w="0" w:type="dxa"/>
              <w:bottom w:w="0" w:type="dxa"/>
              <w:right w:w="0" w:type="dxa"/>
            </w:tcMar>
          </w:tcPr>
          <w:p w14:paraId="217F1FB1" w14:textId="77777777" w:rsidR="00361A48" w:rsidRPr="00815464" w:rsidRDefault="00361A48" w:rsidP="00815464">
            <w:pPr>
              <w:rPr>
                <w:rFonts w:ascii="HELVETICA LT 85 HEAVY" w:eastAsia="Calibri" w:hAnsi="HELVETICA LT 85 HEAVY"/>
                <w:b/>
                <w:bCs/>
                <w:sz w:val="26"/>
                <w:szCs w:val="26"/>
                <w:lang w:eastAsia="de-CH" w:bidi="ta-IN"/>
              </w:rPr>
            </w:pPr>
            <w:r w:rsidRPr="00815464">
              <w:rPr>
                <w:rFonts w:ascii="HELVETICA LT 85 HEAVY" w:eastAsia="Calibri" w:hAnsi="HELVETICA LT 85 HEAVY"/>
                <w:b/>
                <w:bCs/>
                <w:sz w:val="26"/>
                <w:szCs w:val="26"/>
                <w:lang w:eastAsia="de-CH" w:bidi="ta-IN"/>
              </w:rPr>
              <w:t>Rückstellungen</w:t>
            </w:r>
          </w:p>
        </w:tc>
        <w:tc>
          <w:tcPr>
            <w:tcW w:w="1276" w:type="dxa"/>
            <w:tcBorders>
              <w:top w:val="single" w:sz="8" w:space="0" w:color="000000"/>
              <w:left w:val="single" w:sz="6" w:space="0" w:color="auto"/>
              <w:bottom w:val="single" w:sz="8" w:space="0" w:color="000000"/>
              <w:right w:val="single" w:sz="6" w:space="0" w:color="auto"/>
            </w:tcBorders>
            <w:tcMar>
              <w:top w:w="57" w:type="dxa"/>
              <w:left w:w="0" w:type="dxa"/>
              <w:bottom w:w="0" w:type="dxa"/>
              <w:right w:w="0" w:type="dxa"/>
            </w:tcMar>
          </w:tcPr>
          <w:p w14:paraId="24EF8313" w14:textId="77777777" w:rsidR="00361A48" w:rsidRPr="00815464" w:rsidRDefault="00361A48" w:rsidP="00815464">
            <w:pPr>
              <w:jc w:val="right"/>
              <w:rPr>
                <w:rFonts w:ascii="HELVETICA LT 85 HEAVY" w:eastAsia="Calibri" w:hAnsi="HELVETICA LT 85 HEAVY"/>
                <w:b/>
                <w:bCs/>
                <w:sz w:val="26"/>
                <w:szCs w:val="26"/>
                <w:lang w:eastAsia="de-CH" w:bidi="ta-IN"/>
              </w:rPr>
            </w:pPr>
            <w:r w:rsidRPr="00815464">
              <w:rPr>
                <w:rFonts w:ascii="HELVETICA LT 85 HEAVY" w:eastAsia="Calibri" w:hAnsi="HELVETICA LT 85 HEAVY"/>
                <w:b/>
                <w:bCs/>
                <w:sz w:val="26"/>
                <w:szCs w:val="26"/>
                <w:lang w:eastAsia="de-CH" w:bidi="ta-IN"/>
              </w:rPr>
              <w:t>49</w:t>
            </w:r>
          </w:p>
        </w:tc>
        <w:tc>
          <w:tcPr>
            <w:tcW w:w="1418" w:type="dxa"/>
            <w:tcBorders>
              <w:top w:val="single" w:sz="8" w:space="0" w:color="000000"/>
              <w:left w:val="single" w:sz="6" w:space="0" w:color="auto"/>
              <w:bottom w:val="single" w:sz="8" w:space="0" w:color="000000"/>
              <w:right w:val="single" w:sz="6" w:space="0" w:color="auto"/>
            </w:tcBorders>
            <w:tcMar>
              <w:top w:w="57" w:type="dxa"/>
              <w:left w:w="0" w:type="dxa"/>
              <w:bottom w:w="0" w:type="dxa"/>
              <w:right w:w="0" w:type="dxa"/>
            </w:tcMar>
          </w:tcPr>
          <w:p w14:paraId="1384251B" w14:textId="77777777" w:rsidR="00361A48" w:rsidRPr="00815464" w:rsidRDefault="00361A48" w:rsidP="00815464">
            <w:pPr>
              <w:jc w:val="right"/>
              <w:rPr>
                <w:rFonts w:ascii="HELVETICA LT 85 HEAVY" w:eastAsia="Calibri" w:hAnsi="HELVETICA LT 85 HEAVY"/>
                <w:b/>
                <w:bCs/>
                <w:sz w:val="26"/>
                <w:szCs w:val="26"/>
                <w:lang w:eastAsia="de-CH" w:bidi="ta-IN"/>
              </w:rPr>
            </w:pPr>
            <w:r w:rsidRPr="00815464">
              <w:rPr>
                <w:rFonts w:ascii="HELVETICA LT 85 HEAVY" w:eastAsia="Calibri" w:hAnsi="HELVETICA LT 85 HEAVY"/>
                <w:b/>
                <w:bCs/>
                <w:sz w:val="26"/>
                <w:szCs w:val="26"/>
                <w:lang w:eastAsia="de-CH" w:bidi="ta-IN"/>
              </w:rPr>
              <w:t>255</w:t>
            </w:r>
          </w:p>
        </w:tc>
      </w:tr>
      <w:tr w:rsidR="00361A48" w:rsidRPr="00815464" w14:paraId="26C9F4CE" w14:textId="77777777" w:rsidTr="0013013E">
        <w:trPr>
          <w:trHeight w:hRule="exact" w:val="351"/>
        </w:trPr>
        <w:tc>
          <w:tcPr>
            <w:tcW w:w="7371"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69657484" w14:textId="77777777" w:rsidR="00361A48" w:rsidRPr="00815464" w:rsidRDefault="00361A48" w:rsidP="00815464">
            <w:pPr>
              <w:rPr>
                <w:rFonts w:ascii="HELVETICA LT 85 HEAVY" w:eastAsia="Calibri" w:hAnsi="HELVETICA LT 85 HEAVY" w:cs="Latha"/>
                <w:b/>
                <w:bCs/>
                <w:sz w:val="26"/>
                <w:szCs w:val="26"/>
                <w:lang w:val="de-DE" w:eastAsia="de-CH" w:bidi="ta-IN"/>
              </w:rPr>
            </w:pPr>
          </w:p>
        </w:tc>
        <w:tc>
          <w:tcPr>
            <w:tcW w:w="1276"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7433E928" w14:textId="77777777" w:rsidR="00361A48" w:rsidRPr="00815464" w:rsidRDefault="00361A48" w:rsidP="00815464">
            <w:pPr>
              <w:jc w:val="right"/>
              <w:rPr>
                <w:rFonts w:ascii="HELVETICA LT 85 HEAVY" w:eastAsia="Calibri" w:hAnsi="HELVETICA LT 85 HEAVY" w:cs="Latha"/>
                <w:b/>
                <w:bCs/>
                <w:sz w:val="26"/>
                <w:szCs w:val="26"/>
                <w:lang w:val="de-DE" w:eastAsia="de-CH" w:bidi="ta-IN"/>
              </w:rPr>
            </w:pPr>
          </w:p>
        </w:tc>
        <w:tc>
          <w:tcPr>
            <w:tcW w:w="1418"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06849161" w14:textId="77777777" w:rsidR="00361A48" w:rsidRPr="00815464" w:rsidRDefault="00361A48" w:rsidP="00815464">
            <w:pPr>
              <w:jc w:val="right"/>
              <w:rPr>
                <w:rFonts w:ascii="HELVETICA LT 85 HEAVY" w:eastAsia="Calibri" w:hAnsi="HELVETICA LT 85 HEAVY" w:cs="Latha"/>
                <w:b/>
                <w:bCs/>
                <w:sz w:val="26"/>
                <w:szCs w:val="26"/>
                <w:lang w:val="de-DE" w:eastAsia="de-CH" w:bidi="ta-IN"/>
              </w:rPr>
            </w:pPr>
          </w:p>
        </w:tc>
      </w:tr>
      <w:tr w:rsidR="00361A48" w:rsidRPr="00815464" w14:paraId="179140B7" w14:textId="77777777" w:rsidTr="0013013E">
        <w:trPr>
          <w:trHeight w:hRule="exact" w:val="351"/>
        </w:trPr>
        <w:tc>
          <w:tcPr>
            <w:tcW w:w="7371" w:type="dxa"/>
            <w:tcBorders>
              <w:top w:val="single" w:sz="8" w:space="0" w:color="000000"/>
              <w:left w:val="single" w:sz="6" w:space="0" w:color="auto"/>
              <w:bottom w:val="single" w:sz="8" w:space="0" w:color="000000"/>
              <w:right w:val="single" w:sz="6" w:space="0" w:color="auto"/>
            </w:tcBorders>
            <w:tcMar>
              <w:top w:w="57" w:type="dxa"/>
              <w:left w:w="0" w:type="dxa"/>
              <w:bottom w:w="0" w:type="dxa"/>
              <w:right w:w="0" w:type="dxa"/>
            </w:tcMar>
          </w:tcPr>
          <w:p w14:paraId="2CC15003" w14:textId="77777777" w:rsidR="00361A48" w:rsidRPr="00815464" w:rsidRDefault="00361A48" w:rsidP="00815464">
            <w:pPr>
              <w:rPr>
                <w:rFonts w:ascii="HELVETICA LT 85 HEAVY" w:eastAsia="Calibri" w:hAnsi="HELVETICA LT 85 HEAVY"/>
                <w:b/>
                <w:bCs/>
                <w:sz w:val="26"/>
                <w:szCs w:val="26"/>
                <w:lang w:eastAsia="de-CH" w:bidi="ta-IN"/>
              </w:rPr>
            </w:pPr>
            <w:r w:rsidRPr="00815464">
              <w:rPr>
                <w:rFonts w:ascii="HELVETICA LT 85 HEAVY" w:eastAsia="Calibri" w:hAnsi="HELVETICA LT 85 HEAVY"/>
                <w:b/>
                <w:bCs/>
                <w:sz w:val="26"/>
                <w:szCs w:val="26"/>
                <w:lang w:eastAsia="de-CH" w:bidi="ta-IN"/>
              </w:rPr>
              <w:t>Zweckgebundenes Fondskapital</w:t>
            </w:r>
          </w:p>
        </w:tc>
        <w:tc>
          <w:tcPr>
            <w:tcW w:w="1276" w:type="dxa"/>
            <w:tcBorders>
              <w:top w:val="single" w:sz="8" w:space="0" w:color="000000"/>
              <w:left w:val="single" w:sz="6" w:space="0" w:color="auto"/>
              <w:bottom w:val="single" w:sz="8" w:space="0" w:color="000000"/>
              <w:right w:val="single" w:sz="6" w:space="0" w:color="auto"/>
            </w:tcBorders>
            <w:tcMar>
              <w:top w:w="57" w:type="dxa"/>
              <w:left w:w="0" w:type="dxa"/>
              <w:bottom w:w="0" w:type="dxa"/>
              <w:right w:w="0" w:type="dxa"/>
            </w:tcMar>
          </w:tcPr>
          <w:p w14:paraId="0F276061" w14:textId="77777777" w:rsidR="00361A48" w:rsidRPr="00815464" w:rsidRDefault="00361A48" w:rsidP="00815464">
            <w:pPr>
              <w:jc w:val="right"/>
              <w:rPr>
                <w:rFonts w:ascii="HELVETICA LT 85 HEAVY" w:eastAsia="Calibri" w:hAnsi="HELVETICA LT 85 HEAVY"/>
                <w:b/>
                <w:bCs/>
                <w:sz w:val="26"/>
                <w:szCs w:val="26"/>
                <w:lang w:eastAsia="de-CH" w:bidi="ta-IN"/>
              </w:rPr>
            </w:pPr>
            <w:r w:rsidRPr="00815464">
              <w:rPr>
                <w:rFonts w:ascii="HELVETICA LT 85 HEAVY" w:eastAsia="Calibri" w:hAnsi="HELVETICA LT 85 HEAVY"/>
                <w:b/>
                <w:bCs/>
                <w:sz w:val="26"/>
                <w:szCs w:val="26"/>
                <w:lang w:eastAsia="de-CH" w:bidi="ta-IN"/>
              </w:rPr>
              <w:t>3’271</w:t>
            </w:r>
          </w:p>
        </w:tc>
        <w:tc>
          <w:tcPr>
            <w:tcW w:w="1418" w:type="dxa"/>
            <w:tcBorders>
              <w:top w:val="single" w:sz="8" w:space="0" w:color="000000"/>
              <w:left w:val="single" w:sz="6" w:space="0" w:color="auto"/>
              <w:bottom w:val="single" w:sz="8" w:space="0" w:color="000000"/>
              <w:right w:val="single" w:sz="6" w:space="0" w:color="auto"/>
            </w:tcBorders>
            <w:tcMar>
              <w:top w:w="57" w:type="dxa"/>
              <w:left w:w="0" w:type="dxa"/>
              <w:bottom w:w="0" w:type="dxa"/>
              <w:right w:w="0" w:type="dxa"/>
            </w:tcMar>
          </w:tcPr>
          <w:p w14:paraId="74A9222E" w14:textId="77777777" w:rsidR="00361A48" w:rsidRPr="00815464" w:rsidRDefault="00361A48" w:rsidP="00815464">
            <w:pPr>
              <w:jc w:val="right"/>
              <w:rPr>
                <w:rFonts w:ascii="HELVETICA LT 85 HEAVY" w:eastAsia="Calibri" w:hAnsi="HELVETICA LT 85 HEAVY"/>
                <w:b/>
                <w:bCs/>
                <w:sz w:val="26"/>
                <w:szCs w:val="26"/>
                <w:lang w:eastAsia="de-CH" w:bidi="ta-IN"/>
              </w:rPr>
            </w:pPr>
            <w:r w:rsidRPr="00815464">
              <w:rPr>
                <w:rFonts w:ascii="HELVETICA LT 85 HEAVY" w:eastAsia="Calibri" w:hAnsi="HELVETICA LT 85 HEAVY"/>
                <w:b/>
                <w:bCs/>
                <w:sz w:val="26"/>
                <w:szCs w:val="26"/>
                <w:lang w:eastAsia="de-CH" w:bidi="ta-IN"/>
              </w:rPr>
              <w:t>5’608</w:t>
            </w:r>
          </w:p>
        </w:tc>
      </w:tr>
      <w:tr w:rsidR="00361A48" w:rsidRPr="00815464" w14:paraId="32D952DF" w14:textId="77777777" w:rsidTr="0013013E">
        <w:trPr>
          <w:trHeight w:hRule="exact" w:val="351"/>
        </w:trPr>
        <w:tc>
          <w:tcPr>
            <w:tcW w:w="7371"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3A6C65A7" w14:textId="77777777" w:rsidR="00361A48" w:rsidRPr="00815464" w:rsidRDefault="00361A48" w:rsidP="00815464">
            <w:pPr>
              <w:rPr>
                <w:rFonts w:ascii="HELVETICA LT 85 HEAVY" w:eastAsia="Calibri" w:hAnsi="HELVETICA LT 85 HEAVY" w:cs="Latha"/>
                <w:b/>
                <w:bCs/>
                <w:sz w:val="26"/>
                <w:szCs w:val="26"/>
                <w:lang w:val="de-DE" w:eastAsia="de-CH" w:bidi="ta-IN"/>
              </w:rPr>
            </w:pPr>
          </w:p>
        </w:tc>
        <w:tc>
          <w:tcPr>
            <w:tcW w:w="1276"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6B8481D8" w14:textId="77777777" w:rsidR="00361A48" w:rsidRPr="00815464" w:rsidRDefault="00361A48" w:rsidP="00815464">
            <w:pPr>
              <w:jc w:val="right"/>
              <w:rPr>
                <w:rFonts w:ascii="HELVETICA LT 85 HEAVY" w:eastAsia="Calibri" w:hAnsi="HELVETICA LT 85 HEAVY" w:cs="Latha"/>
                <w:b/>
                <w:bCs/>
                <w:sz w:val="26"/>
                <w:szCs w:val="26"/>
                <w:lang w:val="de-DE" w:eastAsia="de-CH" w:bidi="ta-IN"/>
              </w:rPr>
            </w:pPr>
          </w:p>
        </w:tc>
        <w:tc>
          <w:tcPr>
            <w:tcW w:w="1418"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557634ED" w14:textId="77777777" w:rsidR="00361A48" w:rsidRPr="00815464" w:rsidRDefault="00361A48" w:rsidP="00815464">
            <w:pPr>
              <w:jc w:val="right"/>
              <w:rPr>
                <w:rFonts w:ascii="HELVETICA LT 85 HEAVY" w:eastAsia="Calibri" w:hAnsi="HELVETICA LT 85 HEAVY" w:cs="Latha"/>
                <w:b/>
                <w:bCs/>
                <w:sz w:val="26"/>
                <w:szCs w:val="26"/>
                <w:lang w:val="de-DE" w:eastAsia="de-CH" w:bidi="ta-IN"/>
              </w:rPr>
            </w:pPr>
          </w:p>
        </w:tc>
      </w:tr>
      <w:tr w:rsidR="00361A48" w:rsidRPr="00815464" w14:paraId="1D38D508" w14:textId="77777777" w:rsidTr="0013013E">
        <w:trPr>
          <w:trHeight w:hRule="exact" w:val="351"/>
        </w:trPr>
        <w:tc>
          <w:tcPr>
            <w:tcW w:w="7371" w:type="dxa"/>
            <w:tcBorders>
              <w:top w:val="single" w:sz="8" w:space="0" w:color="000000"/>
              <w:left w:val="single" w:sz="6" w:space="0" w:color="auto"/>
              <w:bottom w:val="single" w:sz="8" w:space="0" w:color="000000"/>
              <w:right w:val="single" w:sz="6" w:space="0" w:color="auto"/>
            </w:tcBorders>
            <w:tcMar>
              <w:top w:w="57" w:type="dxa"/>
              <w:left w:w="0" w:type="dxa"/>
              <w:bottom w:w="0" w:type="dxa"/>
              <w:right w:w="0" w:type="dxa"/>
            </w:tcMar>
          </w:tcPr>
          <w:p w14:paraId="564D08A1" w14:textId="77777777" w:rsidR="00361A48" w:rsidRPr="00815464" w:rsidRDefault="00361A48" w:rsidP="00815464">
            <w:pPr>
              <w:rPr>
                <w:rFonts w:ascii="HELVETICA LT 85 HEAVY" w:eastAsia="Calibri" w:hAnsi="HELVETICA LT 85 HEAVY"/>
                <w:b/>
                <w:bCs/>
                <w:sz w:val="26"/>
                <w:szCs w:val="26"/>
                <w:lang w:eastAsia="de-CH" w:bidi="ta-IN"/>
              </w:rPr>
            </w:pPr>
            <w:r w:rsidRPr="00815464">
              <w:rPr>
                <w:rFonts w:ascii="HELVETICA LT 85 HEAVY" w:eastAsia="Calibri" w:hAnsi="HELVETICA LT 85 HEAVY"/>
                <w:b/>
                <w:bCs/>
                <w:sz w:val="26"/>
                <w:szCs w:val="26"/>
                <w:lang w:eastAsia="de-CH" w:bidi="ta-IN"/>
              </w:rPr>
              <w:t>Organisationskapital ohne Minderheiten</w:t>
            </w:r>
          </w:p>
        </w:tc>
        <w:tc>
          <w:tcPr>
            <w:tcW w:w="1276" w:type="dxa"/>
            <w:tcBorders>
              <w:top w:val="single" w:sz="8" w:space="0" w:color="000000"/>
              <w:left w:val="single" w:sz="6" w:space="0" w:color="auto"/>
              <w:bottom w:val="single" w:sz="8" w:space="0" w:color="000000"/>
              <w:right w:val="single" w:sz="6" w:space="0" w:color="auto"/>
            </w:tcBorders>
            <w:tcMar>
              <w:top w:w="57" w:type="dxa"/>
              <w:left w:w="0" w:type="dxa"/>
              <w:bottom w:w="0" w:type="dxa"/>
              <w:right w:w="0" w:type="dxa"/>
            </w:tcMar>
          </w:tcPr>
          <w:p w14:paraId="6450FD99" w14:textId="77777777" w:rsidR="00361A48" w:rsidRPr="00815464" w:rsidRDefault="00361A48" w:rsidP="00815464">
            <w:pPr>
              <w:jc w:val="right"/>
              <w:rPr>
                <w:rFonts w:ascii="HELVETICA LT 85 HEAVY" w:eastAsia="Calibri" w:hAnsi="HELVETICA LT 85 HEAVY"/>
                <w:b/>
                <w:bCs/>
                <w:sz w:val="26"/>
                <w:szCs w:val="26"/>
                <w:lang w:eastAsia="de-CH" w:bidi="ta-IN"/>
              </w:rPr>
            </w:pPr>
            <w:r w:rsidRPr="00815464">
              <w:rPr>
                <w:rFonts w:ascii="HELVETICA LT 85 HEAVY" w:eastAsia="Calibri" w:hAnsi="HELVETICA LT 85 HEAVY"/>
                <w:b/>
                <w:bCs/>
                <w:sz w:val="26"/>
                <w:szCs w:val="26"/>
                <w:lang w:eastAsia="de-CH" w:bidi="ta-IN"/>
              </w:rPr>
              <w:t>31’401</w:t>
            </w:r>
          </w:p>
        </w:tc>
        <w:tc>
          <w:tcPr>
            <w:tcW w:w="1418" w:type="dxa"/>
            <w:tcBorders>
              <w:top w:val="single" w:sz="8" w:space="0" w:color="000000"/>
              <w:left w:val="single" w:sz="6" w:space="0" w:color="auto"/>
              <w:bottom w:val="single" w:sz="8" w:space="0" w:color="000000"/>
              <w:right w:val="single" w:sz="6" w:space="0" w:color="auto"/>
            </w:tcBorders>
            <w:tcMar>
              <w:top w:w="57" w:type="dxa"/>
              <w:left w:w="0" w:type="dxa"/>
              <w:bottom w:w="0" w:type="dxa"/>
              <w:right w:w="0" w:type="dxa"/>
            </w:tcMar>
          </w:tcPr>
          <w:p w14:paraId="121DD31E" w14:textId="77777777" w:rsidR="00361A48" w:rsidRPr="00815464" w:rsidRDefault="00361A48" w:rsidP="00815464">
            <w:pPr>
              <w:jc w:val="right"/>
              <w:rPr>
                <w:rFonts w:ascii="HELVETICA LT 85 HEAVY" w:eastAsia="Calibri" w:hAnsi="HELVETICA LT 85 HEAVY"/>
                <w:b/>
                <w:bCs/>
                <w:sz w:val="26"/>
                <w:szCs w:val="26"/>
                <w:lang w:eastAsia="de-CH" w:bidi="ta-IN"/>
              </w:rPr>
            </w:pPr>
            <w:r w:rsidRPr="00815464">
              <w:rPr>
                <w:rFonts w:ascii="HELVETICA LT 85 HEAVY" w:eastAsia="Calibri" w:hAnsi="HELVETICA LT 85 HEAVY"/>
                <w:b/>
                <w:bCs/>
                <w:sz w:val="26"/>
                <w:szCs w:val="26"/>
                <w:lang w:eastAsia="de-CH" w:bidi="ta-IN"/>
              </w:rPr>
              <w:t>26’289</w:t>
            </w:r>
          </w:p>
        </w:tc>
      </w:tr>
      <w:tr w:rsidR="00361A48" w:rsidRPr="00361A48" w14:paraId="36C29AAC" w14:textId="77777777" w:rsidTr="0013013E">
        <w:trPr>
          <w:trHeight w:hRule="exact" w:val="351"/>
        </w:trPr>
        <w:tc>
          <w:tcPr>
            <w:tcW w:w="7371"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2851510D" w14:textId="77777777" w:rsidR="00361A48" w:rsidRPr="00361A48" w:rsidRDefault="00361A48" w:rsidP="00361A48">
            <w:pPr>
              <w:autoSpaceDE w:val="0"/>
              <w:autoSpaceDN w:val="0"/>
              <w:adjustRightInd w:val="0"/>
              <w:spacing w:line="330" w:lineRule="atLeast"/>
              <w:jc w:val="both"/>
              <w:textAlignment w:val="center"/>
              <w:rPr>
                <w:rFonts w:ascii="Helvetica Neue" w:eastAsia="Calibri" w:hAnsi="Helvetica Neue" w:cs="Helvetica Neue"/>
                <w:color w:val="000000"/>
                <w:kern w:val="0"/>
                <w:sz w:val="26"/>
                <w:szCs w:val="26"/>
                <w:lang w:eastAsia="de-CH" w:bidi="ta-IN"/>
              </w:rPr>
            </w:pPr>
            <w:r w:rsidRPr="00361A48">
              <w:rPr>
                <w:rFonts w:ascii="Helvetica Neue" w:eastAsia="Calibri" w:hAnsi="Helvetica Neue" w:cs="Helvetica Neue"/>
                <w:color w:val="000000"/>
                <w:kern w:val="0"/>
                <w:sz w:val="26"/>
                <w:szCs w:val="26"/>
                <w:lang w:eastAsia="de-CH" w:bidi="ta-IN"/>
              </w:rPr>
              <w:t>Erarbeitetes gebundenes Kapital</w:t>
            </w:r>
          </w:p>
        </w:tc>
        <w:tc>
          <w:tcPr>
            <w:tcW w:w="1276"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529F1B97" w14:textId="77777777" w:rsidR="00361A48" w:rsidRPr="00361A48" w:rsidRDefault="00361A48" w:rsidP="00361A48">
            <w:pPr>
              <w:autoSpaceDE w:val="0"/>
              <w:autoSpaceDN w:val="0"/>
              <w:adjustRightInd w:val="0"/>
              <w:spacing w:line="330" w:lineRule="atLeast"/>
              <w:jc w:val="right"/>
              <w:textAlignment w:val="center"/>
              <w:rPr>
                <w:rFonts w:ascii="Helvetica Neue" w:eastAsia="Calibri" w:hAnsi="Helvetica Neue" w:cs="Helvetica Neue"/>
                <w:color w:val="000000"/>
                <w:kern w:val="0"/>
                <w:sz w:val="26"/>
                <w:szCs w:val="26"/>
                <w:lang w:eastAsia="de-CH" w:bidi="ta-IN"/>
              </w:rPr>
            </w:pPr>
            <w:r w:rsidRPr="00361A48">
              <w:rPr>
                <w:rFonts w:ascii="Helvetica Neue" w:eastAsia="Calibri" w:hAnsi="Helvetica Neue" w:cs="Helvetica Neue"/>
                <w:color w:val="000000"/>
                <w:kern w:val="0"/>
                <w:sz w:val="26"/>
                <w:szCs w:val="26"/>
                <w:lang w:eastAsia="de-CH" w:bidi="ta-IN"/>
              </w:rPr>
              <w:t>12’272</w:t>
            </w:r>
          </w:p>
        </w:tc>
        <w:tc>
          <w:tcPr>
            <w:tcW w:w="1418"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3CF24EB7" w14:textId="77777777" w:rsidR="00361A48" w:rsidRPr="00361A48" w:rsidRDefault="00361A48" w:rsidP="00361A48">
            <w:pPr>
              <w:autoSpaceDE w:val="0"/>
              <w:autoSpaceDN w:val="0"/>
              <w:adjustRightInd w:val="0"/>
              <w:spacing w:line="330" w:lineRule="atLeast"/>
              <w:jc w:val="right"/>
              <w:textAlignment w:val="center"/>
              <w:rPr>
                <w:rFonts w:ascii="Helvetica Neue" w:eastAsia="Calibri" w:hAnsi="Helvetica Neue" w:cs="Helvetica Neue"/>
                <w:color w:val="000000"/>
                <w:kern w:val="0"/>
                <w:sz w:val="26"/>
                <w:szCs w:val="26"/>
                <w:lang w:eastAsia="de-CH" w:bidi="ta-IN"/>
              </w:rPr>
            </w:pPr>
            <w:r w:rsidRPr="00361A48">
              <w:rPr>
                <w:rFonts w:ascii="Helvetica Neue" w:eastAsia="Calibri" w:hAnsi="Helvetica Neue" w:cs="Helvetica Neue"/>
                <w:color w:val="000000"/>
                <w:kern w:val="0"/>
                <w:sz w:val="26"/>
                <w:szCs w:val="26"/>
                <w:lang w:eastAsia="de-CH" w:bidi="ta-IN"/>
              </w:rPr>
              <w:t>9’807</w:t>
            </w:r>
          </w:p>
        </w:tc>
      </w:tr>
      <w:tr w:rsidR="00361A48" w:rsidRPr="00361A48" w14:paraId="73886986" w14:textId="77777777" w:rsidTr="0013013E">
        <w:trPr>
          <w:trHeight w:hRule="exact" w:val="351"/>
        </w:trPr>
        <w:tc>
          <w:tcPr>
            <w:tcW w:w="7371"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62B48A4E" w14:textId="77777777" w:rsidR="00361A48" w:rsidRPr="00361A48" w:rsidRDefault="00361A48" w:rsidP="00361A48">
            <w:pPr>
              <w:autoSpaceDE w:val="0"/>
              <w:autoSpaceDN w:val="0"/>
              <w:adjustRightInd w:val="0"/>
              <w:spacing w:line="330" w:lineRule="atLeast"/>
              <w:jc w:val="both"/>
              <w:textAlignment w:val="center"/>
              <w:rPr>
                <w:rFonts w:ascii="Helvetica Neue" w:eastAsia="Calibri" w:hAnsi="Helvetica Neue" w:cs="Helvetica Neue"/>
                <w:color w:val="000000"/>
                <w:kern w:val="0"/>
                <w:sz w:val="26"/>
                <w:szCs w:val="26"/>
                <w:lang w:eastAsia="de-CH" w:bidi="ta-IN"/>
              </w:rPr>
            </w:pPr>
            <w:r w:rsidRPr="00361A48">
              <w:rPr>
                <w:rFonts w:ascii="Helvetica Neue" w:eastAsia="Calibri" w:hAnsi="Helvetica Neue" w:cs="Helvetica Neue"/>
                <w:color w:val="000000"/>
                <w:kern w:val="0"/>
                <w:sz w:val="26"/>
                <w:szCs w:val="26"/>
                <w:lang w:eastAsia="de-CH" w:bidi="ta-IN"/>
              </w:rPr>
              <w:t>Erarbeitetes freies Kapital</w:t>
            </w:r>
          </w:p>
        </w:tc>
        <w:tc>
          <w:tcPr>
            <w:tcW w:w="1276"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432AB9AA" w14:textId="77777777" w:rsidR="00361A48" w:rsidRPr="00361A48" w:rsidRDefault="00361A48" w:rsidP="00361A48">
            <w:pPr>
              <w:autoSpaceDE w:val="0"/>
              <w:autoSpaceDN w:val="0"/>
              <w:adjustRightInd w:val="0"/>
              <w:spacing w:line="330" w:lineRule="atLeast"/>
              <w:jc w:val="right"/>
              <w:textAlignment w:val="center"/>
              <w:rPr>
                <w:rFonts w:ascii="Helvetica Neue" w:eastAsia="Calibri" w:hAnsi="Helvetica Neue" w:cs="Helvetica Neue"/>
                <w:color w:val="000000"/>
                <w:kern w:val="0"/>
                <w:sz w:val="26"/>
                <w:szCs w:val="26"/>
                <w:lang w:eastAsia="de-CH" w:bidi="ta-IN"/>
              </w:rPr>
            </w:pPr>
            <w:r w:rsidRPr="00361A48">
              <w:rPr>
                <w:rFonts w:ascii="Helvetica Neue" w:eastAsia="Calibri" w:hAnsi="Helvetica Neue" w:cs="Helvetica Neue"/>
                <w:color w:val="000000"/>
                <w:kern w:val="0"/>
                <w:sz w:val="26"/>
                <w:szCs w:val="26"/>
                <w:lang w:eastAsia="de-CH" w:bidi="ta-IN"/>
              </w:rPr>
              <w:t>16’405</w:t>
            </w:r>
          </w:p>
        </w:tc>
        <w:tc>
          <w:tcPr>
            <w:tcW w:w="1418"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592174BD" w14:textId="77777777" w:rsidR="00361A48" w:rsidRPr="00361A48" w:rsidRDefault="00361A48" w:rsidP="00361A48">
            <w:pPr>
              <w:autoSpaceDE w:val="0"/>
              <w:autoSpaceDN w:val="0"/>
              <w:adjustRightInd w:val="0"/>
              <w:spacing w:line="330" w:lineRule="atLeast"/>
              <w:jc w:val="right"/>
              <w:textAlignment w:val="center"/>
              <w:rPr>
                <w:rFonts w:ascii="Helvetica Neue" w:eastAsia="Calibri" w:hAnsi="Helvetica Neue" w:cs="Helvetica Neue"/>
                <w:color w:val="000000"/>
                <w:kern w:val="0"/>
                <w:sz w:val="26"/>
                <w:szCs w:val="26"/>
                <w:lang w:eastAsia="de-CH" w:bidi="ta-IN"/>
              </w:rPr>
            </w:pPr>
            <w:r w:rsidRPr="00361A48">
              <w:rPr>
                <w:rFonts w:ascii="Helvetica Neue" w:eastAsia="Calibri" w:hAnsi="Helvetica Neue" w:cs="Helvetica Neue"/>
                <w:color w:val="000000"/>
                <w:kern w:val="0"/>
                <w:sz w:val="26"/>
                <w:szCs w:val="26"/>
                <w:lang w:eastAsia="de-CH" w:bidi="ta-IN"/>
              </w:rPr>
              <w:t>9’068</w:t>
            </w:r>
          </w:p>
        </w:tc>
      </w:tr>
      <w:tr w:rsidR="00361A48" w:rsidRPr="00361A48" w14:paraId="40DA8471" w14:textId="77777777" w:rsidTr="0013013E">
        <w:trPr>
          <w:trHeight w:hRule="exact" w:val="351"/>
        </w:trPr>
        <w:tc>
          <w:tcPr>
            <w:tcW w:w="7371"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534524FA" w14:textId="77777777" w:rsidR="00361A48" w:rsidRPr="00361A48" w:rsidRDefault="00361A48" w:rsidP="00361A48">
            <w:pPr>
              <w:autoSpaceDE w:val="0"/>
              <w:autoSpaceDN w:val="0"/>
              <w:adjustRightInd w:val="0"/>
              <w:spacing w:line="330" w:lineRule="atLeast"/>
              <w:jc w:val="both"/>
              <w:textAlignment w:val="center"/>
              <w:rPr>
                <w:rFonts w:ascii="Helvetica Neue" w:eastAsia="Calibri" w:hAnsi="Helvetica Neue" w:cs="Helvetica Neue"/>
                <w:color w:val="000000"/>
                <w:kern w:val="0"/>
                <w:sz w:val="26"/>
                <w:szCs w:val="26"/>
                <w:lang w:eastAsia="de-CH" w:bidi="ta-IN"/>
              </w:rPr>
            </w:pPr>
            <w:r w:rsidRPr="00361A48">
              <w:rPr>
                <w:rFonts w:ascii="Helvetica Neue" w:eastAsia="Calibri" w:hAnsi="Helvetica Neue" w:cs="Helvetica Neue"/>
                <w:color w:val="000000"/>
                <w:kern w:val="0"/>
                <w:sz w:val="26"/>
                <w:szCs w:val="26"/>
                <w:lang w:eastAsia="de-CH" w:bidi="ta-IN"/>
              </w:rPr>
              <w:t>Jahresergebnis</w:t>
            </w:r>
          </w:p>
        </w:tc>
        <w:tc>
          <w:tcPr>
            <w:tcW w:w="1276"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1EA868DC" w14:textId="77777777" w:rsidR="00361A48" w:rsidRPr="00361A48" w:rsidRDefault="00361A48" w:rsidP="00361A48">
            <w:pPr>
              <w:autoSpaceDE w:val="0"/>
              <w:autoSpaceDN w:val="0"/>
              <w:adjustRightInd w:val="0"/>
              <w:spacing w:line="330" w:lineRule="atLeast"/>
              <w:jc w:val="right"/>
              <w:textAlignment w:val="center"/>
              <w:rPr>
                <w:rFonts w:ascii="Helvetica Neue" w:eastAsia="Calibri" w:hAnsi="Helvetica Neue" w:cs="Helvetica Neue"/>
                <w:color w:val="000000"/>
                <w:kern w:val="0"/>
                <w:sz w:val="26"/>
                <w:szCs w:val="26"/>
                <w:lang w:eastAsia="de-CH" w:bidi="ta-IN"/>
              </w:rPr>
            </w:pPr>
            <w:r w:rsidRPr="00361A48">
              <w:rPr>
                <w:rFonts w:ascii="Helvetica Neue" w:eastAsia="Calibri" w:hAnsi="Helvetica Neue" w:cs="Helvetica Neue"/>
                <w:color w:val="000000"/>
                <w:kern w:val="0"/>
                <w:sz w:val="26"/>
                <w:szCs w:val="26"/>
                <w:lang w:eastAsia="de-CH" w:bidi="ta-IN"/>
              </w:rPr>
              <w:t>2’724</w:t>
            </w:r>
          </w:p>
        </w:tc>
        <w:tc>
          <w:tcPr>
            <w:tcW w:w="1418"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3DCB71D3" w14:textId="77777777" w:rsidR="00361A48" w:rsidRPr="00361A48" w:rsidRDefault="00361A48" w:rsidP="00361A48">
            <w:pPr>
              <w:autoSpaceDE w:val="0"/>
              <w:autoSpaceDN w:val="0"/>
              <w:adjustRightInd w:val="0"/>
              <w:spacing w:line="330" w:lineRule="atLeast"/>
              <w:jc w:val="right"/>
              <w:textAlignment w:val="center"/>
              <w:rPr>
                <w:rFonts w:ascii="Helvetica Neue" w:eastAsia="Calibri" w:hAnsi="Helvetica Neue" w:cs="Helvetica Neue"/>
                <w:color w:val="000000"/>
                <w:kern w:val="0"/>
                <w:sz w:val="26"/>
                <w:szCs w:val="26"/>
                <w:lang w:eastAsia="de-CH" w:bidi="ta-IN"/>
              </w:rPr>
            </w:pPr>
            <w:r w:rsidRPr="00361A48">
              <w:rPr>
                <w:rFonts w:ascii="Helvetica Neue" w:eastAsia="Calibri" w:hAnsi="Helvetica Neue" w:cs="Helvetica Neue"/>
                <w:color w:val="000000"/>
                <w:kern w:val="0"/>
                <w:sz w:val="26"/>
                <w:szCs w:val="26"/>
                <w:lang w:eastAsia="de-CH" w:bidi="ta-IN"/>
              </w:rPr>
              <w:t>7’414</w:t>
            </w:r>
          </w:p>
        </w:tc>
      </w:tr>
      <w:tr w:rsidR="00361A48" w:rsidRPr="00361A48" w14:paraId="60653566" w14:textId="77777777" w:rsidTr="0013013E">
        <w:trPr>
          <w:trHeight w:hRule="exact" w:val="351"/>
        </w:trPr>
        <w:tc>
          <w:tcPr>
            <w:tcW w:w="7371"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1A17C642" w14:textId="77777777" w:rsidR="00361A48" w:rsidRPr="00361A48" w:rsidRDefault="00361A48" w:rsidP="00361A48">
            <w:pPr>
              <w:autoSpaceDE w:val="0"/>
              <w:autoSpaceDN w:val="0"/>
              <w:adjustRightInd w:val="0"/>
              <w:rPr>
                <w:rFonts w:ascii="Helvetica" w:eastAsia="Calibri" w:hAnsi="Helvetica" w:cs="Latha"/>
                <w:kern w:val="0"/>
                <w:sz w:val="24"/>
                <w:szCs w:val="24"/>
                <w:lang w:val="de-DE" w:eastAsia="de-CH" w:bidi="ta-IN"/>
              </w:rPr>
            </w:pPr>
          </w:p>
        </w:tc>
        <w:tc>
          <w:tcPr>
            <w:tcW w:w="1276"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1D1D9856" w14:textId="77777777" w:rsidR="00361A48" w:rsidRPr="00361A48" w:rsidRDefault="00361A48" w:rsidP="00361A48">
            <w:pPr>
              <w:autoSpaceDE w:val="0"/>
              <w:autoSpaceDN w:val="0"/>
              <w:adjustRightInd w:val="0"/>
              <w:rPr>
                <w:rFonts w:ascii="Helvetica" w:eastAsia="Calibri" w:hAnsi="Helvetica" w:cs="Latha"/>
                <w:kern w:val="0"/>
                <w:sz w:val="24"/>
                <w:szCs w:val="24"/>
                <w:lang w:val="de-DE" w:eastAsia="de-CH" w:bidi="ta-IN"/>
              </w:rPr>
            </w:pPr>
          </w:p>
        </w:tc>
        <w:tc>
          <w:tcPr>
            <w:tcW w:w="1418"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1369E43A" w14:textId="77777777" w:rsidR="00361A48" w:rsidRPr="00361A48" w:rsidRDefault="00361A48" w:rsidP="00361A48">
            <w:pPr>
              <w:autoSpaceDE w:val="0"/>
              <w:autoSpaceDN w:val="0"/>
              <w:adjustRightInd w:val="0"/>
              <w:rPr>
                <w:rFonts w:ascii="Helvetica" w:eastAsia="Calibri" w:hAnsi="Helvetica" w:cs="Latha"/>
                <w:kern w:val="0"/>
                <w:sz w:val="24"/>
                <w:szCs w:val="24"/>
                <w:lang w:val="de-DE" w:eastAsia="de-CH" w:bidi="ta-IN"/>
              </w:rPr>
            </w:pPr>
          </w:p>
        </w:tc>
      </w:tr>
      <w:tr w:rsidR="00361A48" w:rsidRPr="00361A48" w14:paraId="6DD4777F" w14:textId="77777777" w:rsidTr="0013013E">
        <w:trPr>
          <w:trHeight w:hRule="exact" w:val="351"/>
        </w:trPr>
        <w:tc>
          <w:tcPr>
            <w:tcW w:w="7371" w:type="dxa"/>
            <w:tcBorders>
              <w:top w:val="single" w:sz="8" w:space="0" w:color="000000"/>
              <w:left w:val="single" w:sz="6" w:space="0" w:color="auto"/>
              <w:bottom w:val="single" w:sz="8" w:space="0" w:color="000000"/>
              <w:right w:val="single" w:sz="6" w:space="0" w:color="auto"/>
            </w:tcBorders>
            <w:tcMar>
              <w:top w:w="57" w:type="dxa"/>
              <w:left w:w="0" w:type="dxa"/>
              <w:bottom w:w="0" w:type="dxa"/>
              <w:right w:w="0" w:type="dxa"/>
            </w:tcMar>
          </w:tcPr>
          <w:p w14:paraId="25BE69F7" w14:textId="77777777" w:rsidR="00361A48" w:rsidRPr="00815464" w:rsidRDefault="00361A48" w:rsidP="00815464">
            <w:pPr>
              <w:rPr>
                <w:rFonts w:ascii="HELVETICA LT 85 HEAVY" w:eastAsia="Calibri" w:hAnsi="HELVETICA LT 85 HEAVY"/>
                <w:b/>
                <w:bCs/>
                <w:sz w:val="26"/>
                <w:szCs w:val="26"/>
                <w:lang w:eastAsia="de-CH" w:bidi="ta-IN"/>
              </w:rPr>
            </w:pPr>
            <w:r w:rsidRPr="00815464">
              <w:rPr>
                <w:rFonts w:ascii="HELVETICA LT 85 HEAVY" w:eastAsia="Calibri" w:hAnsi="HELVETICA LT 85 HEAVY"/>
                <w:b/>
                <w:bCs/>
                <w:sz w:val="26"/>
                <w:szCs w:val="26"/>
                <w:lang w:eastAsia="de-CH" w:bidi="ta-IN"/>
              </w:rPr>
              <w:t xml:space="preserve">Minderheitsanteile </w:t>
            </w:r>
          </w:p>
        </w:tc>
        <w:tc>
          <w:tcPr>
            <w:tcW w:w="1276" w:type="dxa"/>
            <w:tcBorders>
              <w:top w:val="single" w:sz="8" w:space="0" w:color="000000"/>
              <w:left w:val="single" w:sz="6" w:space="0" w:color="auto"/>
              <w:bottom w:val="single" w:sz="8" w:space="0" w:color="000000"/>
              <w:right w:val="single" w:sz="6" w:space="0" w:color="auto"/>
            </w:tcBorders>
            <w:tcMar>
              <w:top w:w="57" w:type="dxa"/>
              <w:left w:w="0" w:type="dxa"/>
              <w:bottom w:w="0" w:type="dxa"/>
              <w:right w:w="0" w:type="dxa"/>
            </w:tcMar>
          </w:tcPr>
          <w:p w14:paraId="14F3EF64" w14:textId="77777777" w:rsidR="00361A48" w:rsidRPr="00815464" w:rsidRDefault="00361A48" w:rsidP="00815464">
            <w:pPr>
              <w:jc w:val="right"/>
              <w:rPr>
                <w:rFonts w:ascii="HELVETICA LT 85 HEAVY" w:eastAsia="Calibri" w:hAnsi="HELVETICA LT 85 HEAVY"/>
                <w:b/>
                <w:bCs/>
                <w:sz w:val="26"/>
                <w:szCs w:val="26"/>
                <w:lang w:eastAsia="de-CH" w:bidi="ta-IN"/>
              </w:rPr>
            </w:pPr>
            <w:r w:rsidRPr="00815464">
              <w:rPr>
                <w:rFonts w:ascii="HELVETICA LT 85 HEAVY" w:eastAsia="Calibri" w:hAnsi="HELVETICA LT 85 HEAVY"/>
                <w:b/>
                <w:bCs/>
                <w:sz w:val="26"/>
                <w:szCs w:val="26"/>
                <w:lang w:eastAsia="de-CH" w:bidi="ta-IN"/>
              </w:rPr>
              <w:t>877</w:t>
            </w:r>
          </w:p>
        </w:tc>
        <w:tc>
          <w:tcPr>
            <w:tcW w:w="1418" w:type="dxa"/>
            <w:tcBorders>
              <w:top w:val="single" w:sz="8" w:space="0" w:color="000000"/>
              <w:left w:val="single" w:sz="6" w:space="0" w:color="auto"/>
              <w:bottom w:val="single" w:sz="8" w:space="0" w:color="000000"/>
              <w:right w:val="single" w:sz="6" w:space="0" w:color="auto"/>
            </w:tcBorders>
            <w:tcMar>
              <w:top w:w="57" w:type="dxa"/>
              <w:left w:w="0" w:type="dxa"/>
              <w:bottom w:w="0" w:type="dxa"/>
              <w:right w:w="0" w:type="dxa"/>
            </w:tcMar>
          </w:tcPr>
          <w:p w14:paraId="6D338DD1" w14:textId="77777777" w:rsidR="00361A48" w:rsidRPr="00815464" w:rsidRDefault="00361A48" w:rsidP="00815464">
            <w:pPr>
              <w:jc w:val="right"/>
              <w:rPr>
                <w:rFonts w:ascii="HELVETICA LT 85 HEAVY" w:eastAsia="Calibri" w:hAnsi="HELVETICA LT 85 HEAVY"/>
                <w:b/>
                <w:bCs/>
                <w:sz w:val="26"/>
                <w:szCs w:val="26"/>
                <w:lang w:eastAsia="de-CH" w:bidi="ta-IN"/>
              </w:rPr>
            </w:pPr>
            <w:r w:rsidRPr="00815464">
              <w:rPr>
                <w:rFonts w:ascii="HELVETICA LT 85 HEAVY" w:eastAsia="Calibri" w:hAnsi="HELVETICA LT 85 HEAVY"/>
                <w:b/>
                <w:bCs/>
                <w:sz w:val="26"/>
                <w:szCs w:val="26"/>
                <w:lang w:eastAsia="de-CH" w:bidi="ta-IN"/>
              </w:rPr>
              <w:t>778</w:t>
            </w:r>
          </w:p>
        </w:tc>
      </w:tr>
      <w:tr w:rsidR="00361A48" w:rsidRPr="00361A48" w14:paraId="046A7B0F" w14:textId="77777777" w:rsidTr="0013013E">
        <w:trPr>
          <w:trHeight w:hRule="exact" w:val="351"/>
        </w:trPr>
        <w:tc>
          <w:tcPr>
            <w:tcW w:w="7371"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0AF9249F" w14:textId="77777777" w:rsidR="00361A48" w:rsidRPr="00361A48" w:rsidRDefault="00361A48" w:rsidP="00361A48">
            <w:pPr>
              <w:autoSpaceDE w:val="0"/>
              <w:autoSpaceDN w:val="0"/>
              <w:adjustRightInd w:val="0"/>
              <w:spacing w:line="330" w:lineRule="atLeast"/>
              <w:jc w:val="both"/>
              <w:textAlignment w:val="center"/>
              <w:rPr>
                <w:rFonts w:ascii="Helvetica Neue" w:eastAsia="Calibri" w:hAnsi="Helvetica Neue" w:cs="Helvetica Neue"/>
                <w:color w:val="000000"/>
                <w:kern w:val="0"/>
                <w:sz w:val="26"/>
                <w:szCs w:val="26"/>
                <w:lang w:eastAsia="de-CH" w:bidi="ta-IN"/>
              </w:rPr>
            </w:pPr>
            <w:r w:rsidRPr="00361A48">
              <w:rPr>
                <w:rFonts w:ascii="Helvetica Neue" w:eastAsia="Calibri" w:hAnsi="Helvetica Neue" w:cs="Helvetica Neue"/>
                <w:color w:val="000000"/>
                <w:kern w:val="0"/>
                <w:sz w:val="26"/>
                <w:szCs w:val="26"/>
                <w:lang w:eastAsia="de-CH" w:bidi="ta-IN"/>
              </w:rPr>
              <w:t>Minderheitsanteile am Eigenkapital</w:t>
            </w:r>
          </w:p>
        </w:tc>
        <w:tc>
          <w:tcPr>
            <w:tcW w:w="1276"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12FEA761" w14:textId="77777777" w:rsidR="00361A48" w:rsidRPr="00361A48" w:rsidRDefault="00361A48" w:rsidP="00361A48">
            <w:pPr>
              <w:autoSpaceDE w:val="0"/>
              <w:autoSpaceDN w:val="0"/>
              <w:adjustRightInd w:val="0"/>
              <w:spacing w:line="330" w:lineRule="atLeast"/>
              <w:jc w:val="right"/>
              <w:textAlignment w:val="center"/>
              <w:rPr>
                <w:rFonts w:ascii="Helvetica Neue" w:eastAsia="Calibri" w:hAnsi="Helvetica Neue" w:cs="Helvetica Neue"/>
                <w:color w:val="000000"/>
                <w:kern w:val="0"/>
                <w:sz w:val="26"/>
                <w:szCs w:val="26"/>
                <w:lang w:eastAsia="de-CH" w:bidi="ta-IN"/>
              </w:rPr>
            </w:pPr>
            <w:r w:rsidRPr="00361A48">
              <w:rPr>
                <w:rFonts w:ascii="Helvetica Neue" w:eastAsia="Calibri" w:hAnsi="Helvetica Neue" w:cs="Helvetica Neue"/>
                <w:color w:val="000000"/>
                <w:kern w:val="0"/>
                <w:sz w:val="26"/>
                <w:szCs w:val="26"/>
                <w:lang w:eastAsia="de-CH" w:bidi="ta-IN"/>
              </w:rPr>
              <w:t>694</w:t>
            </w:r>
          </w:p>
        </w:tc>
        <w:tc>
          <w:tcPr>
            <w:tcW w:w="1418"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4E67EFE1" w14:textId="77777777" w:rsidR="00361A48" w:rsidRPr="00361A48" w:rsidRDefault="00361A48" w:rsidP="00361A48">
            <w:pPr>
              <w:autoSpaceDE w:val="0"/>
              <w:autoSpaceDN w:val="0"/>
              <w:adjustRightInd w:val="0"/>
              <w:spacing w:line="330" w:lineRule="atLeast"/>
              <w:jc w:val="right"/>
              <w:textAlignment w:val="center"/>
              <w:rPr>
                <w:rFonts w:ascii="Helvetica Neue" w:eastAsia="Calibri" w:hAnsi="Helvetica Neue" w:cs="Helvetica Neue"/>
                <w:color w:val="000000"/>
                <w:kern w:val="0"/>
                <w:sz w:val="26"/>
                <w:szCs w:val="26"/>
                <w:lang w:eastAsia="de-CH" w:bidi="ta-IN"/>
              </w:rPr>
            </w:pPr>
            <w:r w:rsidRPr="00361A48">
              <w:rPr>
                <w:rFonts w:ascii="Helvetica Neue" w:eastAsia="Calibri" w:hAnsi="Helvetica Neue" w:cs="Helvetica Neue"/>
                <w:color w:val="000000"/>
                <w:kern w:val="0"/>
                <w:sz w:val="26"/>
                <w:szCs w:val="26"/>
                <w:lang w:eastAsia="de-CH" w:bidi="ta-IN"/>
              </w:rPr>
              <w:t>650</w:t>
            </w:r>
          </w:p>
        </w:tc>
      </w:tr>
      <w:tr w:rsidR="00361A48" w:rsidRPr="00361A48" w14:paraId="0AA45A3B" w14:textId="77777777" w:rsidTr="0013013E">
        <w:trPr>
          <w:trHeight w:hRule="exact" w:val="351"/>
        </w:trPr>
        <w:tc>
          <w:tcPr>
            <w:tcW w:w="7371"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03FFACA5" w14:textId="77777777" w:rsidR="00361A48" w:rsidRPr="00361A48" w:rsidRDefault="00361A48" w:rsidP="00361A48">
            <w:pPr>
              <w:autoSpaceDE w:val="0"/>
              <w:autoSpaceDN w:val="0"/>
              <w:adjustRightInd w:val="0"/>
              <w:spacing w:line="330" w:lineRule="atLeast"/>
              <w:jc w:val="both"/>
              <w:textAlignment w:val="center"/>
              <w:rPr>
                <w:rFonts w:ascii="Helvetica Neue" w:eastAsia="Calibri" w:hAnsi="Helvetica Neue" w:cs="Helvetica Neue"/>
                <w:color w:val="000000"/>
                <w:kern w:val="0"/>
                <w:sz w:val="26"/>
                <w:szCs w:val="26"/>
                <w:lang w:eastAsia="de-CH" w:bidi="ta-IN"/>
              </w:rPr>
            </w:pPr>
            <w:r w:rsidRPr="00361A48">
              <w:rPr>
                <w:rFonts w:ascii="Helvetica Neue" w:eastAsia="Calibri" w:hAnsi="Helvetica Neue" w:cs="Helvetica Neue"/>
                <w:color w:val="000000"/>
                <w:kern w:val="0"/>
                <w:sz w:val="26"/>
                <w:szCs w:val="26"/>
                <w:lang w:eastAsia="de-CH" w:bidi="ta-IN"/>
              </w:rPr>
              <w:t>Minderheitsanteile am Jahresergebnis</w:t>
            </w:r>
          </w:p>
        </w:tc>
        <w:tc>
          <w:tcPr>
            <w:tcW w:w="1276"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028EE048" w14:textId="77777777" w:rsidR="00361A48" w:rsidRPr="00361A48" w:rsidRDefault="00361A48" w:rsidP="00361A48">
            <w:pPr>
              <w:autoSpaceDE w:val="0"/>
              <w:autoSpaceDN w:val="0"/>
              <w:adjustRightInd w:val="0"/>
              <w:spacing w:line="330" w:lineRule="atLeast"/>
              <w:jc w:val="right"/>
              <w:textAlignment w:val="center"/>
              <w:rPr>
                <w:rFonts w:ascii="Helvetica Neue" w:eastAsia="Calibri" w:hAnsi="Helvetica Neue" w:cs="Helvetica Neue"/>
                <w:color w:val="000000"/>
                <w:kern w:val="0"/>
                <w:sz w:val="26"/>
                <w:szCs w:val="26"/>
                <w:lang w:eastAsia="de-CH" w:bidi="ta-IN"/>
              </w:rPr>
            </w:pPr>
            <w:r w:rsidRPr="00361A48">
              <w:rPr>
                <w:rFonts w:ascii="Helvetica Neue" w:eastAsia="Calibri" w:hAnsi="Helvetica Neue" w:cs="Helvetica Neue"/>
                <w:color w:val="000000"/>
                <w:kern w:val="0"/>
                <w:sz w:val="26"/>
                <w:szCs w:val="26"/>
                <w:lang w:eastAsia="de-CH" w:bidi="ta-IN"/>
              </w:rPr>
              <w:t>184</w:t>
            </w:r>
          </w:p>
        </w:tc>
        <w:tc>
          <w:tcPr>
            <w:tcW w:w="1418"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3E3ECF52" w14:textId="77777777" w:rsidR="00361A48" w:rsidRPr="00361A48" w:rsidRDefault="00361A48" w:rsidP="00361A48">
            <w:pPr>
              <w:autoSpaceDE w:val="0"/>
              <w:autoSpaceDN w:val="0"/>
              <w:adjustRightInd w:val="0"/>
              <w:spacing w:line="330" w:lineRule="atLeast"/>
              <w:jc w:val="right"/>
              <w:textAlignment w:val="center"/>
              <w:rPr>
                <w:rFonts w:ascii="Helvetica Neue" w:eastAsia="Calibri" w:hAnsi="Helvetica Neue" w:cs="Helvetica Neue"/>
                <w:color w:val="000000"/>
                <w:kern w:val="0"/>
                <w:sz w:val="26"/>
                <w:szCs w:val="26"/>
                <w:lang w:eastAsia="de-CH" w:bidi="ta-IN"/>
              </w:rPr>
            </w:pPr>
            <w:r w:rsidRPr="00361A48">
              <w:rPr>
                <w:rFonts w:ascii="Helvetica Neue" w:eastAsia="Calibri" w:hAnsi="Helvetica Neue" w:cs="Helvetica Neue"/>
                <w:color w:val="000000"/>
                <w:kern w:val="0"/>
                <w:sz w:val="26"/>
                <w:szCs w:val="26"/>
                <w:lang w:eastAsia="de-CH" w:bidi="ta-IN"/>
              </w:rPr>
              <w:t>128</w:t>
            </w:r>
          </w:p>
        </w:tc>
      </w:tr>
    </w:tbl>
    <w:p w14:paraId="5EA65F2C" w14:textId="086B31EF" w:rsidR="00361A48" w:rsidRPr="00DF3CC2" w:rsidRDefault="00361A48" w:rsidP="00735C20">
      <w:r w:rsidRPr="00361A48">
        <w:t>Die detaillierte Jahresrechnung 2020 mit Anhang können Sie auf unserer Homepage</w:t>
      </w:r>
      <w:r>
        <w:t xml:space="preserve"> </w:t>
      </w:r>
      <w:r w:rsidRPr="00361A48">
        <w:t>sbv-fsa.ch herunterladen.</w:t>
      </w:r>
    </w:p>
    <w:p w14:paraId="5EB3FB8C" w14:textId="377B66F3" w:rsidR="00361A48" w:rsidRDefault="00361A48" w:rsidP="00735C20">
      <w:pPr>
        <w:rPr>
          <w:rFonts w:eastAsia="Calibri"/>
        </w:rPr>
      </w:pPr>
    </w:p>
    <w:p w14:paraId="14294C47" w14:textId="733AF8AA" w:rsidR="00361A48" w:rsidRDefault="00DF3CC2" w:rsidP="00DF3CC2">
      <w:pPr>
        <w:pStyle w:val="berschrift2"/>
      </w:pPr>
      <w:bookmarkStart w:id="48" w:name="_Toc70670231"/>
      <w:r>
        <w:t>Betriebsrechnung in TFr.</w:t>
      </w:r>
      <w:bookmarkEnd w:id="48"/>
    </w:p>
    <w:tbl>
      <w:tblPr>
        <w:tblW w:w="10065" w:type="dxa"/>
        <w:tblInd w:w="-8" w:type="dxa"/>
        <w:tblLayout w:type="fixed"/>
        <w:tblCellMar>
          <w:left w:w="0" w:type="dxa"/>
          <w:right w:w="0" w:type="dxa"/>
        </w:tblCellMar>
        <w:tblLook w:val="0000" w:firstRow="0" w:lastRow="0" w:firstColumn="0" w:lastColumn="0" w:noHBand="0" w:noVBand="0"/>
      </w:tblPr>
      <w:tblGrid>
        <w:gridCol w:w="7797"/>
        <w:gridCol w:w="1134"/>
        <w:gridCol w:w="1134"/>
      </w:tblGrid>
      <w:tr w:rsidR="00DF3CC2" w:rsidRPr="00DF3CC2" w14:paraId="12218018" w14:textId="77777777" w:rsidTr="00DF3CC2">
        <w:trPr>
          <w:trHeight w:hRule="exact" w:val="510"/>
        </w:trPr>
        <w:tc>
          <w:tcPr>
            <w:tcW w:w="7797" w:type="dxa"/>
            <w:tcBorders>
              <w:top w:val="single" w:sz="6" w:space="0" w:color="auto"/>
              <w:left w:val="single" w:sz="6" w:space="0" w:color="auto"/>
              <w:bottom w:val="single" w:sz="8" w:space="0" w:color="000000"/>
              <w:right w:val="single" w:sz="6" w:space="0" w:color="auto"/>
            </w:tcBorders>
            <w:tcMar>
              <w:top w:w="0" w:type="dxa"/>
              <w:left w:w="0" w:type="dxa"/>
              <w:bottom w:w="0" w:type="dxa"/>
              <w:right w:w="0" w:type="dxa"/>
            </w:tcMar>
          </w:tcPr>
          <w:p w14:paraId="33B699E4" w14:textId="77777777" w:rsidR="00DF3CC2" w:rsidRPr="00DF3CC2" w:rsidRDefault="00DF3CC2" w:rsidP="00DF3CC2">
            <w:pPr>
              <w:autoSpaceDE w:val="0"/>
              <w:autoSpaceDN w:val="0"/>
              <w:adjustRightInd w:val="0"/>
              <w:rPr>
                <w:rFonts w:ascii="Helvetica" w:eastAsia="Calibri" w:hAnsi="Helvetica" w:cs="Latha"/>
                <w:kern w:val="0"/>
                <w:sz w:val="24"/>
                <w:szCs w:val="24"/>
                <w:lang w:val="de-DE" w:eastAsia="de-CH" w:bidi="ta-IN"/>
              </w:rPr>
            </w:pPr>
          </w:p>
        </w:tc>
        <w:tc>
          <w:tcPr>
            <w:tcW w:w="1134" w:type="dxa"/>
            <w:tcBorders>
              <w:top w:val="single" w:sz="6" w:space="0" w:color="auto"/>
              <w:left w:val="single" w:sz="6" w:space="0" w:color="auto"/>
              <w:bottom w:val="single" w:sz="8" w:space="0" w:color="000000"/>
              <w:right w:val="single" w:sz="6" w:space="0" w:color="auto"/>
            </w:tcBorders>
            <w:tcMar>
              <w:top w:w="0" w:type="dxa"/>
              <w:left w:w="0" w:type="dxa"/>
              <w:bottom w:w="0" w:type="dxa"/>
              <w:right w:w="0" w:type="dxa"/>
            </w:tcMar>
          </w:tcPr>
          <w:p w14:paraId="7F3A81C3" w14:textId="77777777" w:rsidR="00DF3CC2" w:rsidRPr="00815464" w:rsidRDefault="00DF3CC2" w:rsidP="00DF3CC2">
            <w:pPr>
              <w:autoSpaceDE w:val="0"/>
              <w:autoSpaceDN w:val="0"/>
              <w:adjustRightInd w:val="0"/>
              <w:spacing w:line="350" w:lineRule="atLeast"/>
              <w:jc w:val="right"/>
              <w:textAlignment w:val="center"/>
              <w:rPr>
                <w:rFonts w:ascii="HELVETICA LT 85 HEAVY" w:eastAsia="Calibri" w:hAnsi="HELVETICA LT 85 HEAVY" w:cstheme="minorHAnsi"/>
                <w:b/>
                <w:bCs/>
                <w:color w:val="362179"/>
                <w:kern w:val="0"/>
                <w:sz w:val="40"/>
                <w:szCs w:val="40"/>
                <w:lang w:eastAsia="de-CH" w:bidi="ta-IN"/>
              </w:rPr>
            </w:pPr>
            <w:r w:rsidRPr="00815464">
              <w:rPr>
                <w:rFonts w:ascii="HELVETICA LT 85 HEAVY" w:eastAsia="Calibri" w:hAnsi="HELVETICA LT 85 HEAVY" w:cstheme="minorHAnsi"/>
                <w:b/>
                <w:bCs/>
                <w:color w:val="362179"/>
                <w:kern w:val="0"/>
                <w:sz w:val="38"/>
                <w:szCs w:val="38"/>
                <w:lang w:eastAsia="de-CH" w:bidi="ta-IN"/>
              </w:rPr>
              <w:t>2020</w:t>
            </w:r>
          </w:p>
        </w:tc>
        <w:tc>
          <w:tcPr>
            <w:tcW w:w="1134" w:type="dxa"/>
            <w:tcBorders>
              <w:top w:val="single" w:sz="6" w:space="0" w:color="auto"/>
              <w:left w:val="single" w:sz="6" w:space="0" w:color="auto"/>
              <w:bottom w:val="single" w:sz="8" w:space="0" w:color="000000"/>
              <w:right w:val="single" w:sz="6" w:space="0" w:color="auto"/>
            </w:tcBorders>
            <w:tcMar>
              <w:top w:w="0" w:type="dxa"/>
              <w:left w:w="0" w:type="dxa"/>
              <w:bottom w:w="0" w:type="dxa"/>
              <w:right w:w="0" w:type="dxa"/>
            </w:tcMar>
          </w:tcPr>
          <w:p w14:paraId="0291100D" w14:textId="77777777" w:rsidR="00DF3CC2" w:rsidRPr="00815464" w:rsidRDefault="00DF3CC2" w:rsidP="00DF3CC2">
            <w:pPr>
              <w:autoSpaceDE w:val="0"/>
              <w:autoSpaceDN w:val="0"/>
              <w:adjustRightInd w:val="0"/>
              <w:spacing w:line="350" w:lineRule="atLeast"/>
              <w:jc w:val="right"/>
              <w:textAlignment w:val="center"/>
              <w:rPr>
                <w:rFonts w:ascii="HELVETICA LT 85 HEAVY" w:eastAsia="Calibri" w:hAnsi="HELVETICA LT 85 HEAVY" w:cstheme="minorHAnsi"/>
                <w:b/>
                <w:bCs/>
                <w:color w:val="362179"/>
                <w:kern w:val="0"/>
                <w:sz w:val="40"/>
                <w:szCs w:val="40"/>
                <w:lang w:eastAsia="de-CH" w:bidi="ta-IN"/>
              </w:rPr>
            </w:pPr>
            <w:r w:rsidRPr="00815464">
              <w:rPr>
                <w:rFonts w:ascii="HELVETICA LT 85 HEAVY" w:eastAsia="Calibri" w:hAnsi="HELVETICA LT 85 HEAVY" w:cstheme="minorHAnsi"/>
                <w:b/>
                <w:bCs/>
                <w:color w:val="362179"/>
                <w:kern w:val="0"/>
                <w:sz w:val="38"/>
                <w:szCs w:val="38"/>
                <w:lang w:eastAsia="de-CH" w:bidi="ta-IN"/>
              </w:rPr>
              <w:t>2019</w:t>
            </w:r>
          </w:p>
        </w:tc>
      </w:tr>
      <w:tr w:rsidR="00DF3CC2" w:rsidRPr="00DF3CC2" w14:paraId="35745C7A" w14:textId="77777777" w:rsidTr="00DF3CC2">
        <w:trPr>
          <w:trHeight w:hRule="exact" w:val="351"/>
        </w:trPr>
        <w:tc>
          <w:tcPr>
            <w:tcW w:w="7797" w:type="dxa"/>
            <w:tcBorders>
              <w:top w:val="single" w:sz="8" w:space="0" w:color="000000"/>
              <w:left w:val="single" w:sz="6" w:space="0" w:color="auto"/>
              <w:bottom w:val="single" w:sz="8" w:space="0" w:color="000000"/>
              <w:right w:val="single" w:sz="6" w:space="0" w:color="auto"/>
            </w:tcBorders>
            <w:tcMar>
              <w:top w:w="57" w:type="dxa"/>
              <w:left w:w="0" w:type="dxa"/>
              <w:bottom w:w="0" w:type="dxa"/>
              <w:right w:w="0" w:type="dxa"/>
            </w:tcMar>
          </w:tcPr>
          <w:p w14:paraId="2A3BC322" w14:textId="77777777" w:rsidR="00DF3CC2" w:rsidRPr="00815464" w:rsidRDefault="00DF3CC2" w:rsidP="00815464">
            <w:pPr>
              <w:rPr>
                <w:rFonts w:ascii="HELVETICA LT 85 HEAVY" w:eastAsia="Calibri" w:hAnsi="HELVETICA LT 85 HEAVY"/>
                <w:b/>
                <w:bCs/>
                <w:sz w:val="26"/>
                <w:szCs w:val="26"/>
                <w:lang w:eastAsia="de-CH" w:bidi="ta-IN"/>
              </w:rPr>
            </w:pPr>
            <w:r w:rsidRPr="00815464">
              <w:rPr>
                <w:rFonts w:ascii="HELVETICA LT 85 HEAVY" w:eastAsia="Calibri" w:hAnsi="HELVETICA LT 85 HEAVY"/>
                <w:b/>
                <w:bCs/>
                <w:sz w:val="26"/>
                <w:szCs w:val="26"/>
                <w:lang w:eastAsia="de-CH" w:bidi="ta-IN"/>
              </w:rPr>
              <w:t>Total Ertrag</w:t>
            </w:r>
          </w:p>
        </w:tc>
        <w:tc>
          <w:tcPr>
            <w:tcW w:w="1134" w:type="dxa"/>
            <w:tcBorders>
              <w:top w:val="single" w:sz="8" w:space="0" w:color="000000"/>
              <w:left w:val="single" w:sz="6" w:space="0" w:color="auto"/>
              <w:bottom w:val="single" w:sz="8" w:space="0" w:color="000000"/>
              <w:right w:val="single" w:sz="6" w:space="0" w:color="auto"/>
            </w:tcBorders>
            <w:tcMar>
              <w:top w:w="57" w:type="dxa"/>
              <w:left w:w="0" w:type="dxa"/>
              <w:bottom w:w="0" w:type="dxa"/>
              <w:right w:w="0" w:type="dxa"/>
            </w:tcMar>
          </w:tcPr>
          <w:p w14:paraId="51B9B27D" w14:textId="77777777" w:rsidR="00DF3CC2" w:rsidRPr="00815464" w:rsidRDefault="00DF3CC2" w:rsidP="00815464">
            <w:pPr>
              <w:jc w:val="right"/>
              <w:rPr>
                <w:rFonts w:ascii="HELVETICA LT 85 HEAVY" w:eastAsia="Calibri" w:hAnsi="HELVETICA LT 85 HEAVY"/>
                <w:b/>
                <w:bCs/>
                <w:sz w:val="26"/>
                <w:szCs w:val="26"/>
                <w:lang w:eastAsia="de-CH" w:bidi="ta-IN"/>
              </w:rPr>
            </w:pPr>
            <w:r w:rsidRPr="00815464">
              <w:rPr>
                <w:rFonts w:ascii="HELVETICA LT 85 HEAVY" w:eastAsia="Calibri" w:hAnsi="HELVETICA LT 85 HEAVY"/>
                <w:b/>
                <w:bCs/>
                <w:sz w:val="26"/>
                <w:szCs w:val="26"/>
                <w:lang w:eastAsia="de-CH" w:bidi="ta-IN"/>
              </w:rPr>
              <w:t>23’170</w:t>
            </w:r>
          </w:p>
        </w:tc>
        <w:tc>
          <w:tcPr>
            <w:tcW w:w="1134" w:type="dxa"/>
            <w:tcBorders>
              <w:top w:val="single" w:sz="8" w:space="0" w:color="000000"/>
              <w:left w:val="single" w:sz="6" w:space="0" w:color="auto"/>
              <w:bottom w:val="single" w:sz="8" w:space="0" w:color="000000"/>
              <w:right w:val="single" w:sz="6" w:space="0" w:color="auto"/>
            </w:tcBorders>
            <w:tcMar>
              <w:top w:w="57" w:type="dxa"/>
              <w:left w:w="0" w:type="dxa"/>
              <w:bottom w:w="0" w:type="dxa"/>
              <w:right w:w="0" w:type="dxa"/>
            </w:tcMar>
          </w:tcPr>
          <w:p w14:paraId="5C0135A8" w14:textId="77777777" w:rsidR="00DF3CC2" w:rsidRPr="00815464" w:rsidRDefault="00DF3CC2" w:rsidP="00815464">
            <w:pPr>
              <w:jc w:val="right"/>
              <w:rPr>
                <w:rFonts w:ascii="HELVETICA LT 85 HEAVY" w:eastAsia="Calibri" w:hAnsi="HELVETICA LT 85 HEAVY"/>
                <w:b/>
                <w:bCs/>
                <w:sz w:val="26"/>
                <w:szCs w:val="26"/>
                <w:lang w:eastAsia="de-CH" w:bidi="ta-IN"/>
              </w:rPr>
            </w:pPr>
            <w:r w:rsidRPr="00815464">
              <w:rPr>
                <w:rFonts w:ascii="HELVETICA LT 85 HEAVY" w:eastAsia="Calibri" w:hAnsi="HELVETICA LT 85 HEAVY"/>
                <w:b/>
                <w:bCs/>
                <w:sz w:val="26"/>
                <w:szCs w:val="26"/>
                <w:lang w:eastAsia="de-CH" w:bidi="ta-IN"/>
              </w:rPr>
              <w:t>21’937</w:t>
            </w:r>
          </w:p>
        </w:tc>
      </w:tr>
      <w:tr w:rsidR="00DF3CC2" w:rsidRPr="00DF3CC2" w14:paraId="7F550F3A" w14:textId="77777777" w:rsidTr="00DF3CC2">
        <w:trPr>
          <w:trHeight w:hRule="exact" w:val="351"/>
        </w:trPr>
        <w:tc>
          <w:tcPr>
            <w:tcW w:w="7797" w:type="dxa"/>
            <w:tcBorders>
              <w:top w:val="single" w:sz="8" w:space="0" w:color="000000"/>
              <w:left w:val="single" w:sz="6" w:space="0" w:color="auto"/>
              <w:bottom w:val="single" w:sz="8" w:space="0" w:color="000000"/>
              <w:right w:val="single" w:sz="6" w:space="0" w:color="auto"/>
            </w:tcBorders>
            <w:tcMar>
              <w:top w:w="57" w:type="dxa"/>
              <w:left w:w="0" w:type="dxa"/>
              <w:bottom w:w="0" w:type="dxa"/>
              <w:right w:w="0" w:type="dxa"/>
            </w:tcMar>
          </w:tcPr>
          <w:p w14:paraId="4C0C841E" w14:textId="77777777" w:rsidR="00DF3CC2" w:rsidRPr="00815464" w:rsidRDefault="00DF3CC2" w:rsidP="00815464">
            <w:pPr>
              <w:rPr>
                <w:rFonts w:ascii="HELVETICA LT 85 HEAVY" w:eastAsia="Calibri" w:hAnsi="HELVETICA LT 85 HEAVY"/>
                <w:b/>
                <w:bCs/>
                <w:sz w:val="26"/>
                <w:szCs w:val="26"/>
                <w:lang w:eastAsia="de-CH" w:bidi="ta-IN"/>
              </w:rPr>
            </w:pPr>
            <w:r w:rsidRPr="00815464">
              <w:rPr>
                <w:rFonts w:ascii="HELVETICA LT 85 HEAVY" w:eastAsia="Calibri" w:hAnsi="HELVETICA LT 85 HEAVY"/>
                <w:b/>
                <w:bCs/>
                <w:sz w:val="26"/>
                <w:szCs w:val="26"/>
                <w:lang w:eastAsia="de-CH" w:bidi="ta-IN"/>
              </w:rPr>
              <w:t>Erhaltene Zuwendungen</w:t>
            </w:r>
          </w:p>
        </w:tc>
        <w:tc>
          <w:tcPr>
            <w:tcW w:w="1134" w:type="dxa"/>
            <w:tcBorders>
              <w:top w:val="single" w:sz="8" w:space="0" w:color="000000"/>
              <w:left w:val="single" w:sz="6" w:space="0" w:color="auto"/>
              <w:bottom w:val="single" w:sz="8" w:space="0" w:color="000000"/>
              <w:right w:val="single" w:sz="6" w:space="0" w:color="auto"/>
            </w:tcBorders>
            <w:tcMar>
              <w:top w:w="57" w:type="dxa"/>
              <w:left w:w="0" w:type="dxa"/>
              <w:bottom w:w="0" w:type="dxa"/>
              <w:right w:w="0" w:type="dxa"/>
            </w:tcMar>
          </w:tcPr>
          <w:p w14:paraId="17355DE6" w14:textId="77777777" w:rsidR="00DF3CC2" w:rsidRPr="00815464" w:rsidRDefault="00DF3CC2" w:rsidP="00815464">
            <w:pPr>
              <w:jc w:val="right"/>
              <w:rPr>
                <w:rFonts w:ascii="HELVETICA LT 85 HEAVY" w:eastAsia="Calibri" w:hAnsi="HELVETICA LT 85 HEAVY"/>
                <w:b/>
                <w:bCs/>
                <w:sz w:val="26"/>
                <w:szCs w:val="26"/>
                <w:lang w:eastAsia="de-CH" w:bidi="ta-IN"/>
              </w:rPr>
            </w:pPr>
            <w:r w:rsidRPr="00815464">
              <w:rPr>
                <w:rFonts w:ascii="HELVETICA LT 85 HEAVY" w:eastAsia="Calibri" w:hAnsi="HELVETICA LT 85 HEAVY"/>
                <w:b/>
                <w:bCs/>
                <w:sz w:val="26"/>
                <w:szCs w:val="26"/>
                <w:lang w:eastAsia="de-CH" w:bidi="ta-IN"/>
              </w:rPr>
              <w:t>12’067</w:t>
            </w:r>
          </w:p>
        </w:tc>
        <w:tc>
          <w:tcPr>
            <w:tcW w:w="1134" w:type="dxa"/>
            <w:tcBorders>
              <w:top w:val="single" w:sz="8" w:space="0" w:color="000000"/>
              <w:left w:val="single" w:sz="6" w:space="0" w:color="auto"/>
              <w:bottom w:val="single" w:sz="8" w:space="0" w:color="000000"/>
              <w:right w:val="single" w:sz="6" w:space="0" w:color="auto"/>
            </w:tcBorders>
            <w:tcMar>
              <w:top w:w="57" w:type="dxa"/>
              <w:left w:w="0" w:type="dxa"/>
              <w:bottom w:w="0" w:type="dxa"/>
              <w:right w:w="0" w:type="dxa"/>
            </w:tcMar>
          </w:tcPr>
          <w:p w14:paraId="756002B7" w14:textId="77777777" w:rsidR="00DF3CC2" w:rsidRPr="00815464" w:rsidRDefault="00DF3CC2" w:rsidP="00815464">
            <w:pPr>
              <w:jc w:val="right"/>
              <w:rPr>
                <w:rFonts w:ascii="HELVETICA LT 85 HEAVY" w:eastAsia="Calibri" w:hAnsi="HELVETICA LT 85 HEAVY"/>
                <w:b/>
                <w:bCs/>
                <w:sz w:val="26"/>
                <w:szCs w:val="26"/>
                <w:lang w:eastAsia="de-CH" w:bidi="ta-IN"/>
              </w:rPr>
            </w:pPr>
            <w:r w:rsidRPr="00815464">
              <w:rPr>
                <w:rFonts w:ascii="HELVETICA LT 85 HEAVY" w:eastAsia="Calibri" w:hAnsi="HELVETICA LT 85 HEAVY"/>
                <w:b/>
                <w:bCs/>
                <w:sz w:val="26"/>
                <w:szCs w:val="26"/>
                <w:lang w:eastAsia="de-CH" w:bidi="ta-IN"/>
              </w:rPr>
              <w:t>10’180</w:t>
            </w:r>
          </w:p>
        </w:tc>
      </w:tr>
      <w:tr w:rsidR="00DF3CC2" w:rsidRPr="00DF3CC2" w14:paraId="4703E43D" w14:textId="77777777" w:rsidTr="00DF3CC2">
        <w:trPr>
          <w:trHeight w:hRule="exact" w:val="351"/>
        </w:trPr>
        <w:tc>
          <w:tcPr>
            <w:tcW w:w="7797" w:type="dxa"/>
            <w:tcBorders>
              <w:top w:val="single" w:sz="8" w:space="0" w:color="000000"/>
              <w:left w:val="single" w:sz="6" w:space="0" w:color="000000"/>
              <w:bottom w:val="single" w:sz="8" w:space="0" w:color="000000"/>
              <w:right w:val="single" w:sz="6" w:space="0" w:color="auto"/>
            </w:tcBorders>
            <w:tcMar>
              <w:top w:w="0" w:type="dxa"/>
              <w:left w:w="0" w:type="dxa"/>
              <w:bottom w:w="0" w:type="dxa"/>
              <w:right w:w="0" w:type="dxa"/>
            </w:tcMar>
          </w:tcPr>
          <w:p w14:paraId="7D3621DF" w14:textId="77777777" w:rsidR="00DF3CC2" w:rsidRPr="00DF3CC2" w:rsidRDefault="00DF3CC2" w:rsidP="00DF3CC2">
            <w:pPr>
              <w:autoSpaceDE w:val="0"/>
              <w:autoSpaceDN w:val="0"/>
              <w:adjustRightInd w:val="0"/>
              <w:spacing w:line="330" w:lineRule="atLeast"/>
              <w:jc w:val="both"/>
              <w:textAlignment w:val="center"/>
              <w:rPr>
                <w:rFonts w:ascii="Helvetica Neue" w:eastAsia="Calibri" w:hAnsi="Helvetica Neue" w:cs="Helvetica Neue"/>
                <w:color w:val="000000"/>
                <w:kern w:val="0"/>
                <w:sz w:val="26"/>
                <w:szCs w:val="26"/>
                <w:lang w:eastAsia="de-CH" w:bidi="ta-IN"/>
              </w:rPr>
            </w:pPr>
            <w:r w:rsidRPr="00DF3CC2">
              <w:rPr>
                <w:rFonts w:ascii="Helvetica Neue" w:eastAsia="Calibri" w:hAnsi="Helvetica Neue" w:cs="Helvetica Neue"/>
                <w:color w:val="000000"/>
                <w:kern w:val="0"/>
                <w:sz w:val="26"/>
                <w:szCs w:val="26"/>
                <w:lang w:eastAsia="de-CH" w:bidi="ta-IN"/>
              </w:rPr>
              <w:t>Spenden</w:t>
            </w:r>
          </w:p>
        </w:tc>
        <w:tc>
          <w:tcPr>
            <w:tcW w:w="1134"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20BE6751" w14:textId="77777777" w:rsidR="00DF3CC2" w:rsidRPr="00DF3CC2" w:rsidRDefault="00DF3CC2" w:rsidP="00DF3CC2">
            <w:pPr>
              <w:autoSpaceDE w:val="0"/>
              <w:autoSpaceDN w:val="0"/>
              <w:adjustRightInd w:val="0"/>
              <w:spacing w:line="330" w:lineRule="atLeast"/>
              <w:jc w:val="right"/>
              <w:textAlignment w:val="center"/>
              <w:rPr>
                <w:rFonts w:ascii="Helvetica Neue" w:eastAsia="Calibri" w:hAnsi="Helvetica Neue" w:cs="Helvetica Neue"/>
                <w:color w:val="000000"/>
                <w:kern w:val="0"/>
                <w:sz w:val="26"/>
                <w:szCs w:val="26"/>
                <w:lang w:eastAsia="de-CH" w:bidi="ta-IN"/>
              </w:rPr>
            </w:pPr>
            <w:r w:rsidRPr="00DF3CC2">
              <w:rPr>
                <w:rFonts w:ascii="Helvetica Neue" w:eastAsia="Calibri" w:hAnsi="Helvetica Neue" w:cs="Helvetica Neue"/>
                <w:color w:val="000000"/>
                <w:kern w:val="0"/>
                <w:sz w:val="26"/>
                <w:szCs w:val="26"/>
                <w:lang w:eastAsia="de-CH" w:bidi="ta-IN"/>
              </w:rPr>
              <w:t>9’249</w:t>
            </w:r>
          </w:p>
        </w:tc>
        <w:tc>
          <w:tcPr>
            <w:tcW w:w="1134"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438E5947" w14:textId="77777777" w:rsidR="00DF3CC2" w:rsidRPr="00DF3CC2" w:rsidRDefault="00DF3CC2" w:rsidP="00DF3CC2">
            <w:pPr>
              <w:autoSpaceDE w:val="0"/>
              <w:autoSpaceDN w:val="0"/>
              <w:adjustRightInd w:val="0"/>
              <w:spacing w:line="330" w:lineRule="atLeast"/>
              <w:jc w:val="right"/>
              <w:textAlignment w:val="center"/>
              <w:rPr>
                <w:rFonts w:ascii="Helvetica Neue" w:eastAsia="Calibri" w:hAnsi="Helvetica Neue" w:cs="Helvetica Neue"/>
                <w:color w:val="000000"/>
                <w:kern w:val="0"/>
                <w:sz w:val="26"/>
                <w:szCs w:val="26"/>
                <w:lang w:eastAsia="de-CH" w:bidi="ta-IN"/>
              </w:rPr>
            </w:pPr>
            <w:r w:rsidRPr="00DF3CC2">
              <w:rPr>
                <w:rFonts w:ascii="Helvetica Neue" w:eastAsia="Calibri" w:hAnsi="Helvetica Neue" w:cs="Helvetica Neue"/>
                <w:color w:val="000000"/>
                <w:kern w:val="0"/>
                <w:sz w:val="26"/>
                <w:szCs w:val="26"/>
                <w:lang w:eastAsia="de-CH" w:bidi="ta-IN"/>
              </w:rPr>
              <w:t>7’941</w:t>
            </w:r>
          </w:p>
        </w:tc>
      </w:tr>
      <w:tr w:rsidR="00DF3CC2" w:rsidRPr="00DF3CC2" w14:paraId="0F1826BF" w14:textId="77777777" w:rsidTr="00DF3CC2">
        <w:trPr>
          <w:trHeight w:hRule="exact" w:val="351"/>
        </w:trPr>
        <w:tc>
          <w:tcPr>
            <w:tcW w:w="7797"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7B57E421" w14:textId="77777777" w:rsidR="00DF3CC2" w:rsidRPr="00DF3CC2" w:rsidRDefault="00DF3CC2" w:rsidP="00DF3CC2">
            <w:pPr>
              <w:autoSpaceDE w:val="0"/>
              <w:autoSpaceDN w:val="0"/>
              <w:adjustRightInd w:val="0"/>
              <w:spacing w:line="330" w:lineRule="atLeast"/>
              <w:jc w:val="both"/>
              <w:textAlignment w:val="center"/>
              <w:rPr>
                <w:rFonts w:ascii="Helvetica Neue" w:eastAsia="Calibri" w:hAnsi="Helvetica Neue" w:cs="Helvetica Neue"/>
                <w:color w:val="000000"/>
                <w:kern w:val="0"/>
                <w:sz w:val="26"/>
                <w:szCs w:val="26"/>
                <w:lang w:eastAsia="de-CH" w:bidi="ta-IN"/>
              </w:rPr>
            </w:pPr>
            <w:r w:rsidRPr="00DF3CC2">
              <w:rPr>
                <w:rFonts w:ascii="Helvetica Neue" w:eastAsia="Calibri" w:hAnsi="Helvetica Neue" w:cs="Helvetica Neue"/>
                <w:color w:val="000000"/>
                <w:kern w:val="0"/>
                <w:sz w:val="26"/>
                <w:szCs w:val="26"/>
                <w:lang w:eastAsia="de-CH" w:bidi="ta-IN"/>
              </w:rPr>
              <w:t>Mitgliederbeiträge</w:t>
            </w:r>
          </w:p>
        </w:tc>
        <w:tc>
          <w:tcPr>
            <w:tcW w:w="1134"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75D7BC5F" w14:textId="77777777" w:rsidR="00DF3CC2" w:rsidRPr="00DF3CC2" w:rsidRDefault="00DF3CC2" w:rsidP="00DF3CC2">
            <w:pPr>
              <w:autoSpaceDE w:val="0"/>
              <w:autoSpaceDN w:val="0"/>
              <w:adjustRightInd w:val="0"/>
              <w:spacing w:line="330" w:lineRule="atLeast"/>
              <w:jc w:val="right"/>
              <w:textAlignment w:val="center"/>
              <w:rPr>
                <w:rFonts w:ascii="Helvetica Neue" w:eastAsia="Calibri" w:hAnsi="Helvetica Neue" w:cs="Helvetica Neue"/>
                <w:color w:val="000000"/>
                <w:kern w:val="0"/>
                <w:sz w:val="26"/>
                <w:szCs w:val="26"/>
                <w:lang w:eastAsia="de-CH" w:bidi="ta-IN"/>
              </w:rPr>
            </w:pPr>
            <w:r w:rsidRPr="00DF3CC2">
              <w:rPr>
                <w:rFonts w:ascii="Helvetica Neue" w:eastAsia="Calibri" w:hAnsi="Helvetica Neue" w:cs="Helvetica Neue"/>
                <w:color w:val="000000"/>
                <w:kern w:val="0"/>
                <w:sz w:val="26"/>
                <w:szCs w:val="26"/>
                <w:lang w:eastAsia="de-CH" w:bidi="ta-IN"/>
              </w:rPr>
              <w:t>43</w:t>
            </w:r>
          </w:p>
        </w:tc>
        <w:tc>
          <w:tcPr>
            <w:tcW w:w="1134"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70628869" w14:textId="77777777" w:rsidR="00DF3CC2" w:rsidRPr="00DF3CC2" w:rsidRDefault="00DF3CC2" w:rsidP="00DF3CC2">
            <w:pPr>
              <w:autoSpaceDE w:val="0"/>
              <w:autoSpaceDN w:val="0"/>
              <w:adjustRightInd w:val="0"/>
              <w:spacing w:line="330" w:lineRule="atLeast"/>
              <w:jc w:val="right"/>
              <w:textAlignment w:val="center"/>
              <w:rPr>
                <w:rFonts w:ascii="Helvetica Neue" w:eastAsia="Calibri" w:hAnsi="Helvetica Neue" w:cs="Helvetica Neue"/>
                <w:color w:val="000000"/>
                <w:kern w:val="0"/>
                <w:sz w:val="26"/>
                <w:szCs w:val="26"/>
                <w:lang w:eastAsia="de-CH" w:bidi="ta-IN"/>
              </w:rPr>
            </w:pPr>
            <w:r w:rsidRPr="00DF3CC2">
              <w:rPr>
                <w:rFonts w:ascii="Helvetica Neue" w:eastAsia="Calibri" w:hAnsi="Helvetica Neue" w:cs="Helvetica Neue"/>
                <w:color w:val="000000"/>
                <w:kern w:val="0"/>
                <w:sz w:val="26"/>
                <w:szCs w:val="26"/>
                <w:lang w:eastAsia="de-CH" w:bidi="ta-IN"/>
              </w:rPr>
              <w:t>44</w:t>
            </w:r>
          </w:p>
        </w:tc>
      </w:tr>
      <w:tr w:rsidR="00DF3CC2" w:rsidRPr="00DF3CC2" w14:paraId="10B1065F" w14:textId="77777777" w:rsidTr="00DF3CC2">
        <w:trPr>
          <w:trHeight w:hRule="exact" w:val="351"/>
        </w:trPr>
        <w:tc>
          <w:tcPr>
            <w:tcW w:w="7797" w:type="dxa"/>
            <w:tcBorders>
              <w:top w:val="single" w:sz="8" w:space="0" w:color="000000"/>
              <w:left w:val="single" w:sz="6" w:space="0" w:color="000000"/>
              <w:bottom w:val="single" w:sz="8" w:space="0" w:color="000000"/>
              <w:right w:val="single" w:sz="6" w:space="0" w:color="auto"/>
            </w:tcBorders>
            <w:tcMar>
              <w:top w:w="0" w:type="dxa"/>
              <w:left w:w="0" w:type="dxa"/>
              <w:bottom w:w="0" w:type="dxa"/>
              <w:right w:w="0" w:type="dxa"/>
            </w:tcMar>
          </w:tcPr>
          <w:p w14:paraId="2C9337F1" w14:textId="77777777" w:rsidR="00DF3CC2" w:rsidRPr="00DF3CC2" w:rsidRDefault="00DF3CC2" w:rsidP="00DF3CC2">
            <w:pPr>
              <w:autoSpaceDE w:val="0"/>
              <w:autoSpaceDN w:val="0"/>
              <w:adjustRightInd w:val="0"/>
              <w:spacing w:line="330" w:lineRule="atLeast"/>
              <w:jc w:val="both"/>
              <w:textAlignment w:val="center"/>
              <w:rPr>
                <w:rFonts w:ascii="Helvetica Neue" w:eastAsia="Calibri" w:hAnsi="Helvetica Neue" w:cs="Helvetica Neue"/>
                <w:color w:val="000000"/>
                <w:kern w:val="0"/>
                <w:sz w:val="26"/>
                <w:szCs w:val="26"/>
                <w:lang w:eastAsia="de-CH" w:bidi="ta-IN"/>
              </w:rPr>
            </w:pPr>
            <w:r w:rsidRPr="00DF3CC2">
              <w:rPr>
                <w:rFonts w:ascii="Helvetica Neue" w:eastAsia="Calibri" w:hAnsi="Helvetica Neue" w:cs="Helvetica Neue"/>
                <w:color w:val="000000"/>
                <w:kern w:val="0"/>
                <w:sz w:val="26"/>
                <w:szCs w:val="26"/>
                <w:lang w:eastAsia="de-CH" w:bidi="ta-IN"/>
              </w:rPr>
              <w:t>Legate / Erbschaften</w:t>
            </w:r>
          </w:p>
        </w:tc>
        <w:tc>
          <w:tcPr>
            <w:tcW w:w="1134"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26D5E820" w14:textId="77777777" w:rsidR="00DF3CC2" w:rsidRPr="00DF3CC2" w:rsidRDefault="00DF3CC2" w:rsidP="00DF3CC2">
            <w:pPr>
              <w:autoSpaceDE w:val="0"/>
              <w:autoSpaceDN w:val="0"/>
              <w:adjustRightInd w:val="0"/>
              <w:spacing w:line="330" w:lineRule="atLeast"/>
              <w:jc w:val="right"/>
              <w:textAlignment w:val="center"/>
              <w:rPr>
                <w:rFonts w:ascii="Helvetica Neue" w:eastAsia="Calibri" w:hAnsi="Helvetica Neue" w:cs="Helvetica Neue"/>
                <w:color w:val="000000"/>
                <w:kern w:val="0"/>
                <w:sz w:val="26"/>
                <w:szCs w:val="26"/>
                <w:lang w:eastAsia="de-CH" w:bidi="ta-IN"/>
              </w:rPr>
            </w:pPr>
            <w:r w:rsidRPr="00DF3CC2">
              <w:rPr>
                <w:rFonts w:ascii="Helvetica Neue" w:eastAsia="Calibri" w:hAnsi="Helvetica Neue" w:cs="Helvetica Neue"/>
                <w:color w:val="000000"/>
                <w:kern w:val="0"/>
                <w:sz w:val="26"/>
                <w:szCs w:val="26"/>
                <w:lang w:eastAsia="de-CH" w:bidi="ta-IN"/>
              </w:rPr>
              <w:t>2’775</w:t>
            </w:r>
          </w:p>
        </w:tc>
        <w:tc>
          <w:tcPr>
            <w:tcW w:w="1134"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7736E9B7" w14:textId="77777777" w:rsidR="00DF3CC2" w:rsidRPr="00DF3CC2" w:rsidRDefault="00DF3CC2" w:rsidP="00DF3CC2">
            <w:pPr>
              <w:autoSpaceDE w:val="0"/>
              <w:autoSpaceDN w:val="0"/>
              <w:adjustRightInd w:val="0"/>
              <w:spacing w:line="330" w:lineRule="atLeast"/>
              <w:jc w:val="right"/>
              <w:textAlignment w:val="center"/>
              <w:rPr>
                <w:rFonts w:ascii="Helvetica Neue" w:eastAsia="Calibri" w:hAnsi="Helvetica Neue" w:cs="Helvetica Neue"/>
                <w:color w:val="000000"/>
                <w:kern w:val="0"/>
                <w:sz w:val="26"/>
                <w:szCs w:val="26"/>
                <w:lang w:eastAsia="de-CH" w:bidi="ta-IN"/>
              </w:rPr>
            </w:pPr>
            <w:r w:rsidRPr="00DF3CC2">
              <w:rPr>
                <w:rFonts w:ascii="Helvetica Neue" w:eastAsia="Calibri" w:hAnsi="Helvetica Neue" w:cs="Helvetica Neue"/>
                <w:color w:val="000000"/>
                <w:kern w:val="0"/>
                <w:sz w:val="26"/>
                <w:szCs w:val="26"/>
                <w:lang w:eastAsia="de-CH" w:bidi="ta-IN"/>
              </w:rPr>
              <w:t>2’195</w:t>
            </w:r>
          </w:p>
        </w:tc>
      </w:tr>
      <w:tr w:rsidR="00DF3CC2" w:rsidRPr="00DF3CC2" w14:paraId="0B87DE98" w14:textId="77777777" w:rsidTr="00DF3CC2">
        <w:trPr>
          <w:trHeight w:hRule="exact" w:val="351"/>
        </w:trPr>
        <w:tc>
          <w:tcPr>
            <w:tcW w:w="7797" w:type="dxa"/>
            <w:tcBorders>
              <w:top w:val="single" w:sz="8" w:space="0" w:color="000000"/>
              <w:left w:val="single" w:sz="6" w:space="0" w:color="000000"/>
              <w:bottom w:val="single" w:sz="8" w:space="0" w:color="000000"/>
              <w:right w:val="single" w:sz="6" w:space="0" w:color="auto"/>
            </w:tcBorders>
            <w:tcMar>
              <w:top w:w="0" w:type="dxa"/>
              <w:left w:w="0" w:type="dxa"/>
              <w:bottom w:w="0" w:type="dxa"/>
              <w:right w:w="0" w:type="dxa"/>
            </w:tcMar>
          </w:tcPr>
          <w:p w14:paraId="724E2BC6" w14:textId="77777777" w:rsidR="00DF3CC2" w:rsidRPr="00DF3CC2" w:rsidRDefault="00DF3CC2" w:rsidP="00DF3CC2">
            <w:pPr>
              <w:autoSpaceDE w:val="0"/>
              <w:autoSpaceDN w:val="0"/>
              <w:adjustRightInd w:val="0"/>
              <w:rPr>
                <w:rFonts w:ascii="Helvetica" w:eastAsia="Calibri" w:hAnsi="Helvetica" w:cs="Latha"/>
                <w:kern w:val="0"/>
                <w:sz w:val="24"/>
                <w:szCs w:val="24"/>
                <w:lang w:val="de-DE" w:eastAsia="de-CH" w:bidi="ta-IN"/>
              </w:rPr>
            </w:pPr>
          </w:p>
        </w:tc>
        <w:tc>
          <w:tcPr>
            <w:tcW w:w="1134"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3BF22CC9" w14:textId="77777777" w:rsidR="00DF3CC2" w:rsidRPr="00DF3CC2" w:rsidRDefault="00DF3CC2" w:rsidP="00DF3CC2">
            <w:pPr>
              <w:autoSpaceDE w:val="0"/>
              <w:autoSpaceDN w:val="0"/>
              <w:adjustRightInd w:val="0"/>
              <w:rPr>
                <w:rFonts w:ascii="Helvetica" w:eastAsia="Calibri" w:hAnsi="Helvetica" w:cs="Latha"/>
                <w:kern w:val="0"/>
                <w:sz w:val="24"/>
                <w:szCs w:val="24"/>
                <w:lang w:val="de-DE" w:eastAsia="de-CH" w:bidi="ta-IN"/>
              </w:rPr>
            </w:pPr>
          </w:p>
        </w:tc>
        <w:tc>
          <w:tcPr>
            <w:tcW w:w="1134"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54ACFD8D" w14:textId="77777777" w:rsidR="00DF3CC2" w:rsidRPr="00DF3CC2" w:rsidRDefault="00DF3CC2" w:rsidP="00DF3CC2">
            <w:pPr>
              <w:autoSpaceDE w:val="0"/>
              <w:autoSpaceDN w:val="0"/>
              <w:adjustRightInd w:val="0"/>
              <w:rPr>
                <w:rFonts w:ascii="Helvetica" w:eastAsia="Calibri" w:hAnsi="Helvetica" w:cs="Latha"/>
                <w:kern w:val="0"/>
                <w:sz w:val="24"/>
                <w:szCs w:val="24"/>
                <w:lang w:val="de-DE" w:eastAsia="de-CH" w:bidi="ta-IN"/>
              </w:rPr>
            </w:pPr>
          </w:p>
        </w:tc>
      </w:tr>
      <w:tr w:rsidR="00DF3CC2" w:rsidRPr="00DF3CC2" w14:paraId="5D2A85D2" w14:textId="77777777" w:rsidTr="00DF3CC2">
        <w:trPr>
          <w:trHeight w:hRule="exact" w:val="351"/>
        </w:trPr>
        <w:tc>
          <w:tcPr>
            <w:tcW w:w="7797" w:type="dxa"/>
            <w:tcBorders>
              <w:top w:val="single" w:sz="8" w:space="0" w:color="000000"/>
              <w:left w:val="single" w:sz="6" w:space="0" w:color="000000"/>
              <w:bottom w:val="single" w:sz="8" w:space="0" w:color="000000"/>
              <w:right w:val="single" w:sz="6" w:space="0" w:color="auto"/>
            </w:tcBorders>
            <w:tcMar>
              <w:top w:w="57" w:type="dxa"/>
              <w:left w:w="0" w:type="dxa"/>
              <w:bottom w:w="0" w:type="dxa"/>
              <w:right w:w="0" w:type="dxa"/>
            </w:tcMar>
          </w:tcPr>
          <w:p w14:paraId="767334EC" w14:textId="77777777" w:rsidR="00DF3CC2" w:rsidRPr="00815464" w:rsidRDefault="00DF3CC2" w:rsidP="00815464">
            <w:pPr>
              <w:rPr>
                <w:rFonts w:ascii="HELVETICA LT 85 HEAVY" w:eastAsia="Calibri" w:hAnsi="HELVETICA LT 85 HEAVY"/>
                <w:b/>
                <w:bCs/>
                <w:sz w:val="26"/>
                <w:szCs w:val="26"/>
                <w:lang w:eastAsia="de-CH" w:bidi="ta-IN"/>
              </w:rPr>
            </w:pPr>
            <w:r w:rsidRPr="00815464">
              <w:rPr>
                <w:rFonts w:ascii="HELVETICA LT 85 HEAVY" w:eastAsia="Calibri" w:hAnsi="HELVETICA LT 85 HEAVY"/>
                <w:b/>
                <w:bCs/>
                <w:sz w:val="26"/>
                <w:szCs w:val="26"/>
                <w:lang w:eastAsia="de-CH" w:bidi="ta-IN"/>
              </w:rPr>
              <w:t>Erträge aus erbrachten Leistungen</w:t>
            </w:r>
          </w:p>
        </w:tc>
        <w:tc>
          <w:tcPr>
            <w:tcW w:w="1134" w:type="dxa"/>
            <w:tcBorders>
              <w:top w:val="single" w:sz="8" w:space="0" w:color="000000"/>
              <w:left w:val="single" w:sz="6" w:space="0" w:color="auto"/>
              <w:bottom w:val="single" w:sz="8" w:space="0" w:color="000000"/>
              <w:right w:val="single" w:sz="6" w:space="0" w:color="auto"/>
            </w:tcBorders>
            <w:tcMar>
              <w:top w:w="57" w:type="dxa"/>
              <w:left w:w="0" w:type="dxa"/>
              <w:bottom w:w="0" w:type="dxa"/>
              <w:right w:w="0" w:type="dxa"/>
            </w:tcMar>
          </w:tcPr>
          <w:p w14:paraId="3CC23B6B" w14:textId="77777777" w:rsidR="00DF3CC2" w:rsidRPr="00815464" w:rsidRDefault="00DF3CC2" w:rsidP="00815464">
            <w:pPr>
              <w:jc w:val="right"/>
              <w:rPr>
                <w:rFonts w:ascii="HELVETICA LT 85 HEAVY" w:eastAsia="Calibri" w:hAnsi="HELVETICA LT 85 HEAVY"/>
                <w:b/>
                <w:bCs/>
                <w:sz w:val="26"/>
                <w:szCs w:val="26"/>
                <w:lang w:eastAsia="de-CH" w:bidi="ta-IN"/>
              </w:rPr>
            </w:pPr>
            <w:r w:rsidRPr="00815464">
              <w:rPr>
                <w:rFonts w:ascii="HELVETICA LT 85 HEAVY" w:eastAsia="Calibri" w:hAnsi="HELVETICA LT 85 HEAVY"/>
                <w:b/>
                <w:bCs/>
                <w:sz w:val="26"/>
                <w:szCs w:val="26"/>
                <w:lang w:eastAsia="de-CH" w:bidi="ta-IN"/>
              </w:rPr>
              <w:t>11’103</w:t>
            </w:r>
          </w:p>
        </w:tc>
        <w:tc>
          <w:tcPr>
            <w:tcW w:w="1134" w:type="dxa"/>
            <w:tcBorders>
              <w:top w:val="single" w:sz="8" w:space="0" w:color="000000"/>
              <w:left w:val="single" w:sz="6" w:space="0" w:color="auto"/>
              <w:bottom w:val="single" w:sz="8" w:space="0" w:color="000000"/>
              <w:right w:val="single" w:sz="6" w:space="0" w:color="auto"/>
            </w:tcBorders>
            <w:tcMar>
              <w:top w:w="57" w:type="dxa"/>
              <w:left w:w="0" w:type="dxa"/>
              <w:bottom w:w="0" w:type="dxa"/>
              <w:right w:w="0" w:type="dxa"/>
            </w:tcMar>
          </w:tcPr>
          <w:p w14:paraId="026E511D" w14:textId="77777777" w:rsidR="00DF3CC2" w:rsidRPr="00815464" w:rsidRDefault="00DF3CC2" w:rsidP="00815464">
            <w:pPr>
              <w:jc w:val="right"/>
              <w:rPr>
                <w:rFonts w:ascii="HELVETICA LT 85 HEAVY" w:eastAsia="Calibri" w:hAnsi="HELVETICA LT 85 HEAVY"/>
                <w:b/>
                <w:bCs/>
                <w:sz w:val="26"/>
                <w:szCs w:val="26"/>
                <w:lang w:eastAsia="de-CH" w:bidi="ta-IN"/>
              </w:rPr>
            </w:pPr>
            <w:r w:rsidRPr="00815464">
              <w:rPr>
                <w:rFonts w:ascii="HELVETICA LT 85 HEAVY" w:eastAsia="Calibri" w:hAnsi="HELVETICA LT 85 HEAVY"/>
                <w:b/>
                <w:bCs/>
                <w:sz w:val="26"/>
                <w:szCs w:val="26"/>
                <w:lang w:eastAsia="de-CH" w:bidi="ta-IN"/>
              </w:rPr>
              <w:t>11’756</w:t>
            </w:r>
          </w:p>
        </w:tc>
      </w:tr>
      <w:tr w:rsidR="00DF3CC2" w:rsidRPr="00DF3CC2" w14:paraId="5C7227AD" w14:textId="77777777" w:rsidTr="00DF3CC2">
        <w:trPr>
          <w:trHeight w:hRule="exact" w:val="351"/>
        </w:trPr>
        <w:tc>
          <w:tcPr>
            <w:tcW w:w="7797" w:type="dxa"/>
            <w:tcBorders>
              <w:top w:val="single" w:sz="8" w:space="0" w:color="000000"/>
              <w:left w:val="single" w:sz="6" w:space="0" w:color="000000"/>
              <w:bottom w:val="single" w:sz="8" w:space="0" w:color="000000"/>
              <w:right w:val="single" w:sz="6" w:space="0" w:color="auto"/>
            </w:tcBorders>
            <w:tcMar>
              <w:top w:w="0" w:type="dxa"/>
              <w:left w:w="0" w:type="dxa"/>
              <w:bottom w:w="0" w:type="dxa"/>
              <w:right w:w="0" w:type="dxa"/>
            </w:tcMar>
          </w:tcPr>
          <w:p w14:paraId="435CC3A6" w14:textId="77777777" w:rsidR="00DF3CC2" w:rsidRPr="00DF3CC2" w:rsidRDefault="00DF3CC2" w:rsidP="00DF3CC2">
            <w:pPr>
              <w:autoSpaceDE w:val="0"/>
              <w:autoSpaceDN w:val="0"/>
              <w:adjustRightInd w:val="0"/>
              <w:spacing w:line="330" w:lineRule="atLeast"/>
              <w:jc w:val="both"/>
              <w:textAlignment w:val="center"/>
              <w:rPr>
                <w:rFonts w:ascii="Helvetica Neue" w:eastAsia="Calibri" w:hAnsi="Helvetica Neue" w:cs="Helvetica Neue"/>
                <w:color w:val="000000"/>
                <w:kern w:val="0"/>
                <w:sz w:val="26"/>
                <w:szCs w:val="26"/>
                <w:lang w:eastAsia="de-CH" w:bidi="ta-IN"/>
              </w:rPr>
            </w:pPr>
            <w:r w:rsidRPr="00DF3CC2">
              <w:rPr>
                <w:rFonts w:ascii="Helvetica Neue" w:eastAsia="Calibri" w:hAnsi="Helvetica Neue" w:cs="Helvetica Neue"/>
                <w:color w:val="000000"/>
                <w:kern w:val="0"/>
                <w:sz w:val="26"/>
                <w:szCs w:val="26"/>
                <w:lang w:eastAsia="de-CH" w:bidi="ta-IN"/>
              </w:rPr>
              <w:t>Öffentliche Aufträge</w:t>
            </w:r>
          </w:p>
        </w:tc>
        <w:tc>
          <w:tcPr>
            <w:tcW w:w="1134"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58CA9989" w14:textId="77777777" w:rsidR="00DF3CC2" w:rsidRPr="00DF3CC2" w:rsidRDefault="00DF3CC2" w:rsidP="00DF3CC2">
            <w:pPr>
              <w:autoSpaceDE w:val="0"/>
              <w:autoSpaceDN w:val="0"/>
              <w:adjustRightInd w:val="0"/>
              <w:spacing w:line="330" w:lineRule="atLeast"/>
              <w:jc w:val="right"/>
              <w:textAlignment w:val="center"/>
              <w:rPr>
                <w:rFonts w:ascii="Helvetica Neue" w:eastAsia="Calibri" w:hAnsi="Helvetica Neue" w:cs="Helvetica Neue"/>
                <w:color w:val="000000"/>
                <w:kern w:val="0"/>
                <w:sz w:val="26"/>
                <w:szCs w:val="26"/>
                <w:lang w:eastAsia="de-CH" w:bidi="ta-IN"/>
              </w:rPr>
            </w:pPr>
            <w:r w:rsidRPr="00DF3CC2">
              <w:rPr>
                <w:rFonts w:ascii="Helvetica Neue" w:eastAsia="Calibri" w:hAnsi="Helvetica Neue" w:cs="Helvetica Neue"/>
                <w:color w:val="000000"/>
                <w:kern w:val="0"/>
                <w:sz w:val="26"/>
                <w:szCs w:val="26"/>
                <w:lang w:eastAsia="de-CH" w:bidi="ta-IN"/>
              </w:rPr>
              <w:t>5’757</w:t>
            </w:r>
          </w:p>
        </w:tc>
        <w:tc>
          <w:tcPr>
            <w:tcW w:w="1134"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6F70FBA0" w14:textId="77777777" w:rsidR="00DF3CC2" w:rsidRPr="00DF3CC2" w:rsidRDefault="00DF3CC2" w:rsidP="00DF3CC2">
            <w:pPr>
              <w:autoSpaceDE w:val="0"/>
              <w:autoSpaceDN w:val="0"/>
              <w:adjustRightInd w:val="0"/>
              <w:spacing w:line="330" w:lineRule="atLeast"/>
              <w:jc w:val="right"/>
              <w:textAlignment w:val="center"/>
              <w:rPr>
                <w:rFonts w:ascii="Helvetica Neue" w:eastAsia="Calibri" w:hAnsi="Helvetica Neue" w:cs="Helvetica Neue"/>
                <w:color w:val="000000"/>
                <w:kern w:val="0"/>
                <w:sz w:val="26"/>
                <w:szCs w:val="26"/>
                <w:lang w:eastAsia="de-CH" w:bidi="ta-IN"/>
              </w:rPr>
            </w:pPr>
            <w:r w:rsidRPr="00DF3CC2">
              <w:rPr>
                <w:rFonts w:ascii="Helvetica Neue" w:eastAsia="Calibri" w:hAnsi="Helvetica Neue" w:cs="Helvetica Neue"/>
                <w:color w:val="000000"/>
                <w:kern w:val="0"/>
                <w:sz w:val="26"/>
                <w:szCs w:val="26"/>
                <w:lang w:eastAsia="de-CH" w:bidi="ta-IN"/>
              </w:rPr>
              <w:t>6’527</w:t>
            </w:r>
          </w:p>
        </w:tc>
      </w:tr>
      <w:tr w:rsidR="00DF3CC2" w:rsidRPr="00DF3CC2" w14:paraId="2E22A65D" w14:textId="77777777" w:rsidTr="00DF3CC2">
        <w:trPr>
          <w:trHeight w:hRule="exact" w:val="351"/>
        </w:trPr>
        <w:tc>
          <w:tcPr>
            <w:tcW w:w="7797" w:type="dxa"/>
            <w:tcBorders>
              <w:top w:val="single" w:sz="8" w:space="0" w:color="000000"/>
              <w:left w:val="single" w:sz="6" w:space="0" w:color="000000"/>
              <w:bottom w:val="single" w:sz="8" w:space="0" w:color="000000"/>
              <w:right w:val="single" w:sz="6" w:space="0" w:color="auto"/>
            </w:tcBorders>
            <w:tcMar>
              <w:top w:w="0" w:type="dxa"/>
              <w:left w:w="0" w:type="dxa"/>
              <w:bottom w:w="0" w:type="dxa"/>
              <w:right w:w="0" w:type="dxa"/>
            </w:tcMar>
          </w:tcPr>
          <w:p w14:paraId="2269101C" w14:textId="77777777" w:rsidR="00DF3CC2" w:rsidRPr="00DF3CC2" w:rsidRDefault="00DF3CC2" w:rsidP="00DF3CC2">
            <w:pPr>
              <w:autoSpaceDE w:val="0"/>
              <w:autoSpaceDN w:val="0"/>
              <w:adjustRightInd w:val="0"/>
              <w:spacing w:line="330" w:lineRule="atLeast"/>
              <w:jc w:val="both"/>
              <w:textAlignment w:val="center"/>
              <w:rPr>
                <w:rFonts w:ascii="Helvetica Neue" w:eastAsia="Calibri" w:hAnsi="Helvetica Neue" w:cs="Helvetica Neue"/>
                <w:color w:val="000000"/>
                <w:kern w:val="0"/>
                <w:sz w:val="26"/>
                <w:szCs w:val="26"/>
                <w:lang w:eastAsia="de-CH" w:bidi="ta-IN"/>
              </w:rPr>
            </w:pPr>
            <w:r w:rsidRPr="00DF3CC2">
              <w:rPr>
                <w:rFonts w:ascii="Helvetica Neue" w:eastAsia="Calibri" w:hAnsi="Helvetica Neue" w:cs="Helvetica Neue"/>
                <w:color w:val="000000"/>
                <w:kern w:val="0"/>
                <w:sz w:val="26"/>
                <w:szCs w:val="26"/>
                <w:lang w:eastAsia="de-CH" w:bidi="ta-IN"/>
              </w:rPr>
              <w:t>Andere betriebliche Erträge</w:t>
            </w:r>
          </w:p>
        </w:tc>
        <w:tc>
          <w:tcPr>
            <w:tcW w:w="1134"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339BCA1B" w14:textId="77777777" w:rsidR="00DF3CC2" w:rsidRPr="00DF3CC2" w:rsidRDefault="00DF3CC2" w:rsidP="00DF3CC2">
            <w:pPr>
              <w:autoSpaceDE w:val="0"/>
              <w:autoSpaceDN w:val="0"/>
              <w:adjustRightInd w:val="0"/>
              <w:spacing w:line="330" w:lineRule="atLeast"/>
              <w:jc w:val="right"/>
              <w:textAlignment w:val="center"/>
              <w:rPr>
                <w:rFonts w:ascii="Helvetica Neue" w:eastAsia="Calibri" w:hAnsi="Helvetica Neue" w:cs="Helvetica Neue"/>
                <w:color w:val="000000"/>
                <w:kern w:val="0"/>
                <w:sz w:val="26"/>
                <w:szCs w:val="26"/>
                <w:lang w:eastAsia="de-CH" w:bidi="ta-IN"/>
              </w:rPr>
            </w:pPr>
            <w:r w:rsidRPr="00DF3CC2">
              <w:rPr>
                <w:rFonts w:ascii="Helvetica Neue" w:eastAsia="Calibri" w:hAnsi="Helvetica Neue" w:cs="Helvetica Neue"/>
                <w:color w:val="000000"/>
                <w:kern w:val="0"/>
                <w:sz w:val="26"/>
                <w:szCs w:val="26"/>
                <w:lang w:eastAsia="de-CH" w:bidi="ta-IN"/>
              </w:rPr>
              <w:t>5’346</w:t>
            </w:r>
          </w:p>
        </w:tc>
        <w:tc>
          <w:tcPr>
            <w:tcW w:w="1134"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7AA52FAB" w14:textId="77777777" w:rsidR="00DF3CC2" w:rsidRPr="00DF3CC2" w:rsidRDefault="00DF3CC2" w:rsidP="00DF3CC2">
            <w:pPr>
              <w:autoSpaceDE w:val="0"/>
              <w:autoSpaceDN w:val="0"/>
              <w:adjustRightInd w:val="0"/>
              <w:spacing w:line="330" w:lineRule="atLeast"/>
              <w:jc w:val="right"/>
              <w:textAlignment w:val="center"/>
              <w:rPr>
                <w:rFonts w:ascii="Helvetica Neue" w:eastAsia="Calibri" w:hAnsi="Helvetica Neue" w:cs="Helvetica Neue"/>
                <w:color w:val="000000"/>
                <w:kern w:val="0"/>
                <w:sz w:val="26"/>
                <w:szCs w:val="26"/>
                <w:lang w:eastAsia="de-CH" w:bidi="ta-IN"/>
              </w:rPr>
            </w:pPr>
            <w:r w:rsidRPr="00DF3CC2">
              <w:rPr>
                <w:rFonts w:ascii="Helvetica Neue" w:eastAsia="Calibri" w:hAnsi="Helvetica Neue" w:cs="Helvetica Neue"/>
                <w:color w:val="000000"/>
                <w:kern w:val="0"/>
                <w:sz w:val="26"/>
                <w:szCs w:val="26"/>
                <w:lang w:eastAsia="de-CH" w:bidi="ta-IN"/>
              </w:rPr>
              <w:t>5’229</w:t>
            </w:r>
          </w:p>
        </w:tc>
      </w:tr>
      <w:tr w:rsidR="00DF3CC2" w:rsidRPr="00DF3CC2" w14:paraId="28964709" w14:textId="77777777" w:rsidTr="00DF3CC2">
        <w:trPr>
          <w:trHeight w:hRule="exact" w:val="351"/>
        </w:trPr>
        <w:tc>
          <w:tcPr>
            <w:tcW w:w="7797" w:type="dxa"/>
            <w:tcBorders>
              <w:top w:val="single" w:sz="8" w:space="0" w:color="000000"/>
              <w:left w:val="single" w:sz="6" w:space="0" w:color="000000"/>
              <w:bottom w:val="single" w:sz="8" w:space="0" w:color="000000"/>
              <w:right w:val="single" w:sz="6" w:space="0" w:color="auto"/>
            </w:tcBorders>
            <w:tcMar>
              <w:top w:w="0" w:type="dxa"/>
              <w:left w:w="0" w:type="dxa"/>
              <w:bottom w:w="0" w:type="dxa"/>
              <w:right w:w="0" w:type="dxa"/>
            </w:tcMar>
          </w:tcPr>
          <w:p w14:paraId="0254FF5A" w14:textId="77777777" w:rsidR="00DF3CC2" w:rsidRPr="00DF3CC2" w:rsidRDefault="00DF3CC2" w:rsidP="00DF3CC2">
            <w:pPr>
              <w:autoSpaceDE w:val="0"/>
              <w:autoSpaceDN w:val="0"/>
              <w:adjustRightInd w:val="0"/>
              <w:rPr>
                <w:rFonts w:ascii="Helvetica" w:eastAsia="Calibri" w:hAnsi="Helvetica" w:cs="Latha"/>
                <w:kern w:val="0"/>
                <w:sz w:val="24"/>
                <w:szCs w:val="24"/>
                <w:lang w:val="de-DE" w:eastAsia="de-CH" w:bidi="ta-IN"/>
              </w:rPr>
            </w:pPr>
          </w:p>
        </w:tc>
        <w:tc>
          <w:tcPr>
            <w:tcW w:w="1134"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11D4D0B4" w14:textId="77777777" w:rsidR="00DF3CC2" w:rsidRPr="00DF3CC2" w:rsidRDefault="00DF3CC2" w:rsidP="00DF3CC2">
            <w:pPr>
              <w:autoSpaceDE w:val="0"/>
              <w:autoSpaceDN w:val="0"/>
              <w:adjustRightInd w:val="0"/>
              <w:rPr>
                <w:rFonts w:ascii="Helvetica" w:eastAsia="Calibri" w:hAnsi="Helvetica" w:cs="Latha"/>
                <w:kern w:val="0"/>
                <w:sz w:val="24"/>
                <w:szCs w:val="24"/>
                <w:lang w:val="de-DE" w:eastAsia="de-CH" w:bidi="ta-IN"/>
              </w:rPr>
            </w:pPr>
          </w:p>
        </w:tc>
        <w:tc>
          <w:tcPr>
            <w:tcW w:w="1134"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2C5734EE" w14:textId="77777777" w:rsidR="00DF3CC2" w:rsidRPr="00DF3CC2" w:rsidRDefault="00DF3CC2" w:rsidP="00DF3CC2">
            <w:pPr>
              <w:autoSpaceDE w:val="0"/>
              <w:autoSpaceDN w:val="0"/>
              <w:adjustRightInd w:val="0"/>
              <w:rPr>
                <w:rFonts w:ascii="Helvetica" w:eastAsia="Calibri" w:hAnsi="Helvetica" w:cs="Latha"/>
                <w:kern w:val="0"/>
                <w:sz w:val="24"/>
                <w:szCs w:val="24"/>
                <w:lang w:val="de-DE" w:eastAsia="de-CH" w:bidi="ta-IN"/>
              </w:rPr>
            </w:pPr>
          </w:p>
        </w:tc>
      </w:tr>
      <w:tr w:rsidR="00DF3CC2" w:rsidRPr="00DF3CC2" w14:paraId="3040E8BA" w14:textId="77777777" w:rsidTr="00DF3CC2">
        <w:trPr>
          <w:trHeight w:hRule="exact" w:val="351"/>
        </w:trPr>
        <w:tc>
          <w:tcPr>
            <w:tcW w:w="7797" w:type="dxa"/>
            <w:tcBorders>
              <w:top w:val="single" w:sz="8" w:space="0" w:color="000000"/>
              <w:left w:val="single" w:sz="6" w:space="0" w:color="000000"/>
              <w:bottom w:val="single" w:sz="8" w:space="0" w:color="000000"/>
              <w:right w:val="single" w:sz="6" w:space="0" w:color="auto"/>
            </w:tcBorders>
            <w:tcMar>
              <w:top w:w="57" w:type="dxa"/>
              <w:left w:w="0" w:type="dxa"/>
              <w:bottom w:w="0" w:type="dxa"/>
              <w:right w:w="0" w:type="dxa"/>
            </w:tcMar>
          </w:tcPr>
          <w:p w14:paraId="282FDD11" w14:textId="77777777" w:rsidR="00DF3CC2" w:rsidRPr="00815464" w:rsidRDefault="00DF3CC2" w:rsidP="00815464">
            <w:pPr>
              <w:rPr>
                <w:rFonts w:ascii="HELVETICA LT 85 HEAVY" w:eastAsia="Calibri" w:hAnsi="HELVETICA LT 85 HEAVY"/>
                <w:b/>
                <w:bCs/>
                <w:sz w:val="26"/>
                <w:szCs w:val="26"/>
                <w:lang w:eastAsia="de-CH" w:bidi="ta-IN"/>
              </w:rPr>
            </w:pPr>
            <w:r w:rsidRPr="00815464">
              <w:rPr>
                <w:rFonts w:ascii="HELVETICA LT 85 HEAVY" w:eastAsia="Calibri" w:hAnsi="HELVETICA LT 85 HEAVY"/>
                <w:b/>
                <w:bCs/>
                <w:sz w:val="26"/>
                <w:szCs w:val="26"/>
                <w:lang w:eastAsia="de-CH" w:bidi="ta-IN"/>
              </w:rPr>
              <w:t>Total Aufwand</w:t>
            </w:r>
          </w:p>
        </w:tc>
        <w:tc>
          <w:tcPr>
            <w:tcW w:w="1134" w:type="dxa"/>
            <w:tcBorders>
              <w:top w:val="single" w:sz="8" w:space="0" w:color="000000"/>
              <w:left w:val="single" w:sz="6" w:space="0" w:color="auto"/>
              <w:bottom w:val="single" w:sz="8" w:space="0" w:color="000000"/>
              <w:right w:val="single" w:sz="6" w:space="0" w:color="auto"/>
            </w:tcBorders>
            <w:tcMar>
              <w:top w:w="57" w:type="dxa"/>
              <w:left w:w="0" w:type="dxa"/>
              <w:bottom w:w="0" w:type="dxa"/>
              <w:right w:w="0" w:type="dxa"/>
            </w:tcMar>
          </w:tcPr>
          <w:p w14:paraId="4F40A2E0" w14:textId="77777777" w:rsidR="00DF3CC2" w:rsidRPr="00815464" w:rsidRDefault="00DF3CC2" w:rsidP="00815464">
            <w:pPr>
              <w:jc w:val="right"/>
              <w:rPr>
                <w:rFonts w:ascii="HELVETICA LT 85 HEAVY" w:eastAsia="Calibri" w:hAnsi="HELVETICA LT 85 HEAVY"/>
                <w:b/>
                <w:bCs/>
                <w:sz w:val="26"/>
                <w:szCs w:val="26"/>
                <w:lang w:eastAsia="de-CH" w:bidi="ta-IN"/>
              </w:rPr>
            </w:pPr>
            <w:r w:rsidRPr="00815464">
              <w:rPr>
                <w:rFonts w:ascii="HELVETICA LT 85 HEAVY" w:eastAsia="Calibri" w:hAnsi="HELVETICA LT 85 HEAVY"/>
                <w:b/>
                <w:bCs/>
                <w:sz w:val="26"/>
                <w:szCs w:val="26"/>
                <w:lang w:eastAsia="de-CH" w:bidi="ta-IN"/>
              </w:rPr>
              <w:t>-20’817</w:t>
            </w:r>
          </w:p>
        </w:tc>
        <w:tc>
          <w:tcPr>
            <w:tcW w:w="1134" w:type="dxa"/>
            <w:tcBorders>
              <w:top w:val="single" w:sz="8" w:space="0" w:color="000000"/>
              <w:left w:val="single" w:sz="6" w:space="0" w:color="auto"/>
              <w:bottom w:val="single" w:sz="8" w:space="0" w:color="000000"/>
              <w:right w:val="single" w:sz="6" w:space="0" w:color="auto"/>
            </w:tcBorders>
            <w:tcMar>
              <w:top w:w="57" w:type="dxa"/>
              <w:left w:w="0" w:type="dxa"/>
              <w:bottom w:w="0" w:type="dxa"/>
              <w:right w:w="0" w:type="dxa"/>
            </w:tcMar>
          </w:tcPr>
          <w:p w14:paraId="7DB55313" w14:textId="77777777" w:rsidR="00DF3CC2" w:rsidRPr="00815464" w:rsidRDefault="00DF3CC2" w:rsidP="00815464">
            <w:pPr>
              <w:jc w:val="right"/>
              <w:rPr>
                <w:rFonts w:ascii="HELVETICA LT 85 HEAVY" w:eastAsia="Calibri" w:hAnsi="HELVETICA LT 85 HEAVY"/>
                <w:b/>
                <w:bCs/>
                <w:sz w:val="26"/>
                <w:szCs w:val="26"/>
                <w:lang w:eastAsia="de-CH" w:bidi="ta-IN"/>
              </w:rPr>
            </w:pPr>
            <w:r w:rsidRPr="00815464">
              <w:rPr>
                <w:rFonts w:ascii="HELVETICA LT 85 HEAVY" w:eastAsia="Calibri" w:hAnsi="HELVETICA LT 85 HEAVY"/>
                <w:b/>
                <w:bCs/>
                <w:sz w:val="26"/>
                <w:szCs w:val="26"/>
                <w:lang w:eastAsia="de-CH" w:bidi="ta-IN"/>
              </w:rPr>
              <w:t>-22’197</w:t>
            </w:r>
          </w:p>
        </w:tc>
      </w:tr>
      <w:tr w:rsidR="00DF3CC2" w:rsidRPr="00DF3CC2" w14:paraId="349616E5" w14:textId="77777777" w:rsidTr="00DF3CC2">
        <w:trPr>
          <w:trHeight w:hRule="exact" w:val="351"/>
        </w:trPr>
        <w:tc>
          <w:tcPr>
            <w:tcW w:w="7797" w:type="dxa"/>
            <w:tcBorders>
              <w:top w:val="single" w:sz="8" w:space="0" w:color="000000"/>
              <w:left w:val="single" w:sz="6" w:space="0" w:color="000000"/>
              <w:bottom w:val="single" w:sz="8" w:space="0" w:color="000000"/>
              <w:right w:val="single" w:sz="6" w:space="0" w:color="auto"/>
            </w:tcBorders>
            <w:tcMar>
              <w:top w:w="0" w:type="dxa"/>
              <w:left w:w="0" w:type="dxa"/>
              <w:bottom w:w="0" w:type="dxa"/>
              <w:right w:w="0" w:type="dxa"/>
            </w:tcMar>
          </w:tcPr>
          <w:p w14:paraId="452D05E8" w14:textId="77777777" w:rsidR="00DF3CC2" w:rsidRPr="00DF3CC2" w:rsidRDefault="00DF3CC2" w:rsidP="00DF3CC2">
            <w:pPr>
              <w:autoSpaceDE w:val="0"/>
              <w:autoSpaceDN w:val="0"/>
              <w:adjustRightInd w:val="0"/>
              <w:spacing w:line="330" w:lineRule="atLeast"/>
              <w:jc w:val="both"/>
              <w:textAlignment w:val="center"/>
              <w:rPr>
                <w:rFonts w:ascii="Helvetica Neue" w:eastAsia="Calibri" w:hAnsi="Helvetica Neue" w:cs="Helvetica Neue"/>
                <w:color w:val="000000"/>
                <w:kern w:val="0"/>
                <w:sz w:val="26"/>
                <w:szCs w:val="26"/>
                <w:lang w:eastAsia="de-CH" w:bidi="ta-IN"/>
              </w:rPr>
            </w:pPr>
            <w:r w:rsidRPr="00DF3CC2">
              <w:rPr>
                <w:rFonts w:ascii="Helvetica Neue" w:eastAsia="Calibri" w:hAnsi="Helvetica Neue" w:cs="Helvetica Neue"/>
                <w:color w:val="000000"/>
                <w:kern w:val="0"/>
                <w:sz w:val="26"/>
                <w:szCs w:val="26"/>
                <w:lang w:eastAsia="de-CH" w:bidi="ta-IN"/>
              </w:rPr>
              <w:t>Personalaufwand</w:t>
            </w:r>
          </w:p>
        </w:tc>
        <w:tc>
          <w:tcPr>
            <w:tcW w:w="1134"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6B48630E" w14:textId="77777777" w:rsidR="00DF3CC2" w:rsidRPr="00DF3CC2" w:rsidRDefault="00DF3CC2" w:rsidP="00DF3CC2">
            <w:pPr>
              <w:autoSpaceDE w:val="0"/>
              <w:autoSpaceDN w:val="0"/>
              <w:adjustRightInd w:val="0"/>
              <w:spacing w:line="330" w:lineRule="atLeast"/>
              <w:jc w:val="right"/>
              <w:textAlignment w:val="center"/>
              <w:rPr>
                <w:rFonts w:ascii="Helvetica Neue" w:eastAsia="Calibri" w:hAnsi="Helvetica Neue" w:cs="Helvetica Neue"/>
                <w:color w:val="000000"/>
                <w:kern w:val="0"/>
                <w:sz w:val="26"/>
                <w:szCs w:val="26"/>
                <w:lang w:eastAsia="de-CH" w:bidi="ta-IN"/>
              </w:rPr>
            </w:pPr>
            <w:r w:rsidRPr="00DF3CC2">
              <w:rPr>
                <w:rFonts w:ascii="Helvetica Neue" w:eastAsia="Calibri" w:hAnsi="Helvetica Neue" w:cs="Helvetica Neue"/>
                <w:color w:val="000000"/>
                <w:kern w:val="0"/>
                <w:sz w:val="26"/>
                <w:szCs w:val="26"/>
                <w:lang w:eastAsia="de-CH" w:bidi="ta-IN"/>
              </w:rPr>
              <w:t>-9’882</w:t>
            </w:r>
          </w:p>
        </w:tc>
        <w:tc>
          <w:tcPr>
            <w:tcW w:w="1134"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530CFEC1" w14:textId="77777777" w:rsidR="00DF3CC2" w:rsidRPr="00DF3CC2" w:rsidRDefault="00DF3CC2" w:rsidP="00DF3CC2">
            <w:pPr>
              <w:autoSpaceDE w:val="0"/>
              <w:autoSpaceDN w:val="0"/>
              <w:adjustRightInd w:val="0"/>
              <w:spacing w:line="330" w:lineRule="atLeast"/>
              <w:jc w:val="right"/>
              <w:textAlignment w:val="center"/>
              <w:rPr>
                <w:rFonts w:ascii="Helvetica Neue" w:eastAsia="Calibri" w:hAnsi="Helvetica Neue" w:cs="Helvetica Neue"/>
                <w:color w:val="000000"/>
                <w:kern w:val="0"/>
                <w:sz w:val="26"/>
                <w:szCs w:val="26"/>
                <w:lang w:eastAsia="de-CH" w:bidi="ta-IN"/>
              </w:rPr>
            </w:pPr>
            <w:r w:rsidRPr="00DF3CC2">
              <w:rPr>
                <w:rFonts w:ascii="Helvetica Neue" w:eastAsia="Calibri" w:hAnsi="Helvetica Neue" w:cs="Helvetica Neue"/>
                <w:color w:val="000000"/>
                <w:kern w:val="0"/>
                <w:sz w:val="26"/>
                <w:szCs w:val="26"/>
                <w:lang w:eastAsia="de-CH" w:bidi="ta-IN"/>
              </w:rPr>
              <w:t>-10’036</w:t>
            </w:r>
          </w:p>
        </w:tc>
      </w:tr>
      <w:tr w:rsidR="00DF3CC2" w:rsidRPr="00DF3CC2" w14:paraId="0DE0F0B9" w14:textId="77777777" w:rsidTr="00DF3CC2">
        <w:trPr>
          <w:trHeight w:hRule="exact" w:val="351"/>
        </w:trPr>
        <w:tc>
          <w:tcPr>
            <w:tcW w:w="7797"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7CF90E6D" w14:textId="77777777" w:rsidR="00DF3CC2" w:rsidRPr="00DF3CC2" w:rsidRDefault="00DF3CC2" w:rsidP="00DF3CC2">
            <w:pPr>
              <w:autoSpaceDE w:val="0"/>
              <w:autoSpaceDN w:val="0"/>
              <w:adjustRightInd w:val="0"/>
              <w:spacing w:line="330" w:lineRule="atLeast"/>
              <w:jc w:val="both"/>
              <w:textAlignment w:val="center"/>
              <w:rPr>
                <w:rFonts w:ascii="Helvetica Neue" w:eastAsia="Calibri" w:hAnsi="Helvetica Neue" w:cs="Helvetica Neue"/>
                <w:color w:val="000000"/>
                <w:kern w:val="0"/>
                <w:sz w:val="26"/>
                <w:szCs w:val="26"/>
                <w:lang w:eastAsia="de-CH" w:bidi="ta-IN"/>
              </w:rPr>
            </w:pPr>
            <w:r w:rsidRPr="00DF3CC2">
              <w:rPr>
                <w:rFonts w:ascii="Helvetica Neue" w:eastAsia="Calibri" w:hAnsi="Helvetica Neue" w:cs="Helvetica Neue"/>
                <w:color w:val="000000"/>
                <w:kern w:val="0"/>
                <w:sz w:val="26"/>
                <w:szCs w:val="26"/>
                <w:lang w:eastAsia="de-CH" w:bidi="ta-IN"/>
              </w:rPr>
              <w:t>Reise- und Repräsentationsaufwand</w:t>
            </w:r>
          </w:p>
        </w:tc>
        <w:tc>
          <w:tcPr>
            <w:tcW w:w="1134"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79AB777C" w14:textId="77777777" w:rsidR="00DF3CC2" w:rsidRPr="00DF3CC2" w:rsidRDefault="00DF3CC2" w:rsidP="00DF3CC2">
            <w:pPr>
              <w:autoSpaceDE w:val="0"/>
              <w:autoSpaceDN w:val="0"/>
              <w:adjustRightInd w:val="0"/>
              <w:spacing w:line="330" w:lineRule="atLeast"/>
              <w:jc w:val="right"/>
              <w:textAlignment w:val="center"/>
              <w:rPr>
                <w:rFonts w:ascii="Helvetica Neue" w:eastAsia="Calibri" w:hAnsi="Helvetica Neue" w:cs="Helvetica Neue"/>
                <w:color w:val="000000"/>
                <w:kern w:val="0"/>
                <w:sz w:val="26"/>
                <w:szCs w:val="26"/>
                <w:lang w:eastAsia="de-CH" w:bidi="ta-IN"/>
              </w:rPr>
            </w:pPr>
            <w:r w:rsidRPr="00DF3CC2">
              <w:rPr>
                <w:rFonts w:ascii="Helvetica Neue" w:eastAsia="Calibri" w:hAnsi="Helvetica Neue" w:cs="Helvetica Neue"/>
                <w:color w:val="000000"/>
                <w:kern w:val="0"/>
                <w:sz w:val="26"/>
                <w:szCs w:val="26"/>
                <w:lang w:eastAsia="de-CH" w:bidi="ta-IN"/>
              </w:rPr>
              <w:t>-257</w:t>
            </w:r>
          </w:p>
        </w:tc>
        <w:tc>
          <w:tcPr>
            <w:tcW w:w="1134"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4213D50B" w14:textId="77777777" w:rsidR="00DF3CC2" w:rsidRPr="00DF3CC2" w:rsidRDefault="00DF3CC2" w:rsidP="00DF3CC2">
            <w:pPr>
              <w:autoSpaceDE w:val="0"/>
              <w:autoSpaceDN w:val="0"/>
              <w:adjustRightInd w:val="0"/>
              <w:spacing w:line="330" w:lineRule="atLeast"/>
              <w:jc w:val="right"/>
              <w:textAlignment w:val="center"/>
              <w:rPr>
                <w:rFonts w:ascii="Helvetica Neue" w:eastAsia="Calibri" w:hAnsi="Helvetica Neue" w:cs="Helvetica Neue"/>
                <w:color w:val="000000"/>
                <w:kern w:val="0"/>
                <w:sz w:val="26"/>
                <w:szCs w:val="26"/>
                <w:lang w:eastAsia="de-CH" w:bidi="ta-IN"/>
              </w:rPr>
            </w:pPr>
            <w:r w:rsidRPr="00DF3CC2">
              <w:rPr>
                <w:rFonts w:ascii="Helvetica Neue" w:eastAsia="Calibri" w:hAnsi="Helvetica Neue" w:cs="Helvetica Neue"/>
                <w:color w:val="000000"/>
                <w:kern w:val="0"/>
                <w:sz w:val="26"/>
                <w:szCs w:val="26"/>
                <w:lang w:eastAsia="de-CH" w:bidi="ta-IN"/>
              </w:rPr>
              <w:t>-360</w:t>
            </w:r>
          </w:p>
        </w:tc>
      </w:tr>
      <w:tr w:rsidR="00DF3CC2" w:rsidRPr="00DF3CC2" w14:paraId="025451A4" w14:textId="77777777" w:rsidTr="00DF3CC2">
        <w:trPr>
          <w:trHeight w:hRule="exact" w:val="351"/>
        </w:trPr>
        <w:tc>
          <w:tcPr>
            <w:tcW w:w="7797"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097FA800" w14:textId="77777777" w:rsidR="00DF3CC2" w:rsidRPr="00DF3CC2" w:rsidRDefault="00DF3CC2" w:rsidP="00DF3CC2">
            <w:pPr>
              <w:autoSpaceDE w:val="0"/>
              <w:autoSpaceDN w:val="0"/>
              <w:adjustRightInd w:val="0"/>
              <w:spacing w:line="330" w:lineRule="atLeast"/>
              <w:jc w:val="both"/>
              <w:textAlignment w:val="center"/>
              <w:rPr>
                <w:rFonts w:ascii="Helvetica Neue" w:eastAsia="Calibri" w:hAnsi="Helvetica Neue" w:cs="Helvetica Neue"/>
                <w:color w:val="000000"/>
                <w:kern w:val="0"/>
                <w:sz w:val="26"/>
                <w:szCs w:val="26"/>
                <w:lang w:eastAsia="de-CH" w:bidi="ta-IN"/>
              </w:rPr>
            </w:pPr>
            <w:r w:rsidRPr="00DF3CC2">
              <w:rPr>
                <w:rFonts w:ascii="Helvetica Neue" w:eastAsia="Calibri" w:hAnsi="Helvetica Neue" w:cs="Helvetica Neue"/>
                <w:color w:val="000000"/>
                <w:kern w:val="0"/>
                <w:sz w:val="26"/>
                <w:szCs w:val="26"/>
                <w:lang w:eastAsia="de-CH" w:bidi="ta-IN"/>
              </w:rPr>
              <w:t>Sachaufwand</w:t>
            </w:r>
          </w:p>
        </w:tc>
        <w:tc>
          <w:tcPr>
            <w:tcW w:w="1134"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015CC3B9" w14:textId="77777777" w:rsidR="00DF3CC2" w:rsidRPr="00DF3CC2" w:rsidRDefault="00DF3CC2" w:rsidP="00DF3CC2">
            <w:pPr>
              <w:autoSpaceDE w:val="0"/>
              <w:autoSpaceDN w:val="0"/>
              <w:adjustRightInd w:val="0"/>
              <w:spacing w:line="330" w:lineRule="atLeast"/>
              <w:jc w:val="right"/>
              <w:textAlignment w:val="center"/>
              <w:rPr>
                <w:rFonts w:ascii="Helvetica Neue" w:eastAsia="Calibri" w:hAnsi="Helvetica Neue" w:cs="Helvetica Neue"/>
                <w:color w:val="000000"/>
                <w:kern w:val="0"/>
                <w:sz w:val="26"/>
                <w:szCs w:val="26"/>
                <w:lang w:eastAsia="de-CH" w:bidi="ta-IN"/>
              </w:rPr>
            </w:pPr>
            <w:r w:rsidRPr="00DF3CC2">
              <w:rPr>
                <w:rFonts w:ascii="Helvetica Neue" w:eastAsia="Calibri" w:hAnsi="Helvetica Neue" w:cs="Helvetica Neue"/>
                <w:color w:val="000000"/>
                <w:kern w:val="0"/>
                <w:sz w:val="26"/>
                <w:szCs w:val="26"/>
                <w:lang w:eastAsia="de-CH" w:bidi="ta-IN"/>
              </w:rPr>
              <w:t>-6’866</w:t>
            </w:r>
          </w:p>
        </w:tc>
        <w:tc>
          <w:tcPr>
            <w:tcW w:w="1134"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5ECD3AC4" w14:textId="77777777" w:rsidR="00DF3CC2" w:rsidRPr="00DF3CC2" w:rsidRDefault="00DF3CC2" w:rsidP="00DF3CC2">
            <w:pPr>
              <w:autoSpaceDE w:val="0"/>
              <w:autoSpaceDN w:val="0"/>
              <w:adjustRightInd w:val="0"/>
              <w:spacing w:line="330" w:lineRule="atLeast"/>
              <w:jc w:val="right"/>
              <w:textAlignment w:val="center"/>
              <w:rPr>
                <w:rFonts w:ascii="Helvetica Neue" w:eastAsia="Calibri" w:hAnsi="Helvetica Neue" w:cs="Helvetica Neue"/>
                <w:color w:val="000000"/>
                <w:kern w:val="0"/>
                <w:sz w:val="26"/>
                <w:szCs w:val="26"/>
                <w:lang w:eastAsia="de-CH" w:bidi="ta-IN"/>
              </w:rPr>
            </w:pPr>
            <w:r w:rsidRPr="00DF3CC2">
              <w:rPr>
                <w:rFonts w:ascii="Helvetica Neue" w:eastAsia="Calibri" w:hAnsi="Helvetica Neue" w:cs="Helvetica Neue"/>
                <w:color w:val="000000"/>
                <w:kern w:val="0"/>
                <w:sz w:val="26"/>
                <w:szCs w:val="26"/>
                <w:lang w:eastAsia="de-CH" w:bidi="ta-IN"/>
              </w:rPr>
              <w:t>-7’733</w:t>
            </w:r>
          </w:p>
        </w:tc>
      </w:tr>
      <w:tr w:rsidR="00DF3CC2" w:rsidRPr="00DF3CC2" w14:paraId="23924F58" w14:textId="77777777" w:rsidTr="00DF3CC2">
        <w:trPr>
          <w:trHeight w:hRule="exact" w:val="351"/>
        </w:trPr>
        <w:tc>
          <w:tcPr>
            <w:tcW w:w="7797"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77CCB6C0" w14:textId="77777777" w:rsidR="00DF3CC2" w:rsidRPr="00DF3CC2" w:rsidRDefault="00DF3CC2" w:rsidP="00DF3CC2">
            <w:pPr>
              <w:autoSpaceDE w:val="0"/>
              <w:autoSpaceDN w:val="0"/>
              <w:adjustRightInd w:val="0"/>
              <w:spacing w:line="330" w:lineRule="atLeast"/>
              <w:jc w:val="both"/>
              <w:textAlignment w:val="center"/>
              <w:rPr>
                <w:rFonts w:ascii="Helvetica Neue" w:eastAsia="Calibri" w:hAnsi="Helvetica Neue" w:cs="Helvetica Neue"/>
                <w:color w:val="000000"/>
                <w:kern w:val="0"/>
                <w:sz w:val="26"/>
                <w:szCs w:val="26"/>
                <w:lang w:eastAsia="de-CH" w:bidi="ta-IN"/>
              </w:rPr>
            </w:pPr>
            <w:r w:rsidRPr="00DF3CC2">
              <w:rPr>
                <w:rFonts w:ascii="Helvetica Neue" w:eastAsia="Calibri" w:hAnsi="Helvetica Neue" w:cs="Helvetica Neue"/>
                <w:color w:val="000000"/>
                <w:kern w:val="0"/>
                <w:sz w:val="26"/>
                <w:szCs w:val="26"/>
                <w:lang w:eastAsia="de-CH" w:bidi="ta-IN"/>
              </w:rPr>
              <w:t>Unterstützungen</w:t>
            </w:r>
          </w:p>
        </w:tc>
        <w:tc>
          <w:tcPr>
            <w:tcW w:w="1134"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038BCA1C" w14:textId="77777777" w:rsidR="00DF3CC2" w:rsidRPr="00DF3CC2" w:rsidRDefault="00DF3CC2" w:rsidP="00DF3CC2">
            <w:pPr>
              <w:autoSpaceDE w:val="0"/>
              <w:autoSpaceDN w:val="0"/>
              <w:adjustRightInd w:val="0"/>
              <w:spacing w:line="330" w:lineRule="atLeast"/>
              <w:jc w:val="right"/>
              <w:textAlignment w:val="center"/>
              <w:rPr>
                <w:rFonts w:ascii="Helvetica Neue" w:eastAsia="Calibri" w:hAnsi="Helvetica Neue" w:cs="Helvetica Neue"/>
                <w:color w:val="000000"/>
                <w:kern w:val="0"/>
                <w:sz w:val="26"/>
                <w:szCs w:val="26"/>
                <w:lang w:eastAsia="de-CH" w:bidi="ta-IN"/>
              </w:rPr>
            </w:pPr>
            <w:r w:rsidRPr="00DF3CC2">
              <w:rPr>
                <w:rFonts w:ascii="Helvetica Neue" w:eastAsia="Calibri" w:hAnsi="Helvetica Neue" w:cs="Helvetica Neue"/>
                <w:color w:val="000000"/>
                <w:kern w:val="0"/>
                <w:sz w:val="26"/>
                <w:szCs w:val="26"/>
                <w:lang w:eastAsia="de-CH" w:bidi="ta-IN"/>
              </w:rPr>
              <w:t>-905</w:t>
            </w:r>
          </w:p>
        </w:tc>
        <w:tc>
          <w:tcPr>
            <w:tcW w:w="1134"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24D53D03" w14:textId="77777777" w:rsidR="00DF3CC2" w:rsidRPr="00DF3CC2" w:rsidRDefault="00DF3CC2" w:rsidP="00DF3CC2">
            <w:pPr>
              <w:autoSpaceDE w:val="0"/>
              <w:autoSpaceDN w:val="0"/>
              <w:adjustRightInd w:val="0"/>
              <w:spacing w:line="330" w:lineRule="atLeast"/>
              <w:jc w:val="right"/>
              <w:textAlignment w:val="center"/>
              <w:rPr>
                <w:rFonts w:ascii="Helvetica Neue" w:eastAsia="Calibri" w:hAnsi="Helvetica Neue" w:cs="Helvetica Neue"/>
                <w:color w:val="000000"/>
                <w:kern w:val="0"/>
                <w:sz w:val="26"/>
                <w:szCs w:val="26"/>
                <w:lang w:eastAsia="de-CH" w:bidi="ta-IN"/>
              </w:rPr>
            </w:pPr>
            <w:r w:rsidRPr="00DF3CC2">
              <w:rPr>
                <w:rFonts w:ascii="Helvetica Neue" w:eastAsia="Calibri" w:hAnsi="Helvetica Neue" w:cs="Helvetica Neue"/>
                <w:color w:val="000000"/>
                <w:kern w:val="0"/>
                <w:sz w:val="26"/>
                <w:szCs w:val="26"/>
                <w:lang w:eastAsia="de-CH" w:bidi="ta-IN"/>
              </w:rPr>
              <w:t>-1’115</w:t>
            </w:r>
          </w:p>
        </w:tc>
      </w:tr>
      <w:tr w:rsidR="00DF3CC2" w:rsidRPr="00DF3CC2" w14:paraId="478814F8" w14:textId="77777777" w:rsidTr="00DF3CC2">
        <w:trPr>
          <w:trHeight w:hRule="exact" w:val="351"/>
        </w:trPr>
        <w:tc>
          <w:tcPr>
            <w:tcW w:w="7797"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3EFA9FBC" w14:textId="77777777" w:rsidR="00DF3CC2" w:rsidRPr="00DF3CC2" w:rsidRDefault="00DF3CC2" w:rsidP="00DF3CC2">
            <w:pPr>
              <w:autoSpaceDE w:val="0"/>
              <w:autoSpaceDN w:val="0"/>
              <w:adjustRightInd w:val="0"/>
              <w:spacing w:line="330" w:lineRule="atLeast"/>
              <w:jc w:val="both"/>
              <w:textAlignment w:val="center"/>
              <w:rPr>
                <w:rFonts w:ascii="Helvetica Neue" w:eastAsia="Calibri" w:hAnsi="Helvetica Neue" w:cs="Helvetica Neue"/>
                <w:color w:val="000000"/>
                <w:kern w:val="0"/>
                <w:sz w:val="26"/>
                <w:szCs w:val="26"/>
                <w:lang w:eastAsia="de-CH" w:bidi="ta-IN"/>
              </w:rPr>
            </w:pPr>
            <w:r w:rsidRPr="00DF3CC2">
              <w:rPr>
                <w:rFonts w:ascii="Helvetica Neue" w:eastAsia="Calibri" w:hAnsi="Helvetica Neue" w:cs="Helvetica Neue"/>
                <w:color w:val="000000"/>
                <w:kern w:val="0"/>
                <w:sz w:val="26"/>
                <w:szCs w:val="26"/>
                <w:lang w:eastAsia="de-CH" w:bidi="ta-IN"/>
              </w:rPr>
              <w:t>Unterhaltskosten</w:t>
            </w:r>
          </w:p>
        </w:tc>
        <w:tc>
          <w:tcPr>
            <w:tcW w:w="1134"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2FCED50D" w14:textId="77777777" w:rsidR="00DF3CC2" w:rsidRPr="00DF3CC2" w:rsidRDefault="00DF3CC2" w:rsidP="00DF3CC2">
            <w:pPr>
              <w:autoSpaceDE w:val="0"/>
              <w:autoSpaceDN w:val="0"/>
              <w:adjustRightInd w:val="0"/>
              <w:spacing w:line="330" w:lineRule="atLeast"/>
              <w:jc w:val="right"/>
              <w:textAlignment w:val="center"/>
              <w:rPr>
                <w:rFonts w:ascii="Helvetica Neue" w:eastAsia="Calibri" w:hAnsi="Helvetica Neue" w:cs="Helvetica Neue"/>
                <w:color w:val="000000"/>
                <w:kern w:val="0"/>
                <w:sz w:val="26"/>
                <w:szCs w:val="26"/>
                <w:lang w:eastAsia="de-CH" w:bidi="ta-IN"/>
              </w:rPr>
            </w:pPr>
            <w:r w:rsidRPr="00DF3CC2">
              <w:rPr>
                <w:rFonts w:ascii="Helvetica Neue" w:eastAsia="Calibri" w:hAnsi="Helvetica Neue" w:cs="Helvetica Neue"/>
                <w:color w:val="000000"/>
                <w:kern w:val="0"/>
                <w:sz w:val="26"/>
                <w:szCs w:val="26"/>
                <w:lang w:eastAsia="de-CH" w:bidi="ta-IN"/>
              </w:rPr>
              <w:t>-328</w:t>
            </w:r>
          </w:p>
        </w:tc>
        <w:tc>
          <w:tcPr>
            <w:tcW w:w="1134"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2CD020D3" w14:textId="77777777" w:rsidR="00DF3CC2" w:rsidRPr="00DF3CC2" w:rsidRDefault="00DF3CC2" w:rsidP="00DF3CC2">
            <w:pPr>
              <w:autoSpaceDE w:val="0"/>
              <w:autoSpaceDN w:val="0"/>
              <w:adjustRightInd w:val="0"/>
              <w:spacing w:line="330" w:lineRule="atLeast"/>
              <w:jc w:val="right"/>
              <w:textAlignment w:val="center"/>
              <w:rPr>
                <w:rFonts w:ascii="Helvetica Neue" w:eastAsia="Calibri" w:hAnsi="Helvetica Neue" w:cs="Helvetica Neue"/>
                <w:color w:val="000000"/>
                <w:kern w:val="0"/>
                <w:sz w:val="26"/>
                <w:szCs w:val="26"/>
                <w:lang w:eastAsia="de-CH" w:bidi="ta-IN"/>
              </w:rPr>
            </w:pPr>
            <w:r w:rsidRPr="00DF3CC2">
              <w:rPr>
                <w:rFonts w:ascii="Helvetica Neue" w:eastAsia="Calibri" w:hAnsi="Helvetica Neue" w:cs="Helvetica Neue"/>
                <w:color w:val="000000"/>
                <w:kern w:val="0"/>
                <w:sz w:val="26"/>
                <w:szCs w:val="26"/>
                <w:lang w:eastAsia="de-CH" w:bidi="ta-IN"/>
              </w:rPr>
              <w:t>-308</w:t>
            </w:r>
          </w:p>
        </w:tc>
      </w:tr>
      <w:tr w:rsidR="00DF3CC2" w:rsidRPr="00DF3CC2" w14:paraId="2F83754C" w14:textId="77777777" w:rsidTr="00DF3CC2">
        <w:trPr>
          <w:trHeight w:hRule="exact" w:val="351"/>
        </w:trPr>
        <w:tc>
          <w:tcPr>
            <w:tcW w:w="7797"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4A995186" w14:textId="77777777" w:rsidR="00DF3CC2" w:rsidRPr="00DF3CC2" w:rsidRDefault="00DF3CC2" w:rsidP="00DF3CC2">
            <w:pPr>
              <w:autoSpaceDE w:val="0"/>
              <w:autoSpaceDN w:val="0"/>
              <w:adjustRightInd w:val="0"/>
              <w:spacing w:line="330" w:lineRule="atLeast"/>
              <w:jc w:val="both"/>
              <w:textAlignment w:val="center"/>
              <w:rPr>
                <w:rFonts w:ascii="Helvetica Neue" w:eastAsia="Calibri" w:hAnsi="Helvetica Neue" w:cs="Helvetica Neue"/>
                <w:color w:val="000000"/>
                <w:kern w:val="0"/>
                <w:sz w:val="26"/>
                <w:szCs w:val="26"/>
                <w:lang w:eastAsia="de-CH" w:bidi="ta-IN"/>
              </w:rPr>
            </w:pPr>
            <w:r w:rsidRPr="00DF3CC2">
              <w:rPr>
                <w:rFonts w:ascii="Helvetica Neue" w:eastAsia="Calibri" w:hAnsi="Helvetica Neue" w:cs="Helvetica Neue"/>
                <w:color w:val="000000"/>
                <w:kern w:val="0"/>
                <w:sz w:val="26"/>
                <w:szCs w:val="26"/>
                <w:lang w:eastAsia="de-CH" w:bidi="ta-IN"/>
              </w:rPr>
              <w:t>Sammelaufwand</w:t>
            </w:r>
          </w:p>
        </w:tc>
        <w:tc>
          <w:tcPr>
            <w:tcW w:w="1134"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76D95CF0" w14:textId="77777777" w:rsidR="00DF3CC2" w:rsidRPr="00DF3CC2" w:rsidRDefault="00DF3CC2" w:rsidP="00DF3CC2">
            <w:pPr>
              <w:autoSpaceDE w:val="0"/>
              <w:autoSpaceDN w:val="0"/>
              <w:adjustRightInd w:val="0"/>
              <w:spacing w:line="330" w:lineRule="atLeast"/>
              <w:jc w:val="right"/>
              <w:textAlignment w:val="center"/>
              <w:rPr>
                <w:rFonts w:ascii="Helvetica Neue" w:eastAsia="Calibri" w:hAnsi="Helvetica Neue" w:cs="Helvetica Neue"/>
                <w:color w:val="000000"/>
                <w:kern w:val="0"/>
                <w:sz w:val="26"/>
                <w:szCs w:val="26"/>
                <w:lang w:eastAsia="de-CH" w:bidi="ta-IN"/>
              </w:rPr>
            </w:pPr>
            <w:r w:rsidRPr="00DF3CC2">
              <w:rPr>
                <w:rFonts w:ascii="Helvetica Neue" w:eastAsia="Calibri" w:hAnsi="Helvetica Neue" w:cs="Helvetica Neue"/>
                <w:color w:val="000000"/>
                <w:kern w:val="0"/>
                <w:sz w:val="26"/>
                <w:szCs w:val="26"/>
                <w:lang w:eastAsia="de-CH" w:bidi="ta-IN"/>
              </w:rPr>
              <w:t>-2’257</w:t>
            </w:r>
          </w:p>
        </w:tc>
        <w:tc>
          <w:tcPr>
            <w:tcW w:w="1134"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0BCF6C89" w14:textId="77777777" w:rsidR="00DF3CC2" w:rsidRPr="00DF3CC2" w:rsidRDefault="00DF3CC2" w:rsidP="00DF3CC2">
            <w:pPr>
              <w:autoSpaceDE w:val="0"/>
              <w:autoSpaceDN w:val="0"/>
              <w:adjustRightInd w:val="0"/>
              <w:spacing w:line="330" w:lineRule="atLeast"/>
              <w:jc w:val="right"/>
              <w:textAlignment w:val="center"/>
              <w:rPr>
                <w:rFonts w:ascii="Helvetica Neue" w:eastAsia="Calibri" w:hAnsi="Helvetica Neue" w:cs="Helvetica Neue"/>
                <w:color w:val="000000"/>
                <w:kern w:val="0"/>
                <w:sz w:val="26"/>
                <w:szCs w:val="26"/>
                <w:lang w:eastAsia="de-CH" w:bidi="ta-IN"/>
              </w:rPr>
            </w:pPr>
            <w:r w:rsidRPr="00DF3CC2">
              <w:rPr>
                <w:rFonts w:ascii="Helvetica Neue" w:eastAsia="Calibri" w:hAnsi="Helvetica Neue" w:cs="Helvetica Neue"/>
                <w:color w:val="000000"/>
                <w:kern w:val="0"/>
                <w:sz w:val="26"/>
                <w:szCs w:val="26"/>
                <w:lang w:eastAsia="de-CH" w:bidi="ta-IN"/>
              </w:rPr>
              <w:t>-2’329</w:t>
            </w:r>
          </w:p>
        </w:tc>
      </w:tr>
      <w:tr w:rsidR="00DF3CC2" w:rsidRPr="00DF3CC2" w14:paraId="12AD228A" w14:textId="77777777" w:rsidTr="00DF3CC2">
        <w:trPr>
          <w:trHeight w:hRule="exact" w:val="351"/>
        </w:trPr>
        <w:tc>
          <w:tcPr>
            <w:tcW w:w="7797"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6137C0EB" w14:textId="77777777" w:rsidR="00DF3CC2" w:rsidRPr="00DF3CC2" w:rsidRDefault="00DF3CC2" w:rsidP="00DF3CC2">
            <w:pPr>
              <w:autoSpaceDE w:val="0"/>
              <w:autoSpaceDN w:val="0"/>
              <w:adjustRightInd w:val="0"/>
              <w:spacing w:line="330" w:lineRule="atLeast"/>
              <w:jc w:val="both"/>
              <w:textAlignment w:val="center"/>
              <w:rPr>
                <w:rFonts w:ascii="Helvetica Neue" w:eastAsia="Calibri" w:hAnsi="Helvetica Neue" w:cs="Helvetica Neue"/>
                <w:color w:val="000000"/>
                <w:kern w:val="0"/>
                <w:sz w:val="26"/>
                <w:szCs w:val="26"/>
                <w:lang w:eastAsia="de-CH" w:bidi="ta-IN"/>
              </w:rPr>
            </w:pPr>
            <w:r w:rsidRPr="00DF3CC2">
              <w:rPr>
                <w:rFonts w:ascii="Helvetica Neue" w:eastAsia="Calibri" w:hAnsi="Helvetica Neue" w:cs="Helvetica Neue"/>
                <w:color w:val="000000"/>
                <w:kern w:val="0"/>
                <w:sz w:val="26"/>
                <w:szCs w:val="26"/>
                <w:lang w:eastAsia="de-CH" w:bidi="ta-IN"/>
              </w:rPr>
              <w:t>Abschreibungen</w:t>
            </w:r>
          </w:p>
        </w:tc>
        <w:tc>
          <w:tcPr>
            <w:tcW w:w="1134"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32F0EF2F" w14:textId="77777777" w:rsidR="00DF3CC2" w:rsidRPr="00DF3CC2" w:rsidRDefault="00DF3CC2" w:rsidP="00DF3CC2">
            <w:pPr>
              <w:autoSpaceDE w:val="0"/>
              <w:autoSpaceDN w:val="0"/>
              <w:adjustRightInd w:val="0"/>
              <w:spacing w:line="330" w:lineRule="atLeast"/>
              <w:jc w:val="right"/>
              <w:textAlignment w:val="center"/>
              <w:rPr>
                <w:rFonts w:ascii="Helvetica Neue" w:eastAsia="Calibri" w:hAnsi="Helvetica Neue" w:cs="Helvetica Neue"/>
                <w:color w:val="000000"/>
                <w:kern w:val="0"/>
                <w:sz w:val="26"/>
                <w:szCs w:val="26"/>
                <w:lang w:eastAsia="de-CH" w:bidi="ta-IN"/>
              </w:rPr>
            </w:pPr>
            <w:r w:rsidRPr="00DF3CC2">
              <w:rPr>
                <w:rFonts w:ascii="Helvetica Neue" w:eastAsia="Calibri" w:hAnsi="Helvetica Neue" w:cs="Helvetica Neue"/>
                <w:color w:val="000000"/>
                <w:kern w:val="0"/>
                <w:sz w:val="26"/>
                <w:szCs w:val="26"/>
                <w:lang w:eastAsia="de-CH" w:bidi="ta-IN"/>
              </w:rPr>
              <w:t>-322</w:t>
            </w:r>
          </w:p>
        </w:tc>
        <w:tc>
          <w:tcPr>
            <w:tcW w:w="1134"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6014A28F" w14:textId="77777777" w:rsidR="00DF3CC2" w:rsidRPr="00DF3CC2" w:rsidRDefault="00DF3CC2" w:rsidP="00DF3CC2">
            <w:pPr>
              <w:autoSpaceDE w:val="0"/>
              <w:autoSpaceDN w:val="0"/>
              <w:adjustRightInd w:val="0"/>
              <w:spacing w:line="330" w:lineRule="atLeast"/>
              <w:jc w:val="right"/>
              <w:textAlignment w:val="center"/>
              <w:rPr>
                <w:rFonts w:ascii="Helvetica Neue" w:eastAsia="Calibri" w:hAnsi="Helvetica Neue" w:cs="Helvetica Neue"/>
                <w:color w:val="000000"/>
                <w:kern w:val="0"/>
                <w:sz w:val="26"/>
                <w:szCs w:val="26"/>
                <w:lang w:eastAsia="de-CH" w:bidi="ta-IN"/>
              </w:rPr>
            </w:pPr>
            <w:r w:rsidRPr="00DF3CC2">
              <w:rPr>
                <w:rFonts w:ascii="Helvetica Neue" w:eastAsia="Calibri" w:hAnsi="Helvetica Neue" w:cs="Helvetica Neue"/>
                <w:color w:val="000000"/>
                <w:kern w:val="0"/>
                <w:sz w:val="26"/>
                <w:szCs w:val="26"/>
                <w:lang w:eastAsia="de-CH" w:bidi="ta-IN"/>
              </w:rPr>
              <w:t>-317</w:t>
            </w:r>
          </w:p>
        </w:tc>
      </w:tr>
      <w:tr w:rsidR="00DF3CC2" w:rsidRPr="00DF3CC2" w14:paraId="58CD944D" w14:textId="77777777" w:rsidTr="00DF3CC2">
        <w:trPr>
          <w:trHeight w:hRule="exact" w:val="351"/>
        </w:trPr>
        <w:tc>
          <w:tcPr>
            <w:tcW w:w="7797"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1712D2C4" w14:textId="77777777" w:rsidR="00DF3CC2" w:rsidRPr="00DF3CC2" w:rsidRDefault="00DF3CC2" w:rsidP="00DF3CC2">
            <w:pPr>
              <w:autoSpaceDE w:val="0"/>
              <w:autoSpaceDN w:val="0"/>
              <w:adjustRightInd w:val="0"/>
              <w:rPr>
                <w:rFonts w:ascii="Helvetica" w:eastAsia="Calibri" w:hAnsi="Helvetica" w:cs="Latha"/>
                <w:kern w:val="0"/>
                <w:sz w:val="24"/>
                <w:szCs w:val="24"/>
                <w:lang w:val="de-DE" w:eastAsia="de-CH" w:bidi="ta-IN"/>
              </w:rPr>
            </w:pPr>
          </w:p>
        </w:tc>
        <w:tc>
          <w:tcPr>
            <w:tcW w:w="1134"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482C5962" w14:textId="77777777" w:rsidR="00DF3CC2" w:rsidRPr="00DF3CC2" w:rsidRDefault="00DF3CC2" w:rsidP="00DF3CC2">
            <w:pPr>
              <w:autoSpaceDE w:val="0"/>
              <w:autoSpaceDN w:val="0"/>
              <w:adjustRightInd w:val="0"/>
              <w:rPr>
                <w:rFonts w:ascii="Helvetica" w:eastAsia="Calibri" w:hAnsi="Helvetica" w:cs="Latha"/>
                <w:kern w:val="0"/>
                <w:sz w:val="24"/>
                <w:szCs w:val="24"/>
                <w:lang w:val="de-DE" w:eastAsia="de-CH" w:bidi="ta-IN"/>
              </w:rPr>
            </w:pPr>
          </w:p>
        </w:tc>
        <w:tc>
          <w:tcPr>
            <w:tcW w:w="1134"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686DD692" w14:textId="77777777" w:rsidR="00DF3CC2" w:rsidRPr="00DF3CC2" w:rsidRDefault="00DF3CC2" w:rsidP="00DF3CC2">
            <w:pPr>
              <w:autoSpaceDE w:val="0"/>
              <w:autoSpaceDN w:val="0"/>
              <w:adjustRightInd w:val="0"/>
              <w:rPr>
                <w:rFonts w:ascii="Helvetica" w:eastAsia="Calibri" w:hAnsi="Helvetica" w:cs="Latha"/>
                <w:kern w:val="0"/>
                <w:sz w:val="24"/>
                <w:szCs w:val="24"/>
                <w:lang w:val="de-DE" w:eastAsia="de-CH" w:bidi="ta-IN"/>
              </w:rPr>
            </w:pPr>
          </w:p>
        </w:tc>
      </w:tr>
      <w:tr w:rsidR="00DF3CC2" w:rsidRPr="00DF3CC2" w14:paraId="6A4A6E97" w14:textId="77777777" w:rsidTr="00DF3CC2">
        <w:trPr>
          <w:trHeight w:hRule="exact" w:val="351"/>
        </w:trPr>
        <w:tc>
          <w:tcPr>
            <w:tcW w:w="7797" w:type="dxa"/>
            <w:tcBorders>
              <w:top w:val="single" w:sz="8" w:space="0" w:color="000000"/>
              <w:left w:val="single" w:sz="6" w:space="0" w:color="auto"/>
              <w:bottom w:val="single" w:sz="8" w:space="0" w:color="000000"/>
              <w:right w:val="single" w:sz="6" w:space="0" w:color="auto"/>
            </w:tcBorders>
            <w:tcMar>
              <w:top w:w="57" w:type="dxa"/>
              <w:left w:w="0" w:type="dxa"/>
              <w:bottom w:w="0" w:type="dxa"/>
              <w:right w:w="0" w:type="dxa"/>
            </w:tcMar>
          </w:tcPr>
          <w:p w14:paraId="61BF3213" w14:textId="77777777" w:rsidR="00DF3CC2" w:rsidRPr="00815464" w:rsidRDefault="00DF3CC2" w:rsidP="00815464">
            <w:pPr>
              <w:rPr>
                <w:rFonts w:ascii="HELVETICA LT 85 HEAVY" w:eastAsia="Calibri" w:hAnsi="HELVETICA LT 85 HEAVY"/>
                <w:b/>
                <w:bCs/>
                <w:sz w:val="26"/>
                <w:szCs w:val="26"/>
                <w:lang w:eastAsia="de-CH" w:bidi="ta-IN"/>
              </w:rPr>
            </w:pPr>
            <w:r w:rsidRPr="00815464">
              <w:rPr>
                <w:rFonts w:ascii="HELVETICA LT 85 HEAVY" w:eastAsia="Calibri" w:hAnsi="HELVETICA LT 85 HEAVY"/>
                <w:b/>
                <w:bCs/>
                <w:sz w:val="26"/>
                <w:szCs w:val="26"/>
                <w:lang w:eastAsia="de-CH" w:bidi="ta-IN"/>
              </w:rPr>
              <w:t>Betriebsergebnis</w:t>
            </w:r>
          </w:p>
        </w:tc>
        <w:tc>
          <w:tcPr>
            <w:tcW w:w="1134" w:type="dxa"/>
            <w:tcBorders>
              <w:top w:val="single" w:sz="8" w:space="0" w:color="000000"/>
              <w:left w:val="single" w:sz="6" w:space="0" w:color="auto"/>
              <w:bottom w:val="single" w:sz="8" w:space="0" w:color="000000"/>
              <w:right w:val="single" w:sz="6" w:space="0" w:color="auto"/>
            </w:tcBorders>
            <w:tcMar>
              <w:top w:w="57" w:type="dxa"/>
              <w:left w:w="0" w:type="dxa"/>
              <w:bottom w:w="0" w:type="dxa"/>
              <w:right w:w="0" w:type="dxa"/>
            </w:tcMar>
          </w:tcPr>
          <w:p w14:paraId="7EF0F683" w14:textId="77777777" w:rsidR="00DF3CC2" w:rsidRPr="00815464" w:rsidRDefault="00DF3CC2" w:rsidP="00815464">
            <w:pPr>
              <w:jc w:val="right"/>
              <w:rPr>
                <w:rFonts w:ascii="HELVETICA LT 85 HEAVY" w:eastAsia="Calibri" w:hAnsi="HELVETICA LT 85 HEAVY"/>
                <w:b/>
                <w:bCs/>
                <w:sz w:val="26"/>
                <w:szCs w:val="26"/>
                <w:lang w:eastAsia="de-CH" w:bidi="ta-IN"/>
              </w:rPr>
            </w:pPr>
            <w:r w:rsidRPr="00815464">
              <w:rPr>
                <w:rFonts w:ascii="HELVETICA LT 85 HEAVY" w:eastAsia="Calibri" w:hAnsi="HELVETICA LT 85 HEAVY"/>
                <w:b/>
                <w:bCs/>
                <w:sz w:val="26"/>
                <w:szCs w:val="26"/>
                <w:lang w:eastAsia="de-CH" w:bidi="ta-IN"/>
              </w:rPr>
              <w:t>2’354</w:t>
            </w:r>
          </w:p>
        </w:tc>
        <w:tc>
          <w:tcPr>
            <w:tcW w:w="1134" w:type="dxa"/>
            <w:tcBorders>
              <w:top w:val="single" w:sz="8" w:space="0" w:color="000000"/>
              <w:left w:val="single" w:sz="6" w:space="0" w:color="auto"/>
              <w:bottom w:val="single" w:sz="8" w:space="0" w:color="000000"/>
              <w:right w:val="single" w:sz="6" w:space="0" w:color="auto"/>
            </w:tcBorders>
            <w:tcMar>
              <w:top w:w="57" w:type="dxa"/>
              <w:left w:w="0" w:type="dxa"/>
              <w:bottom w:w="0" w:type="dxa"/>
              <w:right w:w="0" w:type="dxa"/>
            </w:tcMar>
          </w:tcPr>
          <w:p w14:paraId="7D2E0A34" w14:textId="77777777" w:rsidR="00DF3CC2" w:rsidRPr="00815464" w:rsidRDefault="00DF3CC2" w:rsidP="00815464">
            <w:pPr>
              <w:jc w:val="right"/>
              <w:rPr>
                <w:rFonts w:ascii="HELVETICA LT 85 HEAVY" w:eastAsia="Calibri" w:hAnsi="HELVETICA LT 85 HEAVY"/>
                <w:b/>
                <w:bCs/>
                <w:sz w:val="26"/>
                <w:szCs w:val="26"/>
                <w:lang w:eastAsia="de-CH" w:bidi="ta-IN"/>
              </w:rPr>
            </w:pPr>
            <w:r w:rsidRPr="00815464">
              <w:rPr>
                <w:rFonts w:ascii="HELVETICA LT 85 HEAVY" w:eastAsia="Calibri" w:hAnsi="HELVETICA LT 85 HEAVY"/>
                <w:b/>
                <w:bCs/>
                <w:sz w:val="26"/>
                <w:szCs w:val="26"/>
                <w:lang w:eastAsia="de-CH" w:bidi="ta-IN"/>
              </w:rPr>
              <w:t>-260</w:t>
            </w:r>
          </w:p>
        </w:tc>
      </w:tr>
      <w:tr w:rsidR="00DF3CC2" w:rsidRPr="00DF3CC2" w14:paraId="4FD92AE0" w14:textId="77777777" w:rsidTr="00DF3CC2">
        <w:trPr>
          <w:trHeight w:hRule="exact" w:val="351"/>
        </w:trPr>
        <w:tc>
          <w:tcPr>
            <w:tcW w:w="7797"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448180E1" w14:textId="77777777" w:rsidR="00DF3CC2" w:rsidRPr="00815464" w:rsidRDefault="00DF3CC2" w:rsidP="00815464">
            <w:pPr>
              <w:rPr>
                <w:rFonts w:ascii="HELVETICA LT 85 HEAVY" w:eastAsia="Calibri" w:hAnsi="HELVETICA LT 85 HEAVY" w:cs="Latha"/>
                <w:b/>
                <w:bCs/>
                <w:sz w:val="26"/>
                <w:szCs w:val="26"/>
                <w:lang w:val="de-DE" w:eastAsia="de-CH" w:bidi="ta-IN"/>
              </w:rPr>
            </w:pPr>
          </w:p>
        </w:tc>
        <w:tc>
          <w:tcPr>
            <w:tcW w:w="1134"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373A1267" w14:textId="77777777" w:rsidR="00DF3CC2" w:rsidRPr="00815464" w:rsidRDefault="00DF3CC2" w:rsidP="00815464">
            <w:pPr>
              <w:jc w:val="right"/>
              <w:rPr>
                <w:rFonts w:ascii="HELVETICA LT 85 HEAVY" w:eastAsia="Calibri" w:hAnsi="HELVETICA LT 85 HEAVY" w:cs="Latha"/>
                <w:b/>
                <w:bCs/>
                <w:sz w:val="26"/>
                <w:szCs w:val="26"/>
                <w:lang w:val="de-DE" w:eastAsia="de-CH" w:bidi="ta-IN"/>
              </w:rPr>
            </w:pPr>
          </w:p>
        </w:tc>
        <w:tc>
          <w:tcPr>
            <w:tcW w:w="1134"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49E0CB04" w14:textId="77777777" w:rsidR="00DF3CC2" w:rsidRPr="00815464" w:rsidRDefault="00DF3CC2" w:rsidP="00815464">
            <w:pPr>
              <w:jc w:val="right"/>
              <w:rPr>
                <w:rFonts w:ascii="HELVETICA LT 85 HEAVY" w:eastAsia="Calibri" w:hAnsi="HELVETICA LT 85 HEAVY" w:cs="Latha"/>
                <w:b/>
                <w:bCs/>
                <w:sz w:val="26"/>
                <w:szCs w:val="26"/>
                <w:lang w:val="de-DE" w:eastAsia="de-CH" w:bidi="ta-IN"/>
              </w:rPr>
            </w:pPr>
          </w:p>
        </w:tc>
      </w:tr>
      <w:tr w:rsidR="00DF3CC2" w:rsidRPr="00DF3CC2" w14:paraId="1A8F4166" w14:textId="77777777" w:rsidTr="00DF3CC2">
        <w:trPr>
          <w:trHeight w:hRule="exact" w:val="351"/>
        </w:trPr>
        <w:tc>
          <w:tcPr>
            <w:tcW w:w="7797" w:type="dxa"/>
            <w:tcBorders>
              <w:top w:val="single" w:sz="8" w:space="0" w:color="000000"/>
              <w:left w:val="single" w:sz="6" w:space="0" w:color="auto"/>
              <w:bottom w:val="single" w:sz="8" w:space="0" w:color="000000"/>
              <w:right w:val="single" w:sz="6" w:space="0" w:color="auto"/>
            </w:tcBorders>
            <w:tcMar>
              <w:top w:w="57" w:type="dxa"/>
              <w:left w:w="0" w:type="dxa"/>
              <w:bottom w:w="0" w:type="dxa"/>
              <w:right w:w="0" w:type="dxa"/>
            </w:tcMar>
          </w:tcPr>
          <w:p w14:paraId="594EA5B8" w14:textId="77777777" w:rsidR="00DF3CC2" w:rsidRPr="00815464" w:rsidRDefault="00DF3CC2" w:rsidP="00815464">
            <w:pPr>
              <w:rPr>
                <w:rFonts w:ascii="HELVETICA LT 85 HEAVY" w:eastAsia="Calibri" w:hAnsi="HELVETICA LT 85 HEAVY"/>
                <w:b/>
                <w:bCs/>
                <w:sz w:val="26"/>
                <w:szCs w:val="26"/>
                <w:lang w:eastAsia="de-CH" w:bidi="ta-IN"/>
              </w:rPr>
            </w:pPr>
            <w:r w:rsidRPr="00815464">
              <w:rPr>
                <w:rFonts w:ascii="HELVETICA LT 85 HEAVY" w:eastAsia="Calibri" w:hAnsi="HELVETICA LT 85 HEAVY"/>
                <w:b/>
                <w:bCs/>
                <w:sz w:val="26"/>
                <w:szCs w:val="26"/>
                <w:lang w:eastAsia="de-CH" w:bidi="ta-IN"/>
              </w:rPr>
              <w:t>Finanzergebnis</w:t>
            </w:r>
          </w:p>
        </w:tc>
        <w:tc>
          <w:tcPr>
            <w:tcW w:w="1134" w:type="dxa"/>
            <w:tcBorders>
              <w:top w:val="single" w:sz="8" w:space="0" w:color="000000"/>
              <w:left w:val="single" w:sz="6" w:space="0" w:color="auto"/>
              <w:bottom w:val="single" w:sz="8" w:space="0" w:color="000000"/>
              <w:right w:val="single" w:sz="6" w:space="0" w:color="auto"/>
            </w:tcBorders>
            <w:tcMar>
              <w:top w:w="57" w:type="dxa"/>
              <w:left w:w="0" w:type="dxa"/>
              <w:bottom w:w="0" w:type="dxa"/>
              <w:right w:w="0" w:type="dxa"/>
            </w:tcMar>
          </w:tcPr>
          <w:p w14:paraId="39387596" w14:textId="77777777" w:rsidR="00DF3CC2" w:rsidRPr="00815464" w:rsidRDefault="00DF3CC2" w:rsidP="00815464">
            <w:pPr>
              <w:jc w:val="right"/>
              <w:rPr>
                <w:rFonts w:ascii="HELVETICA LT 85 HEAVY" w:eastAsia="Calibri" w:hAnsi="HELVETICA LT 85 HEAVY"/>
                <w:b/>
                <w:bCs/>
                <w:sz w:val="26"/>
                <w:szCs w:val="26"/>
                <w:lang w:eastAsia="de-CH" w:bidi="ta-IN"/>
              </w:rPr>
            </w:pPr>
            <w:r w:rsidRPr="00815464">
              <w:rPr>
                <w:rFonts w:ascii="HELVETICA LT 85 HEAVY" w:eastAsia="Calibri" w:hAnsi="HELVETICA LT 85 HEAVY"/>
                <w:b/>
                <w:bCs/>
                <w:sz w:val="26"/>
                <w:szCs w:val="26"/>
                <w:lang w:eastAsia="de-CH" w:bidi="ta-IN"/>
              </w:rPr>
              <w:t>800</w:t>
            </w:r>
          </w:p>
        </w:tc>
        <w:tc>
          <w:tcPr>
            <w:tcW w:w="1134" w:type="dxa"/>
            <w:tcBorders>
              <w:top w:val="single" w:sz="8" w:space="0" w:color="000000"/>
              <w:left w:val="single" w:sz="6" w:space="0" w:color="auto"/>
              <w:bottom w:val="single" w:sz="8" w:space="0" w:color="000000"/>
              <w:right w:val="single" w:sz="6" w:space="0" w:color="auto"/>
            </w:tcBorders>
            <w:tcMar>
              <w:top w:w="57" w:type="dxa"/>
              <w:left w:w="0" w:type="dxa"/>
              <w:bottom w:w="0" w:type="dxa"/>
              <w:right w:w="0" w:type="dxa"/>
            </w:tcMar>
          </w:tcPr>
          <w:p w14:paraId="4603CAFE" w14:textId="77777777" w:rsidR="00DF3CC2" w:rsidRPr="00815464" w:rsidRDefault="00DF3CC2" w:rsidP="00815464">
            <w:pPr>
              <w:jc w:val="right"/>
              <w:rPr>
                <w:rFonts w:ascii="HELVETICA LT 85 HEAVY" w:eastAsia="Calibri" w:hAnsi="HELVETICA LT 85 HEAVY"/>
                <w:b/>
                <w:bCs/>
                <w:sz w:val="26"/>
                <w:szCs w:val="26"/>
                <w:lang w:eastAsia="de-CH" w:bidi="ta-IN"/>
              </w:rPr>
            </w:pPr>
            <w:r w:rsidRPr="00815464">
              <w:rPr>
                <w:rFonts w:ascii="HELVETICA LT 85 HEAVY" w:eastAsia="Calibri" w:hAnsi="HELVETICA LT 85 HEAVY"/>
                <w:b/>
                <w:bCs/>
                <w:sz w:val="26"/>
                <w:szCs w:val="26"/>
                <w:lang w:eastAsia="de-CH" w:bidi="ta-IN"/>
              </w:rPr>
              <w:t>9’282</w:t>
            </w:r>
          </w:p>
        </w:tc>
      </w:tr>
      <w:tr w:rsidR="00DF3CC2" w:rsidRPr="00DF3CC2" w14:paraId="0D38CF9C" w14:textId="77777777" w:rsidTr="00DF3CC2">
        <w:trPr>
          <w:trHeight w:hRule="exact" w:val="351"/>
        </w:trPr>
        <w:tc>
          <w:tcPr>
            <w:tcW w:w="7797"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04CCB8B4" w14:textId="77777777" w:rsidR="00DF3CC2" w:rsidRPr="00815464" w:rsidRDefault="00DF3CC2" w:rsidP="00815464">
            <w:pPr>
              <w:rPr>
                <w:rFonts w:ascii="HELVETICA LT 85 HEAVY" w:eastAsia="Calibri" w:hAnsi="HELVETICA LT 85 HEAVY" w:cs="Latha"/>
                <w:b/>
                <w:bCs/>
                <w:sz w:val="26"/>
                <w:szCs w:val="26"/>
                <w:lang w:val="de-DE" w:eastAsia="de-CH" w:bidi="ta-IN"/>
              </w:rPr>
            </w:pPr>
          </w:p>
        </w:tc>
        <w:tc>
          <w:tcPr>
            <w:tcW w:w="1134"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3CD69247" w14:textId="77777777" w:rsidR="00DF3CC2" w:rsidRPr="00815464" w:rsidRDefault="00DF3CC2" w:rsidP="00815464">
            <w:pPr>
              <w:jc w:val="right"/>
              <w:rPr>
                <w:rFonts w:ascii="HELVETICA LT 85 HEAVY" w:eastAsia="Calibri" w:hAnsi="HELVETICA LT 85 HEAVY" w:cs="Latha"/>
                <w:b/>
                <w:bCs/>
                <w:sz w:val="26"/>
                <w:szCs w:val="26"/>
                <w:lang w:val="de-DE" w:eastAsia="de-CH" w:bidi="ta-IN"/>
              </w:rPr>
            </w:pPr>
          </w:p>
        </w:tc>
        <w:tc>
          <w:tcPr>
            <w:tcW w:w="1134"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0EB6932D" w14:textId="77777777" w:rsidR="00DF3CC2" w:rsidRPr="00815464" w:rsidRDefault="00DF3CC2" w:rsidP="00815464">
            <w:pPr>
              <w:jc w:val="right"/>
              <w:rPr>
                <w:rFonts w:ascii="HELVETICA LT 85 HEAVY" w:eastAsia="Calibri" w:hAnsi="HELVETICA LT 85 HEAVY" w:cs="Latha"/>
                <w:b/>
                <w:bCs/>
                <w:sz w:val="26"/>
                <w:szCs w:val="26"/>
                <w:lang w:val="de-DE" w:eastAsia="de-CH" w:bidi="ta-IN"/>
              </w:rPr>
            </w:pPr>
          </w:p>
        </w:tc>
      </w:tr>
      <w:tr w:rsidR="00DF3CC2" w:rsidRPr="00DF3CC2" w14:paraId="6792BD92" w14:textId="77777777" w:rsidTr="00DF3CC2">
        <w:trPr>
          <w:trHeight w:hRule="exact" w:val="351"/>
        </w:trPr>
        <w:tc>
          <w:tcPr>
            <w:tcW w:w="7797" w:type="dxa"/>
            <w:tcBorders>
              <w:top w:val="single" w:sz="8" w:space="0" w:color="000000"/>
              <w:left w:val="single" w:sz="6" w:space="0" w:color="auto"/>
              <w:bottom w:val="single" w:sz="8" w:space="0" w:color="000000"/>
              <w:right w:val="single" w:sz="6" w:space="0" w:color="auto"/>
            </w:tcBorders>
            <w:tcMar>
              <w:top w:w="57" w:type="dxa"/>
              <w:left w:w="0" w:type="dxa"/>
              <w:bottom w:w="0" w:type="dxa"/>
              <w:right w:w="0" w:type="dxa"/>
            </w:tcMar>
          </w:tcPr>
          <w:p w14:paraId="5781583B" w14:textId="77777777" w:rsidR="00DF3CC2" w:rsidRPr="00815464" w:rsidRDefault="00DF3CC2" w:rsidP="00815464">
            <w:pPr>
              <w:rPr>
                <w:rFonts w:ascii="HELVETICA LT 85 HEAVY" w:eastAsia="Calibri" w:hAnsi="HELVETICA LT 85 HEAVY"/>
                <w:b/>
                <w:bCs/>
                <w:sz w:val="26"/>
                <w:szCs w:val="26"/>
                <w:lang w:eastAsia="de-CH" w:bidi="ta-IN"/>
              </w:rPr>
            </w:pPr>
            <w:r w:rsidRPr="00815464">
              <w:rPr>
                <w:rFonts w:ascii="HELVETICA LT 85 HEAVY" w:eastAsia="Calibri" w:hAnsi="HELVETICA LT 85 HEAVY"/>
                <w:b/>
                <w:bCs/>
                <w:sz w:val="26"/>
                <w:szCs w:val="26"/>
                <w:lang w:eastAsia="de-CH" w:bidi="ta-IN"/>
              </w:rPr>
              <w:t>Jahresergebnis vor a.o. Ergebnis</w:t>
            </w:r>
          </w:p>
        </w:tc>
        <w:tc>
          <w:tcPr>
            <w:tcW w:w="1134" w:type="dxa"/>
            <w:tcBorders>
              <w:top w:val="single" w:sz="8" w:space="0" w:color="000000"/>
              <w:left w:val="single" w:sz="6" w:space="0" w:color="auto"/>
              <w:bottom w:val="single" w:sz="8" w:space="0" w:color="000000"/>
              <w:right w:val="single" w:sz="6" w:space="0" w:color="auto"/>
            </w:tcBorders>
            <w:tcMar>
              <w:top w:w="57" w:type="dxa"/>
              <w:left w:w="0" w:type="dxa"/>
              <w:bottom w:w="0" w:type="dxa"/>
              <w:right w:w="0" w:type="dxa"/>
            </w:tcMar>
          </w:tcPr>
          <w:p w14:paraId="1822B0FE" w14:textId="77777777" w:rsidR="00DF3CC2" w:rsidRPr="00815464" w:rsidRDefault="00DF3CC2" w:rsidP="00815464">
            <w:pPr>
              <w:jc w:val="right"/>
              <w:rPr>
                <w:rFonts w:ascii="HELVETICA LT 85 HEAVY" w:eastAsia="Calibri" w:hAnsi="HELVETICA LT 85 HEAVY"/>
                <w:b/>
                <w:bCs/>
                <w:sz w:val="26"/>
                <w:szCs w:val="26"/>
                <w:lang w:eastAsia="de-CH" w:bidi="ta-IN"/>
              </w:rPr>
            </w:pPr>
            <w:r w:rsidRPr="00815464">
              <w:rPr>
                <w:rFonts w:ascii="HELVETICA LT 85 HEAVY" w:eastAsia="Calibri" w:hAnsi="HELVETICA LT 85 HEAVY"/>
                <w:b/>
                <w:bCs/>
                <w:sz w:val="26"/>
                <w:szCs w:val="26"/>
                <w:lang w:eastAsia="de-CH" w:bidi="ta-IN"/>
              </w:rPr>
              <w:t>3’154</w:t>
            </w:r>
          </w:p>
        </w:tc>
        <w:tc>
          <w:tcPr>
            <w:tcW w:w="1134" w:type="dxa"/>
            <w:tcBorders>
              <w:top w:val="single" w:sz="8" w:space="0" w:color="000000"/>
              <w:left w:val="single" w:sz="6" w:space="0" w:color="auto"/>
              <w:bottom w:val="single" w:sz="8" w:space="0" w:color="000000"/>
              <w:right w:val="single" w:sz="6" w:space="0" w:color="auto"/>
            </w:tcBorders>
            <w:tcMar>
              <w:top w:w="57" w:type="dxa"/>
              <w:left w:w="0" w:type="dxa"/>
              <w:bottom w:w="0" w:type="dxa"/>
              <w:right w:w="0" w:type="dxa"/>
            </w:tcMar>
          </w:tcPr>
          <w:p w14:paraId="05ECC6C9" w14:textId="77777777" w:rsidR="00DF3CC2" w:rsidRPr="00815464" w:rsidRDefault="00DF3CC2" w:rsidP="00815464">
            <w:pPr>
              <w:jc w:val="right"/>
              <w:rPr>
                <w:rFonts w:ascii="HELVETICA LT 85 HEAVY" w:eastAsia="Calibri" w:hAnsi="HELVETICA LT 85 HEAVY"/>
                <w:b/>
                <w:bCs/>
                <w:sz w:val="26"/>
                <w:szCs w:val="26"/>
                <w:lang w:eastAsia="de-CH" w:bidi="ta-IN"/>
              </w:rPr>
            </w:pPr>
            <w:r w:rsidRPr="00815464">
              <w:rPr>
                <w:rFonts w:ascii="HELVETICA LT 85 HEAVY" w:eastAsia="Calibri" w:hAnsi="HELVETICA LT 85 HEAVY"/>
                <w:b/>
                <w:bCs/>
                <w:sz w:val="26"/>
                <w:szCs w:val="26"/>
                <w:lang w:eastAsia="de-CH" w:bidi="ta-IN"/>
              </w:rPr>
              <w:t>9’021</w:t>
            </w:r>
          </w:p>
        </w:tc>
      </w:tr>
      <w:tr w:rsidR="00DF3CC2" w:rsidRPr="00DF3CC2" w14:paraId="6F75BFFD" w14:textId="77777777" w:rsidTr="00DF3CC2">
        <w:trPr>
          <w:trHeight w:hRule="exact" w:val="351"/>
        </w:trPr>
        <w:tc>
          <w:tcPr>
            <w:tcW w:w="7797"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037F7EDB" w14:textId="77777777" w:rsidR="00DF3CC2" w:rsidRPr="00815464" w:rsidRDefault="00DF3CC2" w:rsidP="00815464">
            <w:pPr>
              <w:rPr>
                <w:rFonts w:ascii="HELVETICA LT 85 HEAVY" w:eastAsia="Calibri" w:hAnsi="HELVETICA LT 85 HEAVY" w:cs="Latha"/>
                <w:b/>
                <w:bCs/>
                <w:sz w:val="26"/>
                <w:szCs w:val="26"/>
                <w:lang w:val="de-DE" w:eastAsia="de-CH" w:bidi="ta-IN"/>
              </w:rPr>
            </w:pPr>
          </w:p>
        </w:tc>
        <w:tc>
          <w:tcPr>
            <w:tcW w:w="1134"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4D3251DA" w14:textId="77777777" w:rsidR="00DF3CC2" w:rsidRPr="00815464" w:rsidRDefault="00DF3CC2" w:rsidP="00815464">
            <w:pPr>
              <w:jc w:val="right"/>
              <w:rPr>
                <w:rFonts w:ascii="HELVETICA LT 85 HEAVY" w:eastAsia="Calibri" w:hAnsi="HELVETICA LT 85 HEAVY" w:cs="Latha"/>
                <w:b/>
                <w:bCs/>
                <w:sz w:val="26"/>
                <w:szCs w:val="26"/>
                <w:lang w:val="de-DE" w:eastAsia="de-CH" w:bidi="ta-IN"/>
              </w:rPr>
            </w:pPr>
          </w:p>
        </w:tc>
        <w:tc>
          <w:tcPr>
            <w:tcW w:w="1134"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1E7AFE2D" w14:textId="77777777" w:rsidR="00DF3CC2" w:rsidRPr="00815464" w:rsidRDefault="00DF3CC2" w:rsidP="00815464">
            <w:pPr>
              <w:jc w:val="right"/>
              <w:rPr>
                <w:rFonts w:ascii="HELVETICA LT 85 HEAVY" w:eastAsia="Calibri" w:hAnsi="HELVETICA LT 85 HEAVY" w:cs="Latha"/>
                <w:b/>
                <w:bCs/>
                <w:sz w:val="26"/>
                <w:szCs w:val="26"/>
                <w:lang w:val="de-DE" w:eastAsia="de-CH" w:bidi="ta-IN"/>
              </w:rPr>
            </w:pPr>
          </w:p>
        </w:tc>
      </w:tr>
      <w:tr w:rsidR="00DF3CC2" w:rsidRPr="00DF3CC2" w14:paraId="69076438" w14:textId="77777777" w:rsidTr="00DF3CC2">
        <w:trPr>
          <w:trHeight w:hRule="exact" w:val="351"/>
        </w:trPr>
        <w:tc>
          <w:tcPr>
            <w:tcW w:w="7797" w:type="dxa"/>
            <w:tcBorders>
              <w:top w:val="single" w:sz="8" w:space="0" w:color="000000"/>
              <w:left w:val="single" w:sz="6" w:space="0" w:color="auto"/>
              <w:bottom w:val="single" w:sz="8" w:space="0" w:color="000000"/>
              <w:right w:val="single" w:sz="6" w:space="0" w:color="auto"/>
            </w:tcBorders>
            <w:tcMar>
              <w:top w:w="57" w:type="dxa"/>
              <w:left w:w="0" w:type="dxa"/>
              <w:bottom w:w="0" w:type="dxa"/>
              <w:right w:w="0" w:type="dxa"/>
            </w:tcMar>
          </w:tcPr>
          <w:p w14:paraId="13533D3B" w14:textId="77777777" w:rsidR="00DF3CC2" w:rsidRPr="00815464" w:rsidRDefault="00DF3CC2" w:rsidP="00815464">
            <w:pPr>
              <w:rPr>
                <w:rFonts w:ascii="HELVETICA LT 85 HEAVY" w:eastAsia="Calibri" w:hAnsi="HELVETICA LT 85 HEAVY"/>
                <w:b/>
                <w:bCs/>
                <w:sz w:val="26"/>
                <w:szCs w:val="26"/>
                <w:lang w:eastAsia="de-CH" w:bidi="ta-IN"/>
              </w:rPr>
            </w:pPr>
            <w:r w:rsidRPr="00815464">
              <w:rPr>
                <w:rFonts w:ascii="HELVETICA LT 85 HEAVY" w:eastAsia="Calibri" w:hAnsi="HELVETICA LT 85 HEAVY"/>
                <w:b/>
                <w:bCs/>
                <w:sz w:val="26"/>
                <w:szCs w:val="26"/>
                <w:lang w:eastAsia="de-CH" w:bidi="ta-IN"/>
              </w:rPr>
              <w:t>Betriebsfremder Erfolg</w:t>
            </w:r>
          </w:p>
        </w:tc>
        <w:tc>
          <w:tcPr>
            <w:tcW w:w="1134" w:type="dxa"/>
            <w:tcBorders>
              <w:top w:val="single" w:sz="8" w:space="0" w:color="000000"/>
              <w:left w:val="single" w:sz="6" w:space="0" w:color="auto"/>
              <w:bottom w:val="single" w:sz="8" w:space="0" w:color="000000"/>
              <w:right w:val="single" w:sz="6" w:space="0" w:color="auto"/>
            </w:tcBorders>
            <w:tcMar>
              <w:top w:w="57" w:type="dxa"/>
              <w:left w:w="0" w:type="dxa"/>
              <w:bottom w:w="0" w:type="dxa"/>
              <w:right w:w="0" w:type="dxa"/>
            </w:tcMar>
          </w:tcPr>
          <w:p w14:paraId="7B60BEB2" w14:textId="77777777" w:rsidR="00DF3CC2" w:rsidRPr="00815464" w:rsidRDefault="00DF3CC2" w:rsidP="00815464">
            <w:pPr>
              <w:jc w:val="right"/>
              <w:rPr>
                <w:rFonts w:ascii="HELVETICA LT 85 HEAVY" w:eastAsia="Calibri" w:hAnsi="HELVETICA LT 85 HEAVY"/>
                <w:b/>
                <w:bCs/>
                <w:sz w:val="26"/>
                <w:szCs w:val="26"/>
                <w:lang w:eastAsia="de-CH" w:bidi="ta-IN"/>
              </w:rPr>
            </w:pPr>
            <w:r w:rsidRPr="00815464">
              <w:rPr>
                <w:rFonts w:ascii="HELVETICA LT 85 HEAVY" w:eastAsia="Calibri" w:hAnsi="HELVETICA LT 85 HEAVY"/>
                <w:b/>
                <w:bCs/>
                <w:sz w:val="26"/>
                <w:szCs w:val="26"/>
                <w:lang w:eastAsia="de-CH" w:bidi="ta-IN"/>
              </w:rPr>
              <w:t>-117</w:t>
            </w:r>
          </w:p>
        </w:tc>
        <w:tc>
          <w:tcPr>
            <w:tcW w:w="1134" w:type="dxa"/>
            <w:tcBorders>
              <w:top w:val="single" w:sz="8" w:space="0" w:color="000000"/>
              <w:left w:val="single" w:sz="6" w:space="0" w:color="auto"/>
              <w:bottom w:val="single" w:sz="8" w:space="0" w:color="000000"/>
              <w:right w:val="single" w:sz="6" w:space="0" w:color="auto"/>
            </w:tcBorders>
            <w:tcMar>
              <w:top w:w="57" w:type="dxa"/>
              <w:left w:w="0" w:type="dxa"/>
              <w:bottom w:w="0" w:type="dxa"/>
              <w:right w:w="0" w:type="dxa"/>
            </w:tcMar>
          </w:tcPr>
          <w:p w14:paraId="4980B0B1" w14:textId="77777777" w:rsidR="00DF3CC2" w:rsidRPr="00815464" w:rsidRDefault="00DF3CC2" w:rsidP="00815464">
            <w:pPr>
              <w:jc w:val="right"/>
              <w:rPr>
                <w:rFonts w:ascii="HELVETICA LT 85 HEAVY" w:eastAsia="Calibri" w:hAnsi="HELVETICA LT 85 HEAVY"/>
                <w:b/>
                <w:bCs/>
                <w:sz w:val="26"/>
                <w:szCs w:val="26"/>
                <w:lang w:eastAsia="de-CH" w:bidi="ta-IN"/>
              </w:rPr>
            </w:pPr>
            <w:r w:rsidRPr="00815464">
              <w:rPr>
                <w:rFonts w:ascii="HELVETICA LT 85 HEAVY" w:eastAsia="Calibri" w:hAnsi="HELVETICA LT 85 HEAVY"/>
                <w:b/>
                <w:bCs/>
                <w:sz w:val="26"/>
                <w:szCs w:val="26"/>
                <w:lang w:eastAsia="de-CH" w:bidi="ta-IN"/>
              </w:rPr>
              <w:t>-62</w:t>
            </w:r>
          </w:p>
        </w:tc>
      </w:tr>
      <w:tr w:rsidR="00DF3CC2" w:rsidRPr="00DF3CC2" w14:paraId="376CAEFB" w14:textId="77777777" w:rsidTr="00DF3CC2">
        <w:trPr>
          <w:trHeight w:hRule="exact" w:val="351"/>
        </w:trPr>
        <w:tc>
          <w:tcPr>
            <w:tcW w:w="7797"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5B9CA417" w14:textId="77777777" w:rsidR="00DF3CC2" w:rsidRPr="00815464" w:rsidRDefault="00DF3CC2" w:rsidP="00815464">
            <w:pPr>
              <w:rPr>
                <w:rFonts w:ascii="HELVETICA LT 85 HEAVY" w:eastAsia="Calibri" w:hAnsi="HELVETICA LT 85 HEAVY" w:cs="Latha"/>
                <w:b/>
                <w:bCs/>
                <w:sz w:val="26"/>
                <w:szCs w:val="26"/>
                <w:lang w:val="de-DE" w:eastAsia="de-CH" w:bidi="ta-IN"/>
              </w:rPr>
            </w:pPr>
          </w:p>
        </w:tc>
        <w:tc>
          <w:tcPr>
            <w:tcW w:w="1134"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234FE7D7" w14:textId="77777777" w:rsidR="00DF3CC2" w:rsidRPr="00815464" w:rsidRDefault="00DF3CC2" w:rsidP="00815464">
            <w:pPr>
              <w:jc w:val="right"/>
              <w:rPr>
                <w:rFonts w:ascii="HELVETICA LT 85 HEAVY" w:eastAsia="Calibri" w:hAnsi="HELVETICA LT 85 HEAVY" w:cs="Latha"/>
                <w:b/>
                <w:bCs/>
                <w:sz w:val="26"/>
                <w:szCs w:val="26"/>
                <w:lang w:val="de-DE" w:eastAsia="de-CH" w:bidi="ta-IN"/>
              </w:rPr>
            </w:pPr>
          </w:p>
        </w:tc>
        <w:tc>
          <w:tcPr>
            <w:tcW w:w="1134"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4B7DE2A5" w14:textId="77777777" w:rsidR="00DF3CC2" w:rsidRPr="00815464" w:rsidRDefault="00DF3CC2" w:rsidP="00815464">
            <w:pPr>
              <w:jc w:val="right"/>
              <w:rPr>
                <w:rFonts w:ascii="HELVETICA LT 85 HEAVY" w:eastAsia="Calibri" w:hAnsi="HELVETICA LT 85 HEAVY" w:cs="Latha"/>
                <w:b/>
                <w:bCs/>
                <w:sz w:val="26"/>
                <w:szCs w:val="26"/>
                <w:lang w:val="de-DE" w:eastAsia="de-CH" w:bidi="ta-IN"/>
              </w:rPr>
            </w:pPr>
          </w:p>
        </w:tc>
      </w:tr>
      <w:tr w:rsidR="00DF3CC2" w:rsidRPr="00DF3CC2" w14:paraId="61071CE2" w14:textId="77777777" w:rsidTr="00DF3CC2">
        <w:trPr>
          <w:trHeight w:hRule="exact" w:val="351"/>
        </w:trPr>
        <w:tc>
          <w:tcPr>
            <w:tcW w:w="7797" w:type="dxa"/>
            <w:tcBorders>
              <w:top w:val="single" w:sz="8" w:space="0" w:color="000000"/>
              <w:left w:val="single" w:sz="6" w:space="0" w:color="auto"/>
              <w:bottom w:val="single" w:sz="8" w:space="0" w:color="000000"/>
              <w:right w:val="single" w:sz="6" w:space="0" w:color="auto"/>
            </w:tcBorders>
            <w:tcMar>
              <w:top w:w="57" w:type="dxa"/>
              <w:left w:w="0" w:type="dxa"/>
              <w:bottom w:w="0" w:type="dxa"/>
              <w:right w:w="0" w:type="dxa"/>
            </w:tcMar>
          </w:tcPr>
          <w:p w14:paraId="5F81A142" w14:textId="77777777" w:rsidR="00DF3CC2" w:rsidRPr="00815464" w:rsidRDefault="00DF3CC2" w:rsidP="00815464">
            <w:pPr>
              <w:rPr>
                <w:rFonts w:ascii="HELVETICA LT 85 HEAVY" w:eastAsia="Calibri" w:hAnsi="HELVETICA LT 85 HEAVY"/>
                <w:b/>
                <w:bCs/>
                <w:sz w:val="26"/>
                <w:szCs w:val="26"/>
                <w:lang w:eastAsia="de-CH" w:bidi="ta-IN"/>
              </w:rPr>
            </w:pPr>
            <w:r w:rsidRPr="00815464">
              <w:rPr>
                <w:rFonts w:ascii="HELVETICA LT 85 HEAVY" w:eastAsia="Calibri" w:hAnsi="HELVETICA LT 85 HEAVY"/>
                <w:b/>
                <w:bCs/>
                <w:sz w:val="26"/>
                <w:szCs w:val="26"/>
                <w:lang w:eastAsia="de-CH" w:bidi="ta-IN"/>
              </w:rPr>
              <w:t>Ausserordentliches Ergebnis</w:t>
            </w:r>
          </w:p>
        </w:tc>
        <w:tc>
          <w:tcPr>
            <w:tcW w:w="1134" w:type="dxa"/>
            <w:tcBorders>
              <w:top w:val="single" w:sz="8" w:space="0" w:color="000000"/>
              <w:left w:val="single" w:sz="6" w:space="0" w:color="auto"/>
              <w:bottom w:val="single" w:sz="8" w:space="0" w:color="000000"/>
              <w:right w:val="single" w:sz="6" w:space="0" w:color="auto"/>
            </w:tcBorders>
            <w:tcMar>
              <w:top w:w="57" w:type="dxa"/>
              <w:left w:w="0" w:type="dxa"/>
              <w:bottom w:w="0" w:type="dxa"/>
              <w:right w:w="0" w:type="dxa"/>
            </w:tcMar>
          </w:tcPr>
          <w:p w14:paraId="0B144529" w14:textId="77777777" w:rsidR="00DF3CC2" w:rsidRPr="00815464" w:rsidRDefault="00DF3CC2" w:rsidP="00815464">
            <w:pPr>
              <w:jc w:val="right"/>
              <w:rPr>
                <w:rFonts w:ascii="HELVETICA LT 85 HEAVY" w:eastAsia="Calibri" w:hAnsi="HELVETICA LT 85 HEAVY"/>
                <w:b/>
                <w:bCs/>
                <w:sz w:val="26"/>
                <w:szCs w:val="26"/>
                <w:lang w:eastAsia="de-CH" w:bidi="ta-IN"/>
              </w:rPr>
            </w:pPr>
            <w:r w:rsidRPr="00815464">
              <w:rPr>
                <w:rFonts w:ascii="HELVETICA LT 85 HEAVY" w:eastAsia="Calibri" w:hAnsi="HELVETICA LT 85 HEAVY"/>
                <w:b/>
                <w:bCs/>
                <w:sz w:val="26"/>
                <w:szCs w:val="26"/>
                <w:lang w:eastAsia="de-CH" w:bidi="ta-IN"/>
              </w:rPr>
              <w:t>0</w:t>
            </w:r>
          </w:p>
        </w:tc>
        <w:tc>
          <w:tcPr>
            <w:tcW w:w="1134" w:type="dxa"/>
            <w:tcBorders>
              <w:top w:val="single" w:sz="8" w:space="0" w:color="000000"/>
              <w:left w:val="single" w:sz="6" w:space="0" w:color="auto"/>
              <w:bottom w:val="single" w:sz="8" w:space="0" w:color="000000"/>
              <w:right w:val="single" w:sz="6" w:space="0" w:color="auto"/>
            </w:tcBorders>
            <w:tcMar>
              <w:top w:w="57" w:type="dxa"/>
              <w:left w:w="0" w:type="dxa"/>
              <w:bottom w:w="0" w:type="dxa"/>
              <w:right w:w="0" w:type="dxa"/>
            </w:tcMar>
          </w:tcPr>
          <w:p w14:paraId="23ADE3C1" w14:textId="77777777" w:rsidR="00DF3CC2" w:rsidRPr="00815464" w:rsidRDefault="00DF3CC2" w:rsidP="00815464">
            <w:pPr>
              <w:jc w:val="right"/>
              <w:rPr>
                <w:rFonts w:ascii="HELVETICA LT 85 HEAVY" w:eastAsia="Calibri" w:hAnsi="HELVETICA LT 85 HEAVY"/>
                <w:b/>
                <w:bCs/>
                <w:sz w:val="26"/>
                <w:szCs w:val="26"/>
                <w:lang w:eastAsia="de-CH" w:bidi="ta-IN"/>
              </w:rPr>
            </w:pPr>
            <w:r w:rsidRPr="00815464">
              <w:rPr>
                <w:rFonts w:ascii="HELVETICA LT 85 HEAVY" w:eastAsia="Calibri" w:hAnsi="HELVETICA LT 85 HEAVY"/>
                <w:b/>
                <w:bCs/>
                <w:sz w:val="26"/>
                <w:szCs w:val="26"/>
                <w:lang w:eastAsia="de-CH" w:bidi="ta-IN"/>
              </w:rPr>
              <w:t>-26</w:t>
            </w:r>
          </w:p>
        </w:tc>
      </w:tr>
      <w:tr w:rsidR="00DF3CC2" w:rsidRPr="00DF3CC2" w14:paraId="245B2BF9" w14:textId="77777777" w:rsidTr="00DF3CC2">
        <w:trPr>
          <w:trHeight w:hRule="exact" w:val="351"/>
        </w:trPr>
        <w:tc>
          <w:tcPr>
            <w:tcW w:w="7797"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68EBE5A9" w14:textId="77777777" w:rsidR="00DF3CC2" w:rsidRPr="00815464" w:rsidRDefault="00DF3CC2" w:rsidP="00815464">
            <w:pPr>
              <w:rPr>
                <w:rFonts w:ascii="HELVETICA LT 85 HEAVY" w:eastAsia="Calibri" w:hAnsi="HELVETICA LT 85 HEAVY" w:cs="Latha"/>
                <w:b/>
                <w:bCs/>
                <w:sz w:val="26"/>
                <w:szCs w:val="26"/>
                <w:lang w:val="de-DE" w:eastAsia="de-CH" w:bidi="ta-IN"/>
              </w:rPr>
            </w:pPr>
          </w:p>
        </w:tc>
        <w:tc>
          <w:tcPr>
            <w:tcW w:w="1134"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3CD68340" w14:textId="77777777" w:rsidR="00DF3CC2" w:rsidRPr="00815464" w:rsidRDefault="00DF3CC2" w:rsidP="00815464">
            <w:pPr>
              <w:jc w:val="right"/>
              <w:rPr>
                <w:rFonts w:ascii="HELVETICA LT 85 HEAVY" w:eastAsia="Calibri" w:hAnsi="HELVETICA LT 85 HEAVY" w:cs="Latha"/>
                <w:b/>
                <w:bCs/>
                <w:sz w:val="26"/>
                <w:szCs w:val="26"/>
                <w:lang w:val="de-DE" w:eastAsia="de-CH" w:bidi="ta-IN"/>
              </w:rPr>
            </w:pPr>
          </w:p>
        </w:tc>
        <w:tc>
          <w:tcPr>
            <w:tcW w:w="1134"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0C75F596" w14:textId="77777777" w:rsidR="00DF3CC2" w:rsidRPr="00815464" w:rsidRDefault="00DF3CC2" w:rsidP="00815464">
            <w:pPr>
              <w:jc w:val="right"/>
              <w:rPr>
                <w:rFonts w:ascii="HELVETICA LT 85 HEAVY" w:eastAsia="Calibri" w:hAnsi="HELVETICA LT 85 HEAVY" w:cs="Latha"/>
                <w:b/>
                <w:bCs/>
                <w:sz w:val="26"/>
                <w:szCs w:val="26"/>
                <w:lang w:val="de-DE" w:eastAsia="de-CH" w:bidi="ta-IN"/>
              </w:rPr>
            </w:pPr>
          </w:p>
        </w:tc>
      </w:tr>
      <w:tr w:rsidR="00DF3CC2" w:rsidRPr="00DF3CC2" w14:paraId="1089C869" w14:textId="77777777" w:rsidTr="00DF3CC2">
        <w:trPr>
          <w:trHeight w:hRule="exact" w:val="351"/>
        </w:trPr>
        <w:tc>
          <w:tcPr>
            <w:tcW w:w="7797" w:type="dxa"/>
            <w:tcBorders>
              <w:top w:val="single" w:sz="8" w:space="0" w:color="000000"/>
              <w:left w:val="single" w:sz="6" w:space="0" w:color="auto"/>
              <w:bottom w:val="single" w:sz="8" w:space="0" w:color="000000"/>
              <w:right w:val="single" w:sz="6" w:space="0" w:color="auto"/>
            </w:tcBorders>
            <w:tcMar>
              <w:top w:w="57" w:type="dxa"/>
              <w:left w:w="0" w:type="dxa"/>
              <w:bottom w:w="0" w:type="dxa"/>
              <w:right w:w="0" w:type="dxa"/>
            </w:tcMar>
          </w:tcPr>
          <w:p w14:paraId="58B2B6F0" w14:textId="77777777" w:rsidR="00DF3CC2" w:rsidRPr="00815464" w:rsidRDefault="00DF3CC2" w:rsidP="00815464">
            <w:pPr>
              <w:rPr>
                <w:rFonts w:ascii="HELVETICA LT 85 HEAVY" w:eastAsia="Calibri" w:hAnsi="HELVETICA LT 85 HEAVY"/>
                <w:b/>
                <w:bCs/>
                <w:sz w:val="26"/>
                <w:szCs w:val="26"/>
                <w:lang w:eastAsia="de-CH" w:bidi="ta-IN"/>
              </w:rPr>
            </w:pPr>
            <w:r w:rsidRPr="00815464">
              <w:rPr>
                <w:rFonts w:ascii="HELVETICA LT 85 HEAVY" w:eastAsia="Calibri" w:hAnsi="HELVETICA LT 85 HEAVY"/>
                <w:b/>
                <w:bCs/>
                <w:sz w:val="26"/>
                <w:szCs w:val="26"/>
                <w:lang w:eastAsia="de-CH" w:bidi="ta-IN"/>
              </w:rPr>
              <w:t>Jahresergebnis vor Fondsveränderungen</w:t>
            </w:r>
          </w:p>
        </w:tc>
        <w:tc>
          <w:tcPr>
            <w:tcW w:w="1134" w:type="dxa"/>
            <w:tcBorders>
              <w:top w:val="single" w:sz="8" w:space="0" w:color="000000"/>
              <w:left w:val="single" w:sz="6" w:space="0" w:color="auto"/>
              <w:bottom w:val="single" w:sz="8" w:space="0" w:color="000000"/>
              <w:right w:val="single" w:sz="6" w:space="0" w:color="auto"/>
            </w:tcBorders>
            <w:tcMar>
              <w:top w:w="57" w:type="dxa"/>
              <w:left w:w="0" w:type="dxa"/>
              <w:bottom w:w="0" w:type="dxa"/>
              <w:right w:w="0" w:type="dxa"/>
            </w:tcMar>
          </w:tcPr>
          <w:p w14:paraId="5B20F9F7" w14:textId="77777777" w:rsidR="00DF3CC2" w:rsidRPr="00815464" w:rsidRDefault="00DF3CC2" w:rsidP="00815464">
            <w:pPr>
              <w:jc w:val="right"/>
              <w:rPr>
                <w:rFonts w:ascii="HELVETICA LT 85 HEAVY" w:eastAsia="Calibri" w:hAnsi="HELVETICA LT 85 HEAVY"/>
                <w:b/>
                <w:bCs/>
                <w:sz w:val="26"/>
                <w:szCs w:val="26"/>
                <w:lang w:eastAsia="de-CH" w:bidi="ta-IN"/>
              </w:rPr>
            </w:pPr>
            <w:r w:rsidRPr="00815464">
              <w:rPr>
                <w:rFonts w:ascii="HELVETICA LT 85 HEAVY" w:eastAsia="Calibri" w:hAnsi="HELVETICA LT 85 HEAVY"/>
                <w:b/>
                <w:bCs/>
                <w:sz w:val="26"/>
                <w:szCs w:val="26"/>
                <w:lang w:eastAsia="de-CH" w:bidi="ta-IN"/>
              </w:rPr>
              <w:t>3’036</w:t>
            </w:r>
          </w:p>
        </w:tc>
        <w:tc>
          <w:tcPr>
            <w:tcW w:w="1134" w:type="dxa"/>
            <w:tcBorders>
              <w:top w:val="single" w:sz="8" w:space="0" w:color="000000"/>
              <w:left w:val="single" w:sz="6" w:space="0" w:color="auto"/>
              <w:bottom w:val="single" w:sz="8" w:space="0" w:color="000000"/>
              <w:right w:val="single" w:sz="6" w:space="0" w:color="auto"/>
            </w:tcBorders>
            <w:tcMar>
              <w:top w:w="57" w:type="dxa"/>
              <w:left w:w="0" w:type="dxa"/>
              <w:bottom w:w="0" w:type="dxa"/>
              <w:right w:w="0" w:type="dxa"/>
            </w:tcMar>
          </w:tcPr>
          <w:p w14:paraId="1B225E56" w14:textId="77777777" w:rsidR="00DF3CC2" w:rsidRPr="00815464" w:rsidRDefault="00DF3CC2" w:rsidP="00815464">
            <w:pPr>
              <w:jc w:val="right"/>
              <w:rPr>
                <w:rFonts w:ascii="HELVETICA LT 85 HEAVY" w:eastAsia="Calibri" w:hAnsi="HELVETICA LT 85 HEAVY"/>
                <w:b/>
                <w:bCs/>
                <w:sz w:val="26"/>
                <w:szCs w:val="26"/>
                <w:lang w:eastAsia="de-CH" w:bidi="ta-IN"/>
              </w:rPr>
            </w:pPr>
            <w:r w:rsidRPr="00815464">
              <w:rPr>
                <w:rFonts w:ascii="HELVETICA LT 85 HEAVY" w:eastAsia="Calibri" w:hAnsi="HELVETICA LT 85 HEAVY"/>
                <w:b/>
                <w:bCs/>
                <w:sz w:val="26"/>
                <w:szCs w:val="26"/>
                <w:lang w:eastAsia="de-CH" w:bidi="ta-IN"/>
              </w:rPr>
              <w:t>8’933</w:t>
            </w:r>
          </w:p>
        </w:tc>
      </w:tr>
      <w:tr w:rsidR="00DF3CC2" w:rsidRPr="00DF3CC2" w14:paraId="48B8A67B" w14:textId="77777777" w:rsidTr="00DF3CC2">
        <w:trPr>
          <w:trHeight w:hRule="exact" w:val="351"/>
        </w:trPr>
        <w:tc>
          <w:tcPr>
            <w:tcW w:w="7797"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10DA1C58" w14:textId="77777777" w:rsidR="00DF3CC2" w:rsidRPr="00815464" w:rsidRDefault="00DF3CC2" w:rsidP="00815464">
            <w:pPr>
              <w:rPr>
                <w:rFonts w:ascii="HELVETICA LT 85 HEAVY" w:eastAsia="Calibri" w:hAnsi="HELVETICA LT 85 HEAVY" w:cs="Latha"/>
                <w:b/>
                <w:bCs/>
                <w:sz w:val="26"/>
                <w:szCs w:val="26"/>
                <w:lang w:val="de-DE" w:eastAsia="de-CH" w:bidi="ta-IN"/>
              </w:rPr>
            </w:pPr>
          </w:p>
        </w:tc>
        <w:tc>
          <w:tcPr>
            <w:tcW w:w="1134"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1A7E184A" w14:textId="77777777" w:rsidR="00DF3CC2" w:rsidRPr="00815464" w:rsidRDefault="00DF3CC2" w:rsidP="00815464">
            <w:pPr>
              <w:jc w:val="right"/>
              <w:rPr>
                <w:rFonts w:ascii="HELVETICA LT 85 HEAVY" w:eastAsia="Calibri" w:hAnsi="HELVETICA LT 85 HEAVY" w:cs="Latha"/>
                <w:b/>
                <w:bCs/>
                <w:sz w:val="26"/>
                <w:szCs w:val="26"/>
                <w:lang w:val="de-DE" w:eastAsia="de-CH" w:bidi="ta-IN"/>
              </w:rPr>
            </w:pPr>
          </w:p>
        </w:tc>
        <w:tc>
          <w:tcPr>
            <w:tcW w:w="1134"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72768AD3" w14:textId="77777777" w:rsidR="00DF3CC2" w:rsidRPr="00815464" w:rsidRDefault="00DF3CC2" w:rsidP="00815464">
            <w:pPr>
              <w:jc w:val="right"/>
              <w:rPr>
                <w:rFonts w:ascii="HELVETICA LT 85 HEAVY" w:eastAsia="Calibri" w:hAnsi="HELVETICA LT 85 HEAVY" w:cs="Latha"/>
                <w:b/>
                <w:bCs/>
                <w:sz w:val="26"/>
                <w:szCs w:val="26"/>
                <w:lang w:val="de-DE" w:eastAsia="de-CH" w:bidi="ta-IN"/>
              </w:rPr>
            </w:pPr>
          </w:p>
        </w:tc>
      </w:tr>
      <w:tr w:rsidR="00DF3CC2" w:rsidRPr="00DF3CC2" w14:paraId="4BCBCC8C" w14:textId="77777777" w:rsidTr="00DF3CC2">
        <w:trPr>
          <w:trHeight w:hRule="exact" w:val="351"/>
        </w:trPr>
        <w:tc>
          <w:tcPr>
            <w:tcW w:w="7797" w:type="dxa"/>
            <w:tcBorders>
              <w:top w:val="single" w:sz="8" w:space="0" w:color="000000"/>
              <w:left w:val="single" w:sz="6" w:space="0" w:color="auto"/>
              <w:bottom w:val="single" w:sz="8" w:space="0" w:color="000000"/>
              <w:right w:val="single" w:sz="6" w:space="0" w:color="auto"/>
            </w:tcBorders>
            <w:tcMar>
              <w:top w:w="57" w:type="dxa"/>
              <w:left w:w="0" w:type="dxa"/>
              <w:bottom w:w="0" w:type="dxa"/>
              <w:right w:w="0" w:type="dxa"/>
            </w:tcMar>
          </w:tcPr>
          <w:p w14:paraId="6ED790D3" w14:textId="77777777" w:rsidR="00DF3CC2" w:rsidRPr="00815464" w:rsidRDefault="00DF3CC2" w:rsidP="00815464">
            <w:pPr>
              <w:rPr>
                <w:rFonts w:ascii="HELVETICA LT 85 HEAVY" w:eastAsia="Calibri" w:hAnsi="HELVETICA LT 85 HEAVY"/>
                <w:b/>
                <w:bCs/>
                <w:sz w:val="26"/>
                <w:szCs w:val="26"/>
                <w:lang w:eastAsia="de-CH" w:bidi="ta-IN"/>
              </w:rPr>
            </w:pPr>
            <w:r w:rsidRPr="00815464">
              <w:rPr>
                <w:rFonts w:ascii="HELVETICA LT 85 HEAVY" w:eastAsia="Calibri" w:hAnsi="HELVETICA LT 85 HEAVY"/>
                <w:b/>
                <w:bCs/>
                <w:sz w:val="26"/>
                <w:szCs w:val="26"/>
                <w:lang w:eastAsia="de-CH" w:bidi="ta-IN"/>
              </w:rPr>
              <w:t xml:space="preserve">Veränderung zweckgebundene Fonds </w:t>
            </w:r>
          </w:p>
        </w:tc>
        <w:tc>
          <w:tcPr>
            <w:tcW w:w="1134" w:type="dxa"/>
            <w:tcBorders>
              <w:top w:val="single" w:sz="8" w:space="0" w:color="000000"/>
              <w:left w:val="single" w:sz="6" w:space="0" w:color="auto"/>
              <w:bottom w:val="single" w:sz="8" w:space="0" w:color="000000"/>
              <w:right w:val="single" w:sz="6" w:space="0" w:color="auto"/>
            </w:tcBorders>
            <w:tcMar>
              <w:top w:w="57" w:type="dxa"/>
              <w:left w:w="0" w:type="dxa"/>
              <w:bottom w:w="0" w:type="dxa"/>
              <w:right w:w="0" w:type="dxa"/>
            </w:tcMar>
          </w:tcPr>
          <w:p w14:paraId="5EDBEE2E" w14:textId="77777777" w:rsidR="00DF3CC2" w:rsidRPr="00815464" w:rsidRDefault="00DF3CC2" w:rsidP="00815464">
            <w:pPr>
              <w:jc w:val="right"/>
              <w:rPr>
                <w:rFonts w:ascii="HELVETICA LT 85 HEAVY" w:eastAsia="Calibri" w:hAnsi="HELVETICA LT 85 HEAVY"/>
                <w:b/>
                <w:bCs/>
                <w:sz w:val="26"/>
                <w:szCs w:val="26"/>
                <w:lang w:eastAsia="de-CH" w:bidi="ta-IN"/>
              </w:rPr>
            </w:pPr>
            <w:r w:rsidRPr="00815464">
              <w:rPr>
                <w:rFonts w:ascii="HELVETICA LT 85 HEAVY" w:eastAsia="Calibri" w:hAnsi="HELVETICA LT 85 HEAVY"/>
                <w:b/>
                <w:bCs/>
                <w:sz w:val="26"/>
                <w:szCs w:val="26"/>
                <w:lang w:eastAsia="de-CH" w:bidi="ta-IN"/>
              </w:rPr>
              <w:t>2’337</w:t>
            </w:r>
          </w:p>
        </w:tc>
        <w:tc>
          <w:tcPr>
            <w:tcW w:w="1134" w:type="dxa"/>
            <w:tcBorders>
              <w:top w:val="single" w:sz="8" w:space="0" w:color="000000"/>
              <w:left w:val="single" w:sz="6" w:space="0" w:color="auto"/>
              <w:bottom w:val="single" w:sz="8" w:space="0" w:color="000000"/>
              <w:right w:val="single" w:sz="6" w:space="0" w:color="auto"/>
            </w:tcBorders>
            <w:tcMar>
              <w:top w:w="57" w:type="dxa"/>
              <w:left w:w="0" w:type="dxa"/>
              <w:bottom w:w="0" w:type="dxa"/>
              <w:right w:w="0" w:type="dxa"/>
            </w:tcMar>
          </w:tcPr>
          <w:p w14:paraId="364D3A8C" w14:textId="77777777" w:rsidR="00DF3CC2" w:rsidRPr="00815464" w:rsidRDefault="00DF3CC2" w:rsidP="00815464">
            <w:pPr>
              <w:jc w:val="right"/>
              <w:rPr>
                <w:rFonts w:ascii="HELVETICA LT 85 HEAVY" w:eastAsia="Calibri" w:hAnsi="HELVETICA LT 85 HEAVY"/>
                <w:b/>
                <w:bCs/>
                <w:sz w:val="26"/>
                <w:szCs w:val="26"/>
                <w:lang w:eastAsia="de-CH" w:bidi="ta-IN"/>
              </w:rPr>
            </w:pPr>
            <w:r w:rsidRPr="00815464">
              <w:rPr>
                <w:rFonts w:ascii="HELVETICA LT 85 HEAVY" w:eastAsia="Calibri" w:hAnsi="HELVETICA LT 85 HEAVY"/>
                <w:b/>
                <w:bCs/>
                <w:sz w:val="26"/>
                <w:szCs w:val="26"/>
                <w:lang w:eastAsia="de-CH" w:bidi="ta-IN"/>
              </w:rPr>
              <w:t>-4’690</w:t>
            </w:r>
          </w:p>
        </w:tc>
      </w:tr>
      <w:tr w:rsidR="00DF3CC2" w:rsidRPr="00DF3CC2" w14:paraId="7A38100D" w14:textId="77777777" w:rsidTr="00DF3CC2">
        <w:trPr>
          <w:trHeight w:hRule="exact" w:val="351"/>
        </w:trPr>
        <w:tc>
          <w:tcPr>
            <w:tcW w:w="7797"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6472FFD5" w14:textId="77777777" w:rsidR="00DF3CC2" w:rsidRPr="00815464" w:rsidRDefault="00DF3CC2" w:rsidP="00815464">
            <w:pPr>
              <w:rPr>
                <w:rFonts w:ascii="HELVETICA LT 85 HEAVY" w:eastAsia="Calibri" w:hAnsi="HELVETICA LT 85 HEAVY" w:cs="Latha"/>
                <w:b/>
                <w:bCs/>
                <w:sz w:val="26"/>
                <w:szCs w:val="26"/>
                <w:lang w:val="de-DE" w:eastAsia="de-CH" w:bidi="ta-IN"/>
              </w:rPr>
            </w:pPr>
          </w:p>
        </w:tc>
        <w:tc>
          <w:tcPr>
            <w:tcW w:w="1134"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2ACD7A94" w14:textId="77777777" w:rsidR="00DF3CC2" w:rsidRPr="00815464" w:rsidRDefault="00DF3CC2" w:rsidP="00815464">
            <w:pPr>
              <w:jc w:val="right"/>
              <w:rPr>
                <w:rFonts w:ascii="HELVETICA LT 85 HEAVY" w:eastAsia="Calibri" w:hAnsi="HELVETICA LT 85 HEAVY" w:cs="Latha"/>
                <w:b/>
                <w:bCs/>
                <w:sz w:val="26"/>
                <w:szCs w:val="26"/>
                <w:lang w:val="de-DE" w:eastAsia="de-CH" w:bidi="ta-IN"/>
              </w:rPr>
            </w:pPr>
          </w:p>
        </w:tc>
        <w:tc>
          <w:tcPr>
            <w:tcW w:w="1134"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27E43E55" w14:textId="77777777" w:rsidR="00DF3CC2" w:rsidRPr="00815464" w:rsidRDefault="00DF3CC2" w:rsidP="00815464">
            <w:pPr>
              <w:jc w:val="right"/>
              <w:rPr>
                <w:rFonts w:ascii="HELVETICA LT 85 HEAVY" w:eastAsia="Calibri" w:hAnsi="HELVETICA LT 85 HEAVY" w:cs="Latha"/>
                <w:b/>
                <w:bCs/>
                <w:sz w:val="26"/>
                <w:szCs w:val="26"/>
                <w:lang w:val="de-DE" w:eastAsia="de-CH" w:bidi="ta-IN"/>
              </w:rPr>
            </w:pPr>
          </w:p>
        </w:tc>
      </w:tr>
      <w:tr w:rsidR="00DF3CC2" w:rsidRPr="00DF3CC2" w14:paraId="3CCA0573" w14:textId="77777777" w:rsidTr="00DF3CC2">
        <w:trPr>
          <w:trHeight w:hRule="exact" w:val="351"/>
        </w:trPr>
        <w:tc>
          <w:tcPr>
            <w:tcW w:w="7797" w:type="dxa"/>
            <w:tcBorders>
              <w:top w:val="single" w:sz="8" w:space="0" w:color="000000"/>
              <w:left w:val="single" w:sz="6" w:space="0" w:color="auto"/>
              <w:bottom w:val="single" w:sz="8" w:space="0" w:color="000000"/>
              <w:right w:val="single" w:sz="6" w:space="0" w:color="auto"/>
            </w:tcBorders>
            <w:tcMar>
              <w:top w:w="57" w:type="dxa"/>
              <w:left w:w="0" w:type="dxa"/>
              <w:bottom w:w="0" w:type="dxa"/>
              <w:right w:w="0" w:type="dxa"/>
            </w:tcMar>
          </w:tcPr>
          <w:p w14:paraId="53CCC65F" w14:textId="77777777" w:rsidR="00DF3CC2" w:rsidRPr="00815464" w:rsidRDefault="00DF3CC2" w:rsidP="00815464">
            <w:pPr>
              <w:rPr>
                <w:rFonts w:ascii="HELVETICA LT 85 HEAVY" w:eastAsia="Calibri" w:hAnsi="HELVETICA LT 85 HEAVY"/>
                <w:b/>
                <w:bCs/>
                <w:sz w:val="26"/>
                <w:szCs w:val="26"/>
                <w:lang w:eastAsia="de-CH" w:bidi="ta-IN"/>
              </w:rPr>
            </w:pPr>
            <w:r w:rsidRPr="00815464">
              <w:rPr>
                <w:rFonts w:ascii="HELVETICA LT 85 HEAVY" w:eastAsia="Calibri" w:hAnsi="HELVETICA LT 85 HEAVY"/>
                <w:b/>
                <w:bCs/>
                <w:sz w:val="26"/>
                <w:szCs w:val="26"/>
                <w:lang w:eastAsia="de-CH" w:bidi="ta-IN"/>
              </w:rPr>
              <w:t>Ergebnis vor Kapitalveränderung</w:t>
            </w:r>
          </w:p>
        </w:tc>
        <w:tc>
          <w:tcPr>
            <w:tcW w:w="1134" w:type="dxa"/>
            <w:tcBorders>
              <w:top w:val="single" w:sz="8" w:space="0" w:color="000000"/>
              <w:left w:val="single" w:sz="6" w:space="0" w:color="auto"/>
              <w:bottom w:val="single" w:sz="8" w:space="0" w:color="000000"/>
              <w:right w:val="single" w:sz="6" w:space="0" w:color="auto"/>
            </w:tcBorders>
            <w:tcMar>
              <w:top w:w="57" w:type="dxa"/>
              <w:left w:w="0" w:type="dxa"/>
              <w:bottom w:w="0" w:type="dxa"/>
              <w:right w:w="0" w:type="dxa"/>
            </w:tcMar>
          </w:tcPr>
          <w:p w14:paraId="71E309E5" w14:textId="77777777" w:rsidR="00DF3CC2" w:rsidRPr="00815464" w:rsidRDefault="00DF3CC2" w:rsidP="00815464">
            <w:pPr>
              <w:jc w:val="right"/>
              <w:rPr>
                <w:rFonts w:ascii="HELVETICA LT 85 HEAVY" w:eastAsia="Calibri" w:hAnsi="HELVETICA LT 85 HEAVY"/>
                <w:b/>
                <w:bCs/>
                <w:sz w:val="26"/>
                <w:szCs w:val="26"/>
                <w:lang w:eastAsia="de-CH" w:bidi="ta-IN"/>
              </w:rPr>
            </w:pPr>
            <w:r w:rsidRPr="00815464">
              <w:rPr>
                <w:rFonts w:ascii="HELVETICA LT 85 HEAVY" w:eastAsia="Calibri" w:hAnsi="HELVETICA LT 85 HEAVY"/>
                <w:b/>
                <w:bCs/>
                <w:sz w:val="26"/>
                <w:szCs w:val="26"/>
                <w:lang w:eastAsia="de-CH" w:bidi="ta-IN"/>
              </w:rPr>
              <w:t>5’373</w:t>
            </w:r>
          </w:p>
        </w:tc>
        <w:tc>
          <w:tcPr>
            <w:tcW w:w="1134" w:type="dxa"/>
            <w:tcBorders>
              <w:top w:val="single" w:sz="8" w:space="0" w:color="000000"/>
              <w:left w:val="single" w:sz="6" w:space="0" w:color="auto"/>
              <w:bottom w:val="single" w:sz="8" w:space="0" w:color="000000"/>
              <w:right w:val="single" w:sz="6" w:space="0" w:color="auto"/>
            </w:tcBorders>
            <w:tcMar>
              <w:top w:w="57" w:type="dxa"/>
              <w:left w:w="0" w:type="dxa"/>
              <w:bottom w:w="0" w:type="dxa"/>
              <w:right w:w="0" w:type="dxa"/>
            </w:tcMar>
          </w:tcPr>
          <w:p w14:paraId="2DFF78CC" w14:textId="77777777" w:rsidR="00DF3CC2" w:rsidRPr="00815464" w:rsidRDefault="00DF3CC2" w:rsidP="00815464">
            <w:pPr>
              <w:jc w:val="right"/>
              <w:rPr>
                <w:rFonts w:ascii="HELVETICA LT 85 HEAVY" w:eastAsia="Calibri" w:hAnsi="HELVETICA LT 85 HEAVY"/>
                <w:b/>
                <w:bCs/>
                <w:sz w:val="26"/>
                <w:szCs w:val="26"/>
                <w:lang w:eastAsia="de-CH" w:bidi="ta-IN"/>
              </w:rPr>
            </w:pPr>
            <w:r w:rsidRPr="00815464">
              <w:rPr>
                <w:rFonts w:ascii="HELVETICA LT 85 HEAVY" w:eastAsia="Calibri" w:hAnsi="HELVETICA LT 85 HEAVY"/>
                <w:b/>
                <w:bCs/>
                <w:sz w:val="26"/>
                <w:szCs w:val="26"/>
                <w:lang w:eastAsia="de-CH" w:bidi="ta-IN"/>
              </w:rPr>
              <w:t>4’243</w:t>
            </w:r>
          </w:p>
        </w:tc>
      </w:tr>
      <w:tr w:rsidR="00DF3CC2" w:rsidRPr="00DF3CC2" w14:paraId="4D492077" w14:textId="77777777" w:rsidTr="00DF3CC2">
        <w:trPr>
          <w:trHeight w:hRule="exact" w:val="351"/>
        </w:trPr>
        <w:tc>
          <w:tcPr>
            <w:tcW w:w="7797"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2D3FD05D" w14:textId="77777777" w:rsidR="00DF3CC2" w:rsidRPr="00815464" w:rsidRDefault="00DF3CC2" w:rsidP="00815464">
            <w:pPr>
              <w:rPr>
                <w:rFonts w:ascii="HELVETICA LT 85 HEAVY" w:eastAsia="Calibri" w:hAnsi="HELVETICA LT 85 HEAVY" w:cs="Latha"/>
                <w:b/>
                <w:bCs/>
                <w:sz w:val="26"/>
                <w:szCs w:val="26"/>
                <w:lang w:val="de-DE" w:eastAsia="de-CH" w:bidi="ta-IN"/>
              </w:rPr>
            </w:pPr>
          </w:p>
        </w:tc>
        <w:tc>
          <w:tcPr>
            <w:tcW w:w="1134"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0429537C" w14:textId="77777777" w:rsidR="00DF3CC2" w:rsidRPr="00815464" w:rsidRDefault="00DF3CC2" w:rsidP="00815464">
            <w:pPr>
              <w:jc w:val="right"/>
              <w:rPr>
                <w:rFonts w:ascii="HELVETICA LT 85 HEAVY" w:eastAsia="Calibri" w:hAnsi="HELVETICA LT 85 HEAVY" w:cs="Latha"/>
                <w:b/>
                <w:bCs/>
                <w:sz w:val="26"/>
                <w:szCs w:val="26"/>
                <w:lang w:val="de-DE" w:eastAsia="de-CH" w:bidi="ta-IN"/>
              </w:rPr>
            </w:pPr>
          </w:p>
        </w:tc>
        <w:tc>
          <w:tcPr>
            <w:tcW w:w="1134"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40746B67" w14:textId="77777777" w:rsidR="00DF3CC2" w:rsidRPr="00815464" w:rsidRDefault="00DF3CC2" w:rsidP="00815464">
            <w:pPr>
              <w:jc w:val="right"/>
              <w:rPr>
                <w:rFonts w:ascii="HELVETICA LT 85 HEAVY" w:eastAsia="Calibri" w:hAnsi="HELVETICA LT 85 HEAVY" w:cs="Latha"/>
                <w:b/>
                <w:bCs/>
                <w:sz w:val="26"/>
                <w:szCs w:val="26"/>
                <w:lang w:val="de-DE" w:eastAsia="de-CH" w:bidi="ta-IN"/>
              </w:rPr>
            </w:pPr>
          </w:p>
        </w:tc>
      </w:tr>
      <w:tr w:rsidR="00DF3CC2" w:rsidRPr="00DF3CC2" w14:paraId="50293C34" w14:textId="77777777" w:rsidTr="00DF3CC2">
        <w:trPr>
          <w:trHeight w:hRule="exact" w:val="351"/>
        </w:trPr>
        <w:tc>
          <w:tcPr>
            <w:tcW w:w="7797" w:type="dxa"/>
            <w:tcBorders>
              <w:top w:val="single" w:sz="8" w:space="0" w:color="000000"/>
              <w:left w:val="single" w:sz="6" w:space="0" w:color="auto"/>
              <w:bottom w:val="single" w:sz="8" w:space="0" w:color="000000"/>
              <w:right w:val="single" w:sz="6" w:space="0" w:color="auto"/>
            </w:tcBorders>
            <w:tcMar>
              <w:top w:w="57" w:type="dxa"/>
              <w:left w:w="0" w:type="dxa"/>
              <w:bottom w:w="0" w:type="dxa"/>
              <w:right w:w="0" w:type="dxa"/>
            </w:tcMar>
          </w:tcPr>
          <w:p w14:paraId="096F4B1A" w14:textId="77777777" w:rsidR="00DF3CC2" w:rsidRPr="00815464" w:rsidRDefault="00DF3CC2" w:rsidP="00815464">
            <w:pPr>
              <w:rPr>
                <w:rFonts w:ascii="HELVETICA LT 85 HEAVY" w:eastAsia="Calibri" w:hAnsi="HELVETICA LT 85 HEAVY"/>
                <w:b/>
                <w:bCs/>
                <w:sz w:val="26"/>
                <w:szCs w:val="26"/>
                <w:lang w:eastAsia="de-CH" w:bidi="ta-IN"/>
              </w:rPr>
            </w:pPr>
            <w:r w:rsidRPr="00815464">
              <w:rPr>
                <w:rFonts w:ascii="HELVETICA LT 85 HEAVY" w:eastAsia="Calibri" w:hAnsi="HELVETICA LT 85 HEAVY"/>
                <w:b/>
                <w:bCs/>
                <w:sz w:val="26"/>
                <w:szCs w:val="26"/>
                <w:lang w:eastAsia="de-CH" w:bidi="ta-IN"/>
              </w:rPr>
              <w:t>Veränderung Organisationskapital</w:t>
            </w:r>
          </w:p>
        </w:tc>
        <w:tc>
          <w:tcPr>
            <w:tcW w:w="1134" w:type="dxa"/>
            <w:tcBorders>
              <w:top w:val="single" w:sz="8" w:space="0" w:color="000000"/>
              <w:left w:val="single" w:sz="6" w:space="0" w:color="auto"/>
              <w:bottom w:val="single" w:sz="8" w:space="0" w:color="000000"/>
              <w:right w:val="single" w:sz="6" w:space="0" w:color="auto"/>
            </w:tcBorders>
            <w:tcMar>
              <w:top w:w="57" w:type="dxa"/>
              <w:left w:w="0" w:type="dxa"/>
              <w:bottom w:w="0" w:type="dxa"/>
              <w:right w:w="0" w:type="dxa"/>
            </w:tcMar>
          </w:tcPr>
          <w:p w14:paraId="0DA0DE12" w14:textId="77777777" w:rsidR="00DF3CC2" w:rsidRPr="00815464" w:rsidRDefault="00DF3CC2" w:rsidP="00815464">
            <w:pPr>
              <w:jc w:val="right"/>
              <w:rPr>
                <w:rFonts w:ascii="HELVETICA LT 85 HEAVY" w:eastAsia="Calibri" w:hAnsi="HELVETICA LT 85 HEAVY"/>
                <w:b/>
                <w:bCs/>
                <w:sz w:val="26"/>
                <w:szCs w:val="26"/>
                <w:lang w:eastAsia="de-CH" w:bidi="ta-IN"/>
              </w:rPr>
            </w:pPr>
            <w:r w:rsidRPr="00815464">
              <w:rPr>
                <w:rFonts w:ascii="HELVETICA LT 85 HEAVY" w:eastAsia="Calibri" w:hAnsi="HELVETICA LT 85 HEAVY"/>
                <w:b/>
                <w:bCs/>
                <w:sz w:val="26"/>
                <w:szCs w:val="26"/>
                <w:lang w:eastAsia="de-CH" w:bidi="ta-IN"/>
              </w:rPr>
              <w:t>-2’465</w:t>
            </w:r>
          </w:p>
        </w:tc>
        <w:tc>
          <w:tcPr>
            <w:tcW w:w="1134" w:type="dxa"/>
            <w:tcBorders>
              <w:top w:val="single" w:sz="8" w:space="0" w:color="000000"/>
              <w:left w:val="single" w:sz="6" w:space="0" w:color="auto"/>
              <w:bottom w:val="single" w:sz="8" w:space="0" w:color="000000"/>
              <w:right w:val="single" w:sz="6" w:space="0" w:color="auto"/>
            </w:tcBorders>
            <w:tcMar>
              <w:top w:w="57" w:type="dxa"/>
              <w:left w:w="0" w:type="dxa"/>
              <w:bottom w:w="0" w:type="dxa"/>
              <w:right w:w="0" w:type="dxa"/>
            </w:tcMar>
          </w:tcPr>
          <w:p w14:paraId="6F73FFCD" w14:textId="77777777" w:rsidR="00DF3CC2" w:rsidRPr="00815464" w:rsidRDefault="00DF3CC2" w:rsidP="00815464">
            <w:pPr>
              <w:jc w:val="right"/>
              <w:rPr>
                <w:rFonts w:ascii="HELVETICA LT 85 HEAVY" w:eastAsia="Calibri" w:hAnsi="HELVETICA LT 85 HEAVY"/>
                <w:b/>
                <w:bCs/>
                <w:sz w:val="26"/>
                <w:szCs w:val="26"/>
                <w:lang w:eastAsia="de-CH" w:bidi="ta-IN"/>
              </w:rPr>
            </w:pPr>
            <w:r w:rsidRPr="00815464">
              <w:rPr>
                <w:rFonts w:ascii="HELVETICA LT 85 HEAVY" w:eastAsia="Calibri" w:hAnsi="HELVETICA LT 85 HEAVY"/>
                <w:b/>
                <w:bCs/>
                <w:sz w:val="26"/>
                <w:szCs w:val="26"/>
                <w:lang w:eastAsia="de-CH" w:bidi="ta-IN"/>
              </w:rPr>
              <w:t>3’298</w:t>
            </w:r>
          </w:p>
        </w:tc>
      </w:tr>
      <w:tr w:rsidR="00DF3CC2" w:rsidRPr="00DF3CC2" w14:paraId="5D85BB29" w14:textId="77777777" w:rsidTr="00DF3CC2">
        <w:trPr>
          <w:trHeight w:hRule="exact" w:val="351"/>
        </w:trPr>
        <w:tc>
          <w:tcPr>
            <w:tcW w:w="7797"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58F783E9" w14:textId="77777777" w:rsidR="00DF3CC2" w:rsidRPr="00815464" w:rsidRDefault="00DF3CC2" w:rsidP="00815464">
            <w:pPr>
              <w:rPr>
                <w:rFonts w:ascii="HELVETICA LT 85 HEAVY" w:eastAsia="Calibri" w:hAnsi="HELVETICA LT 85 HEAVY" w:cs="Latha"/>
                <w:b/>
                <w:bCs/>
                <w:sz w:val="26"/>
                <w:szCs w:val="26"/>
                <w:lang w:val="de-DE" w:eastAsia="de-CH" w:bidi="ta-IN"/>
              </w:rPr>
            </w:pPr>
          </w:p>
        </w:tc>
        <w:tc>
          <w:tcPr>
            <w:tcW w:w="1134"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2A8C6680" w14:textId="77777777" w:rsidR="00DF3CC2" w:rsidRPr="00815464" w:rsidRDefault="00DF3CC2" w:rsidP="00815464">
            <w:pPr>
              <w:jc w:val="right"/>
              <w:rPr>
                <w:rFonts w:ascii="HELVETICA LT 85 HEAVY" w:eastAsia="Calibri" w:hAnsi="HELVETICA LT 85 HEAVY" w:cs="Latha"/>
                <w:b/>
                <w:bCs/>
                <w:sz w:val="26"/>
                <w:szCs w:val="26"/>
                <w:lang w:val="de-DE" w:eastAsia="de-CH" w:bidi="ta-IN"/>
              </w:rPr>
            </w:pPr>
          </w:p>
        </w:tc>
        <w:tc>
          <w:tcPr>
            <w:tcW w:w="1134"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674502B5" w14:textId="77777777" w:rsidR="00DF3CC2" w:rsidRPr="00815464" w:rsidRDefault="00DF3CC2" w:rsidP="00815464">
            <w:pPr>
              <w:jc w:val="right"/>
              <w:rPr>
                <w:rFonts w:ascii="HELVETICA LT 85 HEAVY" w:eastAsia="Calibri" w:hAnsi="HELVETICA LT 85 HEAVY" w:cs="Latha"/>
                <w:b/>
                <w:bCs/>
                <w:sz w:val="26"/>
                <w:szCs w:val="26"/>
                <w:lang w:val="de-DE" w:eastAsia="de-CH" w:bidi="ta-IN"/>
              </w:rPr>
            </w:pPr>
          </w:p>
        </w:tc>
      </w:tr>
      <w:tr w:rsidR="00DF3CC2" w:rsidRPr="00DF3CC2" w14:paraId="6238CDE0" w14:textId="77777777" w:rsidTr="00DF3CC2">
        <w:trPr>
          <w:trHeight w:hRule="exact" w:val="351"/>
        </w:trPr>
        <w:tc>
          <w:tcPr>
            <w:tcW w:w="7797" w:type="dxa"/>
            <w:tcBorders>
              <w:top w:val="single" w:sz="8" w:space="0" w:color="000000"/>
              <w:left w:val="single" w:sz="6" w:space="0" w:color="auto"/>
              <w:bottom w:val="single" w:sz="8" w:space="0" w:color="000000"/>
              <w:right w:val="single" w:sz="6" w:space="0" w:color="auto"/>
            </w:tcBorders>
            <w:tcMar>
              <w:top w:w="57" w:type="dxa"/>
              <w:left w:w="0" w:type="dxa"/>
              <w:bottom w:w="0" w:type="dxa"/>
              <w:right w:w="0" w:type="dxa"/>
            </w:tcMar>
          </w:tcPr>
          <w:p w14:paraId="6E69F2D3" w14:textId="77777777" w:rsidR="00DF3CC2" w:rsidRPr="00815464" w:rsidRDefault="00DF3CC2" w:rsidP="00815464">
            <w:pPr>
              <w:rPr>
                <w:rFonts w:ascii="HELVETICA LT 85 HEAVY" w:eastAsia="Calibri" w:hAnsi="HELVETICA LT 85 HEAVY"/>
                <w:b/>
                <w:bCs/>
                <w:sz w:val="26"/>
                <w:szCs w:val="26"/>
                <w:lang w:eastAsia="de-CH" w:bidi="ta-IN"/>
              </w:rPr>
            </w:pPr>
            <w:r w:rsidRPr="00815464">
              <w:rPr>
                <w:rFonts w:ascii="HELVETICA LT 85 HEAVY" w:eastAsia="Calibri" w:hAnsi="HELVETICA LT 85 HEAVY"/>
                <w:b/>
                <w:bCs/>
                <w:sz w:val="26"/>
                <w:szCs w:val="26"/>
                <w:lang w:eastAsia="de-CH" w:bidi="ta-IN"/>
              </w:rPr>
              <w:t>Jahresergebnis</w:t>
            </w:r>
          </w:p>
        </w:tc>
        <w:tc>
          <w:tcPr>
            <w:tcW w:w="1134" w:type="dxa"/>
            <w:tcBorders>
              <w:top w:val="single" w:sz="8" w:space="0" w:color="000000"/>
              <w:left w:val="single" w:sz="6" w:space="0" w:color="auto"/>
              <w:bottom w:val="single" w:sz="8" w:space="0" w:color="000000"/>
              <w:right w:val="single" w:sz="6" w:space="0" w:color="auto"/>
            </w:tcBorders>
            <w:tcMar>
              <w:top w:w="57" w:type="dxa"/>
              <w:left w:w="0" w:type="dxa"/>
              <w:bottom w:w="0" w:type="dxa"/>
              <w:right w:w="0" w:type="dxa"/>
            </w:tcMar>
          </w:tcPr>
          <w:p w14:paraId="71958E2C" w14:textId="77777777" w:rsidR="00DF3CC2" w:rsidRPr="00815464" w:rsidRDefault="00DF3CC2" w:rsidP="00815464">
            <w:pPr>
              <w:jc w:val="right"/>
              <w:rPr>
                <w:rFonts w:ascii="HELVETICA LT 85 HEAVY" w:eastAsia="Calibri" w:hAnsi="HELVETICA LT 85 HEAVY"/>
                <w:b/>
                <w:bCs/>
                <w:sz w:val="26"/>
                <w:szCs w:val="26"/>
                <w:lang w:eastAsia="de-CH" w:bidi="ta-IN"/>
              </w:rPr>
            </w:pPr>
            <w:r w:rsidRPr="00815464">
              <w:rPr>
                <w:rFonts w:ascii="HELVETICA LT 85 HEAVY" w:eastAsia="Calibri" w:hAnsi="HELVETICA LT 85 HEAVY"/>
                <w:b/>
                <w:bCs/>
                <w:sz w:val="26"/>
                <w:szCs w:val="26"/>
                <w:lang w:eastAsia="de-CH" w:bidi="ta-IN"/>
              </w:rPr>
              <w:t>2’908</w:t>
            </w:r>
          </w:p>
        </w:tc>
        <w:tc>
          <w:tcPr>
            <w:tcW w:w="1134" w:type="dxa"/>
            <w:tcBorders>
              <w:top w:val="single" w:sz="8" w:space="0" w:color="000000"/>
              <w:left w:val="single" w:sz="6" w:space="0" w:color="auto"/>
              <w:bottom w:val="single" w:sz="8" w:space="0" w:color="000000"/>
              <w:right w:val="single" w:sz="6" w:space="0" w:color="auto"/>
            </w:tcBorders>
            <w:tcMar>
              <w:top w:w="57" w:type="dxa"/>
              <w:left w:w="0" w:type="dxa"/>
              <w:bottom w:w="0" w:type="dxa"/>
              <w:right w:w="0" w:type="dxa"/>
            </w:tcMar>
          </w:tcPr>
          <w:p w14:paraId="117C2234" w14:textId="77777777" w:rsidR="00DF3CC2" w:rsidRPr="00815464" w:rsidRDefault="00DF3CC2" w:rsidP="00815464">
            <w:pPr>
              <w:jc w:val="right"/>
              <w:rPr>
                <w:rFonts w:ascii="HELVETICA LT 85 HEAVY" w:eastAsia="Calibri" w:hAnsi="HELVETICA LT 85 HEAVY"/>
                <w:b/>
                <w:bCs/>
                <w:sz w:val="26"/>
                <w:szCs w:val="26"/>
                <w:lang w:eastAsia="de-CH" w:bidi="ta-IN"/>
              </w:rPr>
            </w:pPr>
            <w:r w:rsidRPr="00815464">
              <w:rPr>
                <w:rFonts w:ascii="HELVETICA LT 85 HEAVY" w:eastAsia="Calibri" w:hAnsi="HELVETICA LT 85 HEAVY"/>
                <w:b/>
                <w:bCs/>
                <w:sz w:val="26"/>
                <w:szCs w:val="26"/>
                <w:lang w:eastAsia="de-CH" w:bidi="ta-IN"/>
              </w:rPr>
              <w:t>7’541</w:t>
            </w:r>
          </w:p>
        </w:tc>
      </w:tr>
      <w:tr w:rsidR="00DF3CC2" w:rsidRPr="00DF3CC2" w14:paraId="1A94FDC9" w14:textId="77777777" w:rsidTr="00DF3CC2">
        <w:trPr>
          <w:trHeight w:hRule="exact" w:val="351"/>
        </w:trPr>
        <w:tc>
          <w:tcPr>
            <w:tcW w:w="7797"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383EF1ED" w14:textId="77777777" w:rsidR="00DF3CC2" w:rsidRPr="00DF3CC2" w:rsidRDefault="00DF3CC2" w:rsidP="00DF3CC2">
            <w:pPr>
              <w:autoSpaceDE w:val="0"/>
              <w:autoSpaceDN w:val="0"/>
              <w:adjustRightInd w:val="0"/>
              <w:spacing w:line="330" w:lineRule="atLeast"/>
              <w:jc w:val="both"/>
              <w:textAlignment w:val="center"/>
              <w:rPr>
                <w:rFonts w:ascii="Helvetica Neue" w:eastAsia="Calibri" w:hAnsi="Helvetica Neue" w:cs="Helvetica Neue"/>
                <w:color w:val="000000"/>
                <w:kern w:val="0"/>
                <w:sz w:val="26"/>
                <w:szCs w:val="26"/>
                <w:lang w:eastAsia="de-CH" w:bidi="ta-IN"/>
              </w:rPr>
            </w:pPr>
            <w:r w:rsidRPr="00DF3CC2">
              <w:rPr>
                <w:rFonts w:ascii="Helvetica Neue" w:eastAsia="Calibri" w:hAnsi="Helvetica Neue" w:cs="Helvetica Neue"/>
                <w:color w:val="000000"/>
                <w:kern w:val="0"/>
                <w:sz w:val="26"/>
                <w:szCs w:val="26"/>
                <w:lang w:eastAsia="de-CH" w:bidi="ta-IN"/>
              </w:rPr>
              <w:t>davon Jahresergebnis SBV</w:t>
            </w:r>
          </w:p>
        </w:tc>
        <w:tc>
          <w:tcPr>
            <w:tcW w:w="1134"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61D3EBFC" w14:textId="77777777" w:rsidR="00DF3CC2" w:rsidRPr="00DF3CC2" w:rsidRDefault="00DF3CC2" w:rsidP="00DF3CC2">
            <w:pPr>
              <w:autoSpaceDE w:val="0"/>
              <w:autoSpaceDN w:val="0"/>
              <w:adjustRightInd w:val="0"/>
              <w:spacing w:line="330" w:lineRule="atLeast"/>
              <w:jc w:val="right"/>
              <w:textAlignment w:val="center"/>
              <w:rPr>
                <w:rFonts w:ascii="Helvetica Neue" w:eastAsia="Calibri" w:hAnsi="Helvetica Neue" w:cs="Helvetica Neue"/>
                <w:color w:val="000000"/>
                <w:kern w:val="0"/>
                <w:sz w:val="26"/>
                <w:szCs w:val="26"/>
                <w:lang w:eastAsia="de-CH" w:bidi="ta-IN"/>
              </w:rPr>
            </w:pPr>
            <w:r w:rsidRPr="00DF3CC2">
              <w:rPr>
                <w:rFonts w:ascii="Helvetica Neue" w:eastAsia="Calibri" w:hAnsi="Helvetica Neue" w:cs="Helvetica Neue"/>
                <w:color w:val="000000"/>
                <w:kern w:val="0"/>
                <w:sz w:val="26"/>
                <w:szCs w:val="26"/>
                <w:lang w:eastAsia="de-CH" w:bidi="ta-IN"/>
              </w:rPr>
              <w:t>2’724</w:t>
            </w:r>
          </w:p>
        </w:tc>
        <w:tc>
          <w:tcPr>
            <w:tcW w:w="1134"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1A11090D" w14:textId="77777777" w:rsidR="00DF3CC2" w:rsidRPr="00DF3CC2" w:rsidRDefault="00DF3CC2" w:rsidP="00DF3CC2">
            <w:pPr>
              <w:autoSpaceDE w:val="0"/>
              <w:autoSpaceDN w:val="0"/>
              <w:adjustRightInd w:val="0"/>
              <w:spacing w:line="330" w:lineRule="atLeast"/>
              <w:jc w:val="right"/>
              <w:textAlignment w:val="center"/>
              <w:rPr>
                <w:rFonts w:ascii="Helvetica Neue" w:eastAsia="Calibri" w:hAnsi="Helvetica Neue" w:cs="Helvetica Neue"/>
                <w:color w:val="000000"/>
                <w:kern w:val="0"/>
                <w:sz w:val="26"/>
                <w:szCs w:val="26"/>
                <w:lang w:eastAsia="de-CH" w:bidi="ta-IN"/>
              </w:rPr>
            </w:pPr>
            <w:r w:rsidRPr="00DF3CC2">
              <w:rPr>
                <w:rFonts w:ascii="Helvetica Neue" w:eastAsia="Calibri" w:hAnsi="Helvetica Neue" w:cs="Helvetica Neue"/>
                <w:color w:val="000000"/>
                <w:kern w:val="0"/>
                <w:sz w:val="26"/>
                <w:szCs w:val="26"/>
                <w:lang w:eastAsia="de-CH" w:bidi="ta-IN"/>
              </w:rPr>
              <w:t>7’414</w:t>
            </w:r>
          </w:p>
        </w:tc>
      </w:tr>
      <w:tr w:rsidR="00DF3CC2" w:rsidRPr="00DF3CC2" w14:paraId="723A7BD8" w14:textId="77777777" w:rsidTr="00DF3CC2">
        <w:trPr>
          <w:trHeight w:hRule="exact" w:val="351"/>
        </w:trPr>
        <w:tc>
          <w:tcPr>
            <w:tcW w:w="7797"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60D8B520" w14:textId="77777777" w:rsidR="00DF3CC2" w:rsidRPr="00DF3CC2" w:rsidRDefault="00DF3CC2" w:rsidP="00DF3CC2">
            <w:pPr>
              <w:autoSpaceDE w:val="0"/>
              <w:autoSpaceDN w:val="0"/>
              <w:adjustRightInd w:val="0"/>
              <w:spacing w:line="330" w:lineRule="atLeast"/>
              <w:jc w:val="both"/>
              <w:textAlignment w:val="center"/>
              <w:rPr>
                <w:rFonts w:ascii="Helvetica Neue" w:eastAsia="Calibri" w:hAnsi="Helvetica Neue" w:cs="Helvetica Neue"/>
                <w:color w:val="000000"/>
                <w:kern w:val="0"/>
                <w:sz w:val="26"/>
                <w:szCs w:val="26"/>
                <w:lang w:eastAsia="de-CH" w:bidi="ta-IN"/>
              </w:rPr>
            </w:pPr>
            <w:r w:rsidRPr="00DF3CC2">
              <w:rPr>
                <w:rFonts w:ascii="Helvetica Neue" w:eastAsia="Calibri" w:hAnsi="Helvetica Neue" w:cs="Helvetica Neue"/>
                <w:color w:val="000000"/>
                <w:kern w:val="0"/>
                <w:sz w:val="26"/>
                <w:szCs w:val="26"/>
                <w:lang w:eastAsia="de-CH" w:bidi="ta-IN"/>
              </w:rPr>
              <w:t>davon Minderheitsanteile am Jahresergebnis</w:t>
            </w:r>
          </w:p>
        </w:tc>
        <w:tc>
          <w:tcPr>
            <w:tcW w:w="1134"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74A973CC" w14:textId="77777777" w:rsidR="00DF3CC2" w:rsidRPr="00DF3CC2" w:rsidRDefault="00DF3CC2" w:rsidP="00DF3CC2">
            <w:pPr>
              <w:autoSpaceDE w:val="0"/>
              <w:autoSpaceDN w:val="0"/>
              <w:adjustRightInd w:val="0"/>
              <w:spacing w:line="330" w:lineRule="atLeast"/>
              <w:jc w:val="right"/>
              <w:textAlignment w:val="center"/>
              <w:rPr>
                <w:rFonts w:ascii="Helvetica Neue" w:eastAsia="Calibri" w:hAnsi="Helvetica Neue" w:cs="Helvetica Neue"/>
                <w:color w:val="000000"/>
                <w:kern w:val="0"/>
                <w:sz w:val="26"/>
                <w:szCs w:val="26"/>
                <w:lang w:eastAsia="de-CH" w:bidi="ta-IN"/>
              </w:rPr>
            </w:pPr>
            <w:r w:rsidRPr="00DF3CC2">
              <w:rPr>
                <w:rFonts w:ascii="Helvetica Neue" w:eastAsia="Calibri" w:hAnsi="Helvetica Neue" w:cs="Helvetica Neue"/>
                <w:color w:val="000000"/>
                <w:kern w:val="0"/>
                <w:sz w:val="26"/>
                <w:szCs w:val="26"/>
                <w:lang w:eastAsia="de-CH" w:bidi="ta-IN"/>
              </w:rPr>
              <w:t>184</w:t>
            </w:r>
          </w:p>
        </w:tc>
        <w:tc>
          <w:tcPr>
            <w:tcW w:w="1134"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23CC5DE2" w14:textId="77777777" w:rsidR="00DF3CC2" w:rsidRPr="00DF3CC2" w:rsidRDefault="00DF3CC2" w:rsidP="00DF3CC2">
            <w:pPr>
              <w:autoSpaceDE w:val="0"/>
              <w:autoSpaceDN w:val="0"/>
              <w:adjustRightInd w:val="0"/>
              <w:spacing w:line="330" w:lineRule="atLeast"/>
              <w:jc w:val="right"/>
              <w:textAlignment w:val="center"/>
              <w:rPr>
                <w:rFonts w:ascii="Helvetica Neue" w:eastAsia="Calibri" w:hAnsi="Helvetica Neue" w:cs="Helvetica Neue"/>
                <w:color w:val="000000"/>
                <w:kern w:val="0"/>
                <w:sz w:val="26"/>
                <w:szCs w:val="26"/>
                <w:lang w:eastAsia="de-CH" w:bidi="ta-IN"/>
              </w:rPr>
            </w:pPr>
            <w:r w:rsidRPr="00DF3CC2">
              <w:rPr>
                <w:rFonts w:ascii="Helvetica Neue" w:eastAsia="Calibri" w:hAnsi="Helvetica Neue" w:cs="Helvetica Neue"/>
                <w:color w:val="000000"/>
                <w:kern w:val="0"/>
                <w:sz w:val="26"/>
                <w:szCs w:val="26"/>
                <w:lang w:eastAsia="de-CH" w:bidi="ta-IN"/>
              </w:rPr>
              <w:t>128</w:t>
            </w:r>
          </w:p>
        </w:tc>
      </w:tr>
    </w:tbl>
    <w:p w14:paraId="38629389" w14:textId="0435A731" w:rsidR="00DF3CC2" w:rsidRDefault="00DF3CC2" w:rsidP="00735C20">
      <w:pPr>
        <w:rPr>
          <w:rFonts w:eastAsia="Calibri"/>
        </w:rPr>
      </w:pPr>
    </w:p>
    <w:p w14:paraId="7D25215B" w14:textId="2F3B205F" w:rsidR="00E35B0B" w:rsidRPr="00E35B0B" w:rsidRDefault="00E35B0B" w:rsidP="00E35B0B">
      <w:pPr>
        <w:pStyle w:val="berschrift4"/>
      </w:pPr>
      <w:r w:rsidRPr="00E35B0B">
        <w:t>Grundsätze (gemäss geltenden</w:t>
      </w:r>
      <w:r>
        <w:t xml:space="preserve"> </w:t>
      </w:r>
      <w:r w:rsidRPr="00E35B0B">
        <w:t>Statuten)</w:t>
      </w:r>
    </w:p>
    <w:p w14:paraId="147D9B2B" w14:textId="77777777" w:rsidR="00E35B0B" w:rsidRPr="00E35B0B" w:rsidRDefault="00E35B0B" w:rsidP="00E35B0B">
      <w:r w:rsidRPr="00E35B0B">
        <w:t>Der Schweizerische Blinden- und Sehbehindertenverband SBV versteht sich als nationale Organisation, in der sich blinde und sehbehinderte Menschen zur Selbsthilfe, Selbstbestimmung und Interessenvertretung zusammenschliessen.</w:t>
      </w:r>
    </w:p>
    <w:p w14:paraId="31B684E2" w14:textId="0A0648A6" w:rsidR="00E35B0B" w:rsidRPr="00E35B0B" w:rsidRDefault="00E35B0B" w:rsidP="00E35B0B">
      <w:r>
        <w:t xml:space="preserve">• </w:t>
      </w:r>
      <w:r w:rsidRPr="00E35B0B">
        <w:t>Der SBV arbeitet mit anderen im Behindertenbereich tätigen schweizerischen und internationalen Organisationen zusammen;</w:t>
      </w:r>
    </w:p>
    <w:p w14:paraId="421497C9" w14:textId="06D82D00" w:rsidR="00E35B0B" w:rsidRPr="00E35B0B" w:rsidRDefault="00E35B0B" w:rsidP="00E35B0B">
      <w:r>
        <w:t xml:space="preserve">• </w:t>
      </w:r>
      <w:r w:rsidRPr="00E35B0B">
        <w:t>Der SBV ist gemeinnützig und nicht gewinnorientiert;</w:t>
      </w:r>
    </w:p>
    <w:p w14:paraId="2B0FD103" w14:textId="5B820A2A" w:rsidR="00E35B0B" w:rsidRPr="00E35B0B" w:rsidRDefault="00E35B0B" w:rsidP="00E35B0B">
      <w:r>
        <w:t xml:space="preserve">• </w:t>
      </w:r>
      <w:r w:rsidRPr="00E35B0B">
        <w:t>Der SBV trägt zur Umsetzung der Gesetzgebung bei, indem er im Auftrag der Behörden Leistungen für blinde und sehbehinderte Menschen erbringt;</w:t>
      </w:r>
    </w:p>
    <w:p w14:paraId="535B98C3" w14:textId="115356BD" w:rsidR="00E35B0B" w:rsidRPr="00E35B0B" w:rsidRDefault="00E35B0B" w:rsidP="00E35B0B">
      <w:r>
        <w:t xml:space="preserve">• </w:t>
      </w:r>
      <w:r w:rsidRPr="00E35B0B">
        <w:t>Der SBV ist politisch unabhängig und religiös neutral.</w:t>
      </w:r>
    </w:p>
    <w:p w14:paraId="7C005730" w14:textId="77777777" w:rsidR="00E35B0B" w:rsidRPr="00E35B0B" w:rsidRDefault="00E35B0B" w:rsidP="00E35B0B">
      <w:pPr>
        <w:pStyle w:val="berschrift4"/>
      </w:pPr>
      <w:r w:rsidRPr="00E35B0B">
        <w:t>Rechtsform</w:t>
      </w:r>
    </w:p>
    <w:p w14:paraId="76F2B94E" w14:textId="4533548C" w:rsidR="00E35B0B" w:rsidRPr="00E35B0B" w:rsidRDefault="00E35B0B" w:rsidP="00E35B0B">
      <w:r w:rsidRPr="00E35B0B">
        <w:t xml:space="preserve">Der SBV ist ein Verein im Sinne der Art. 60 ff. des Schweizerischen Zivilgesetzbuches. Sein Sitz befindet sich am Ort seines Sekretariats. </w:t>
      </w:r>
    </w:p>
    <w:p w14:paraId="58BBD2BB" w14:textId="77777777" w:rsidR="00E35B0B" w:rsidRPr="00E35B0B" w:rsidRDefault="00E35B0B" w:rsidP="00E35B0B">
      <w:pPr>
        <w:pStyle w:val="berschrift4"/>
      </w:pPr>
      <w:r w:rsidRPr="00E35B0B">
        <w:t>Zweck</w:t>
      </w:r>
    </w:p>
    <w:p w14:paraId="38903144" w14:textId="77777777" w:rsidR="00E35B0B" w:rsidRPr="00E35B0B" w:rsidRDefault="00E35B0B" w:rsidP="00E35B0B">
      <w:r w:rsidRPr="00E35B0B">
        <w:t>Der SBV bezweckt:</w:t>
      </w:r>
    </w:p>
    <w:p w14:paraId="0EBED5AC" w14:textId="5FBC7968" w:rsidR="00E35B0B" w:rsidRPr="00E35B0B" w:rsidRDefault="00E35B0B" w:rsidP="00E35B0B">
      <w:r>
        <w:t xml:space="preserve">• </w:t>
      </w:r>
      <w:r w:rsidRPr="00E35B0B">
        <w:t>Vertretung und Förderung der Interessen blinder und sehbehinderter Menschen sowie ihrer Angehörigen;</w:t>
      </w:r>
    </w:p>
    <w:p w14:paraId="4A17E467" w14:textId="49114215" w:rsidR="00E35B0B" w:rsidRPr="00E35B0B" w:rsidRDefault="00E35B0B" w:rsidP="00E35B0B">
      <w:r>
        <w:t xml:space="preserve">• </w:t>
      </w:r>
      <w:r w:rsidRPr="00E35B0B">
        <w:t>Förderung der Selbstständigkeit und der beruflichen und gesellschaftlichen Eingliederung blinder und sehbehinderter Menschen;</w:t>
      </w:r>
    </w:p>
    <w:p w14:paraId="11A210BF" w14:textId="2A20817E" w:rsidR="00E35B0B" w:rsidRPr="00E35B0B" w:rsidRDefault="00E35B0B" w:rsidP="00E35B0B">
      <w:r>
        <w:t xml:space="preserve">• </w:t>
      </w:r>
      <w:r w:rsidRPr="00E35B0B">
        <w:t>Zusammenschluss und Stärkung der Solidarität unter den blinden und sehbehinderten Menschen aus allen Teilen des Landes;</w:t>
      </w:r>
    </w:p>
    <w:p w14:paraId="0C062BF5" w14:textId="5B44C7DD" w:rsidR="00E35B0B" w:rsidRPr="00E35B0B" w:rsidRDefault="00E35B0B" w:rsidP="00E35B0B">
      <w:r>
        <w:t xml:space="preserve">• </w:t>
      </w:r>
      <w:r w:rsidRPr="00E35B0B">
        <w:t>Aufklärung und Sensibilisierung der Öffentlichkeit für die besonderen Anliegen und Bedürfnisse blinder und sehbehinderter Menschen.</w:t>
      </w:r>
    </w:p>
    <w:p w14:paraId="63D10C06" w14:textId="77777777" w:rsidR="00E35B0B" w:rsidRPr="00E35B0B" w:rsidRDefault="00E35B0B" w:rsidP="00E35B0B">
      <w:pPr>
        <w:pStyle w:val="berschrift4"/>
      </w:pPr>
      <w:r w:rsidRPr="00E35B0B">
        <w:t>Mittel</w:t>
      </w:r>
    </w:p>
    <w:p w14:paraId="65C740F5" w14:textId="77777777" w:rsidR="00E35B0B" w:rsidRPr="00E35B0B" w:rsidRDefault="00E35B0B" w:rsidP="00E35B0B">
      <w:r w:rsidRPr="00E35B0B">
        <w:t xml:space="preserve">Um seine Ziele zu erreichen, bedient sich der SBV insbesondere folgender Mittel: </w:t>
      </w:r>
    </w:p>
    <w:p w14:paraId="2813DDBB" w14:textId="6B0C9A9C" w:rsidR="00E35B0B" w:rsidRPr="00E35B0B" w:rsidRDefault="00E35B0B" w:rsidP="00E35B0B">
      <w:r>
        <w:t xml:space="preserve">• </w:t>
      </w:r>
      <w:r w:rsidRPr="00E35B0B">
        <w:t>Einflussnahme auf Gesetzgebung und Gesetzesvollzug;</w:t>
      </w:r>
    </w:p>
    <w:p w14:paraId="1D2E29E6" w14:textId="1C4523AE" w:rsidR="00E35B0B" w:rsidRPr="00E35B0B" w:rsidRDefault="00E35B0B" w:rsidP="00E35B0B">
      <w:r>
        <w:t xml:space="preserve">• </w:t>
      </w:r>
      <w:r w:rsidRPr="00E35B0B">
        <w:t>Unterstützung blinder und sehbehinderter Menschen durch Beratung, Rehabilitation, Aus- und Weiterbildung sowie Finanzhilfen;</w:t>
      </w:r>
    </w:p>
    <w:p w14:paraId="0F0A23AA" w14:textId="1847067E" w:rsidR="00E35B0B" w:rsidRPr="00E35B0B" w:rsidRDefault="00E35B0B" w:rsidP="00E35B0B">
      <w:r>
        <w:t xml:space="preserve">• </w:t>
      </w:r>
      <w:r w:rsidRPr="00E35B0B">
        <w:t>Förderung von Netzwerken blinder und sehbehinderter Menschen;</w:t>
      </w:r>
    </w:p>
    <w:p w14:paraId="1306F2B3" w14:textId="22E171C1" w:rsidR="00E35B0B" w:rsidRPr="00E35B0B" w:rsidRDefault="00E35B0B" w:rsidP="00E35B0B">
      <w:r>
        <w:t xml:space="preserve">• </w:t>
      </w:r>
      <w:r w:rsidRPr="00E35B0B">
        <w:t>Sensibilisierung der Öffentlichkeit;</w:t>
      </w:r>
    </w:p>
    <w:p w14:paraId="0C996A83" w14:textId="374B0E47" w:rsidR="00E35B0B" w:rsidRPr="00E35B0B" w:rsidRDefault="00E35B0B" w:rsidP="00E35B0B">
      <w:r>
        <w:lastRenderedPageBreak/>
        <w:t xml:space="preserve">• </w:t>
      </w:r>
      <w:r w:rsidRPr="00E35B0B">
        <w:t>Beratung von Behörden, Arbeitgebern, Schulen sowie anderer Institutionen und Einzelpersonen in Fragen der Integration blinder und sehbehinderter Menschen und Beseitigung von Barrieren jeglicher Art;</w:t>
      </w:r>
    </w:p>
    <w:p w14:paraId="7497E0E1" w14:textId="50EE266B" w:rsidR="00E35B0B" w:rsidRPr="00E35B0B" w:rsidRDefault="00E35B0B" w:rsidP="00E35B0B">
      <w:r>
        <w:t xml:space="preserve">• </w:t>
      </w:r>
      <w:r w:rsidRPr="00E35B0B">
        <w:t>Abschliessen von Verträgen zu Finanzhilfen mit den Behörden.</w:t>
      </w:r>
    </w:p>
    <w:p w14:paraId="019B07E9" w14:textId="77777777" w:rsidR="00E35B0B" w:rsidRPr="00E35B0B" w:rsidRDefault="00E35B0B" w:rsidP="00E35B0B"/>
    <w:p w14:paraId="338B25F9" w14:textId="77777777" w:rsidR="00E35B0B" w:rsidRPr="00E35B0B" w:rsidRDefault="00E35B0B" w:rsidP="00E35B0B">
      <w:r w:rsidRPr="00E35B0B">
        <w:t>Die finanziellen Mittel des SBV setzen sich zusammen aus:</w:t>
      </w:r>
    </w:p>
    <w:p w14:paraId="7C3CA15D" w14:textId="35F80E95" w:rsidR="00E35B0B" w:rsidRPr="00E35B0B" w:rsidRDefault="00E35B0B" w:rsidP="00E35B0B">
      <w:r>
        <w:t xml:space="preserve">• </w:t>
      </w:r>
      <w:r w:rsidRPr="00E35B0B">
        <w:t>Beiträgen der Sektionen;</w:t>
      </w:r>
    </w:p>
    <w:p w14:paraId="3D07654F" w14:textId="2344B854" w:rsidR="00E35B0B" w:rsidRPr="00E35B0B" w:rsidRDefault="00E35B0B" w:rsidP="00E35B0B">
      <w:r>
        <w:t xml:space="preserve">• </w:t>
      </w:r>
      <w:r w:rsidRPr="00E35B0B">
        <w:t>Spenden und Legaten;</w:t>
      </w:r>
    </w:p>
    <w:p w14:paraId="5FC654F3" w14:textId="6C82D6B9" w:rsidR="00E35B0B" w:rsidRPr="00E35B0B" w:rsidRDefault="00E35B0B" w:rsidP="00E35B0B">
      <w:r>
        <w:t xml:space="preserve">• </w:t>
      </w:r>
      <w:r w:rsidRPr="00E35B0B">
        <w:t>Beiträgen der Sozialversicherungen und öffentlich-rechtlicher Institutionen;</w:t>
      </w:r>
    </w:p>
    <w:p w14:paraId="56B5D288" w14:textId="76ABC49E" w:rsidR="00E35B0B" w:rsidRPr="00E35B0B" w:rsidRDefault="00E35B0B" w:rsidP="00E35B0B">
      <w:r>
        <w:t xml:space="preserve">• </w:t>
      </w:r>
      <w:r w:rsidRPr="00E35B0B">
        <w:t>Einkünften erbrachter Leistungen;</w:t>
      </w:r>
    </w:p>
    <w:p w14:paraId="195BA532" w14:textId="0EDD609B" w:rsidR="00E35B0B" w:rsidRDefault="00E35B0B" w:rsidP="00E35B0B">
      <w:r>
        <w:t xml:space="preserve">• </w:t>
      </w:r>
      <w:r w:rsidRPr="00E35B0B">
        <w:t>Vermögenserträgen.</w:t>
      </w:r>
    </w:p>
    <w:p w14:paraId="5DCFC4A4" w14:textId="77777777" w:rsidR="00803FCA" w:rsidRPr="00E35B0B" w:rsidRDefault="00803FCA" w:rsidP="00E35B0B">
      <w:pPr>
        <w:rPr>
          <w:rFonts w:eastAsia="Calibri"/>
        </w:rPr>
      </w:pPr>
    </w:p>
    <w:p w14:paraId="56B050D4" w14:textId="77777777" w:rsidR="00F74443" w:rsidRDefault="00F74443" w:rsidP="00545709">
      <w:pPr>
        <w:pStyle w:val="berschrift1"/>
      </w:pPr>
      <w:bookmarkStart w:id="49" w:name="_Ref414602262"/>
      <w:bookmarkStart w:id="50" w:name="_Toc70670232"/>
      <w:r>
        <w:t>Organisation</w:t>
      </w:r>
      <w:bookmarkEnd w:id="49"/>
      <w:bookmarkEnd w:id="50"/>
    </w:p>
    <w:p w14:paraId="4519C33C" w14:textId="16157848" w:rsidR="00F74443" w:rsidRPr="00833D21" w:rsidRDefault="00926707" w:rsidP="00902239">
      <w:pPr>
        <w:pStyle w:val="berschrift2"/>
        <w:rPr>
          <w:sz w:val="36"/>
          <w:szCs w:val="36"/>
        </w:rPr>
      </w:pPr>
      <w:bookmarkStart w:id="51" w:name="_Ref414602389"/>
      <w:bookmarkStart w:id="52" w:name="_Toc65742092"/>
      <w:bookmarkStart w:id="53" w:name="_Toc70670233"/>
      <w:r>
        <w:t>Leitung des SBV</w:t>
      </w:r>
      <w:bookmarkEnd w:id="51"/>
      <w:bookmarkEnd w:id="52"/>
      <w:bookmarkEnd w:id="53"/>
    </w:p>
    <w:p w14:paraId="76A5EE35" w14:textId="0D15CDDD" w:rsidR="00F74443" w:rsidRDefault="00F74443" w:rsidP="00F74443">
      <w:pPr>
        <w:pStyle w:val="berschrift3"/>
      </w:pPr>
      <w:bookmarkStart w:id="54" w:name="_Toc474505348"/>
      <w:bookmarkStart w:id="55" w:name="_Ref414602402"/>
      <w:bookmarkStart w:id="56" w:name="_Ref445387563"/>
      <w:bookmarkStart w:id="57" w:name="_Toc70670234"/>
      <w:r>
        <w:t>Mitglieder des Verbandsvorstand</w:t>
      </w:r>
      <w:r w:rsidRPr="009E0731">
        <w:t>s</w:t>
      </w:r>
      <w:bookmarkEnd w:id="54"/>
      <w:bookmarkEnd w:id="55"/>
      <w:bookmarkEnd w:id="56"/>
      <w:bookmarkEnd w:id="57"/>
    </w:p>
    <w:p w14:paraId="716FC36B" w14:textId="77777777" w:rsidR="00CF71B2" w:rsidRDefault="00CF71B2" w:rsidP="00CF71B2"/>
    <w:tbl>
      <w:tblPr>
        <w:tblW w:w="9781" w:type="dxa"/>
        <w:tblInd w:w="80" w:type="dxa"/>
        <w:tblLayout w:type="fixed"/>
        <w:tblCellMar>
          <w:left w:w="0" w:type="dxa"/>
          <w:right w:w="0" w:type="dxa"/>
        </w:tblCellMar>
        <w:tblLook w:val="0000" w:firstRow="0" w:lastRow="0" w:firstColumn="0" w:lastColumn="0" w:noHBand="0" w:noVBand="0"/>
      </w:tblPr>
      <w:tblGrid>
        <w:gridCol w:w="2778"/>
        <w:gridCol w:w="1900"/>
        <w:gridCol w:w="3686"/>
        <w:gridCol w:w="1417"/>
      </w:tblGrid>
      <w:tr w:rsidR="00CF71B2" w:rsidRPr="00CF71B2" w14:paraId="5FE71AE3" w14:textId="77777777" w:rsidTr="00DB7291">
        <w:trPr>
          <w:trHeight w:hRule="exact" w:val="453"/>
        </w:trPr>
        <w:tc>
          <w:tcPr>
            <w:tcW w:w="2778" w:type="dxa"/>
            <w:tcBorders>
              <w:top w:val="single" w:sz="6" w:space="0" w:color="auto"/>
              <w:left w:val="single" w:sz="6" w:space="0" w:color="auto"/>
              <w:bottom w:val="single" w:sz="8" w:space="0" w:color="000000"/>
              <w:right w:val="single" w:sz="6" w:space="0" w:color="auto"/>
            </w:tcBorders>
            <w:tcMar>
              <w:top w:w="80" w:type="dxa"/>
              <w:left w:w="80" w:type="dxa"/>
              <w:bottom w:w="80" w:type="dxa"/>
              <w:right w:w="57" w:type="dxa"/>
            </w:tcMar>
          </w:tcPr>
          <w:p w14:paraId="224EAD9A" w14:textId="77777777" w:rsidR="00CF71B2" w:rsidRPr="008663FC" w:rsidRDefault="00CF71B2" w:rsidP="00CF71B2">
            <w:pPr>
              <w:widowControl w:val="0"/>
              <w:autoSpaceDE w:val="0"/>
              <w:autoSpaceDN w:val="0"/>
              <w:adjustRightInd w:val="0"/>
              <w:spacing w:line="350" w:lineRule="atLeast"/>
              <w:textAlignment w:val="center"/>
              <w:rPr>
                <w:rFonts w:eastAsia="Calibri"/>
                <w:b/>
                <w:bCs/>
                <w:color w:val="000000"/>
                <w:spacing w:val="1"/>
                <w:kern w:val="0"/>
                <w:szCs w:val="28"/>
                <w:lang w:val="de-DE" w:eastAsia="de-CH"/>
              </w:rPr>
            </w:pPr>
            <w:r w:rsidRPr="008663FC">
              <w:rPr>
                <w:rFonts w:eastAsia="Calibri"/>
                <w:b/>
                <w:bCs/>
                <w:color w:val="2B2C84"/>
                <w:spacing w:val="1"/>
                <w:kern w:val="0"/>
                <w:szCs w:val="28"/>
                <w:lang w:val="de-DE" w:eastAsia="de-CH"/>
              </w:rPr>
              <w:t>Name</w:t>
            </w:r>
          </w:p>
        </w:tc>
        <w:tc>
          <w:tcPr>
            <w:tcW w:w="1900" w:type="dxa"/>
            <w:tcBorders>
              <w:top w:val="single" w:sz="6" w:space="0" w:color="auto"/>
              <w:left w:val="single" w:sz="6" w:space="0" w:color="auto"/>
              <w:bottom w:val="single" w:sz="8" w:space="0" w:color="000000"/>
              <w:right w:val="single" w:sz="6" w:space="0" w:color="auto"/>
            </w:tcBorders>
            <w:tcMar>
              <w:top w:w="80" w:type="dxa"/>
              <w:left w:w="80" w:type="dxa"/>
              <w:bottom w:w="80" w:type="dxa"/>
              <w:right w:w="80" w:type="dxa"/>
            </w:tcMar>
          </w:tcPr>
          <w:p w14:paraId="3F66A54B" w14:textId="77777777" w:rsidR="00CF71B2" w:rsidRPr="008663FC" w:rsidRDefault="00CF71B2" w:rsidP="00CF71B2">
            <w:pPr>
              <w:widowControl w:val="0"/>
              <w:autoSpaceDE w:val="0"/>
              <w:autoSpaceDN w:val="0"/>
              <w:adjustRightInd w:val="0"/>
              <w:spacing w:line="350" w:lineRule="atLeast"/>
              <w:textAlignment w:val="center"/>
              <w:rPr>
                <w:rFonts w:eastAsia="Calibri"/>
                <w:b/>
                <w:bCs/>
                <w:color w:val="000000"/>
                <w:spacing w:val="1"/>
                <w:kern w:val="0"/>
                <w:szCs w:val="28"/>
                <w:lang w:val="de-DE" w:eastAsia="de-CH"/>
              </w:rPr>
            </w:pPr>
            <w:r w:rsidRPr="008663FC">
              <w:rPr>
                <w:rFonts w:eastAsia="Calibri"/>
                <w:b/>
                <w:bCs/>
                <w:color w:val="2B2C84"/>
                <w:spacing w:val="1"/>
                <w:kern w:val="0"/>
                <w:szCs w:val="28"/>
                <w:lang w:val="de-DE" w:eastAsia="de-CH"/>
              </w:rPr>
              <w:t>Funktion</w:t>
            </w:r>
          </w:p>
        </w:tc>
        <w:tc>
          <w:tcPr>
            <w:tcW w:w="3686" w:type="dxa"/>
            <w:tcBorders>
              <w:top w:val="single" w:sz="6" w:space="0" w:color="auto"/>
              <w:left w:val="single" w:sz="6" w:space="0" w:color="auto"/>
              <w:bottom w:val="single" w:sz="8" w:space="0" w:color="000000"/>
              <w:right w:val="single" w:sz="6" w:space="0" w:color="auto"/>
            </w:tcBorders>
            <w:tcMar>
              <w:top w:w="80" w:type="dxa"/>
              <w:left w:w="80" w:type="dxa"/>
              <w:bottom w:w="80" w:type="dxa"/>
              <w:right w:w="80" w:type="dxa"/>
            </w:tcMar>
          </w:tcPr>
          <w:p w14:paraId="5FDFF880" w14:textId="77777777" w:rsidR="00CF71B2" w:rsidRPr="008663FC" w:rsidRDefault="00CF71B2" w:rsidP="00CF71B2">
            <w:pPr>
              <w:widowControl w:val="0"/>
              <w:autoSpaceDE w:val="0"/>
              <w:autoSpaceDN w:val="0"/>
              <w:adjustRightInd w:val="0"/>
              <w:spacing w:line="350" w:lineRule="atLeast"/>
              <w:textAlignment w:val="center"/>
              <w:rPr>
                <w:rFonts w:eastAsia="Calibri"/>
                <w:b/>
                <w:bCs/>
                <w:color w:val="000000"/>
                <w:spacing w:val="1"/>
                <w:kern w:val="0"/>
                <w:szCs w:val="28"/>
                <w:lang w:val="de-DE" w:eastAsia="de-CH"/>
              </w:rPr>
            </w:pPr>
            <w:r w:rsidRPr="008663FC">
              <w:rPr>
                <w:rFonts w:eastAsia="Calibri"/>
                <w:b/>
                <w:bCs/>
                <w:color w:val="2B2C84"/>
                <w:spacing w:val="1"/>
                <w:kern w:val="0"/>
                <w:szCs w:val="28"/>
                <w:lang w:val="de-DE" w:eastAsia="de-CH"/>
              </w:rPr>
              <w:t>Bereich</w:t>
            </w:r>
          </w:p>
        </w:tc>
        <w:tc>
          <w:tcPr>
            <w:tcW w:w="1417" w:type="dxa"/>
            <w:tcBorders>
              <w:top w:val="single" w:sz="6" w:space="0" w:color="auto"/>
              <w:left w:val="single" w:sz="6" w:space="0" w:color="auto"/>
              <w:bottom w:val="single" w:sz="8" w:space="0" w:color="000000"/>
              <w:right w:val="single" w:sz="6" w:space="0" w:color="auto"/>
            </w:tcBorders>
            <w:tcMar>
              <w:top w:w="80" w:type="dxa"/>
              <w:left w:w="80" w:type="dxa"/>
              <w:bottom w:w="80" w:type="dxa"/>
              <w:right w:w="80" w:type="dxa"/>
            </w:tcMar>
          </w:tcPr>
          <w:p w14:paraId="2E4D2091" w14:textId="50887208" w:rsidR="00CF71B2" w:rsidRPr="008663FC" w:rsidRDefault="00CF71B2" w:rsidP="00CF71B2">
            <w:pPr>
              <w:widowControl w:val="0"/>
              <w:autoSpaceDE w:val="0"/>
              <w:autoSpaceDN w:val="0"/>
              <w:adjustRightInd w:val="0"/>
              <w:spacing w:line="350" w:lineRule="atLeast"/>
              <w:jc w:val="right"/>
              <w:textAlignment w:val="center"/>
              <w:rPr>
                <w:rFonts w:eastAsia="Calibri"/>
                <w:b/>
                <w:bCs/>
                <w:color w:val="000000"/>
                <w:spacing w:val="1"/>
                <w:kern w:val="0"/>
                <w:szCs w:val="28"/>
                <w:lang w:val="de-DE" w:eastAsia="de-CH"/>
              </w:rPr>
            </w:pPr>
            <w:r w:rsidRPr="008663FC">
              <w:rPr>
                <w:rFonts w:eastAsia="Calibri"/>
                <w:b/>
                <w:bCs/>
                <w:color w:val="2B2C84"/>
                <w:spacing w:val="1"/>
                <w:kern w:val="0"/>
                <w:szCs w:val="28"/>
                <w:lang w:val="de-DE" w:eastAsia="de-CH"/>
              </w:rPr>
              <w:t>im Amt</w:t>
            </w:r>
          </w:p>
        </w:tc>
      </w:tr>
      <w:tr w:rsidR="00CF71B2" w:rsidRPr="00CF71B2" w14:paraId="6E132134" w14:textId="77777777" w:rsidTr="00DB7291">
        <w:trPr>
          <w:trHeight w:hRule="exact" w:val="850"/>
        </w:trPr>
        <w:tc>
          <w:tcPr>
            <w:tcW w:w="2778" w:type="dxa"/>
            <w:tcBorders>
              <w:top w:val="single" w:sz="8" w:space="0" w:color="000000"/>
              <w:left w:val="single" w:sz="6" w:space="0" w:color="auto"/>
              <w:bottom w:val="single" w:sz="8" w:space="0" w:color="000000"/>
              <w:right w:val="single" w:sz="6" w:space="0" w:color="auto"/>
            </w:tcBorders>
            <w:tcMar>
              <w:top w:w="57" w:type="dxa"/>
              <w:left w:w="80" w:type="dxa"/>
              <w:bottom w:w="99" w:type="dxa"/>
              <w:right w:w="80" w:type="dxa"/>
            </w:tcMar>
          </w:tcPr>
          <w:p w14:paraId="3FFF69DB" w14:textId="7AC7D1B6" w:rsidR="00CF71B2" w:rsidRPr="008663FC" w:rsidRDefault="00CF71B2" w:rsidP="00CF71B2">
            <w:pPr>
              <w:widowControl w:val="0"/>
              <w:autoSpaceDE w:val="0"/>
              <w:autoSpaceDN w:val="0"/>
              <w:adjustRightInd w:val="0"/>
              <w:spacing w:line="350" w:lineRule="atLeast"/>
              <w:jc w:val="both"/>
              <w:textAlignment w:val="center"/>
              <w:rPr>
                <w:rFonts w:eastAsia="Calibri"/>
                <w:b/>
                <w:bCs/>
                <w:color w:val="000000"/>
                <w:kern w:val="0"/>
                <w:szCs w:val="28"/>
                <w:lang w:eastAsia="de-CH"/>
              </w:rPr>
            </w:pPr>
            <w:r w:rsidRPr="008663FC">
              <w:rPr>
                <w:rFonts w:eastAsia="Calibri"/>
                <w:b/>
                <w:bCs/>
                <w:color w:val="000000"/>
                <w:kern w:val="0"/>
                <w:szCs w:val="28"/>
                <w:lang w:eastAsia="de-CH"/>
              </w:rPr>
              <w:t>Remo Kuonen</w:t>
            </w:r>
          </w:p>
        </w:tc>
        <w:tc>
          <w:tcPr>
            <w:tcW w:w="1900" w:type="dxa"/>
            <w:tcBorders>
              <w:top w:val="single" w:sz="8" w:space="0" w:color="000000"/>
              <w:left w:val="single" w:sz="6" w:space="0" w:color="auto"/>
              <w:bottom w:val="single" w:sz="8" w:space="0" w:color="000000"/>
              <w:right w:val="single" w:sz="6" w:space="0" w:color="auto"/>
            </w:tcBorders>
            <w:tcMar>
              <w:top w:w="57" w:type="dxa"/>
              <w:left w:w="80" w:type="dxa"/>
              <w:bottom w:w="99" w:type="dxa"/>
              <w:right w:w="80" w:type="dxa"/>
            </w:tcMar>
          </w:tcPr>
          <w:p w14:paraId="448CC5E8" w14:textId="77777777" w:rsidR="00CF71B2" w:rsidRPr="008663FC" w:rsidRDefault="00CF71B2" w:rsidP="00CF71B2">
            <w:pPr>
              <w:widowControl w:val="0"/>
              <w:autoSpaceDE w:val="0"/>
              <w:autoSpaceDN w:val="0"/>
              <w:adjustRightInd w:val="0"/>
              <w:spacing w:line="350" w:lineRule="atLeast"/>
              <w:jc w:val="both"/>
              <w:textAlignment w:val="center"/>
              <w:rPr>
                <w:rFonts w:eastAsia="Calibri"/>
                <w:color w:val="000000"/>
                <w:kern w:val="0"/>
                <w:szCs w:val="28"/>
                <w:lang w:eastAsia="de-CH"/>
              </w:rPr>
            </w:pPr>
            <w:r w:rsidRPr="008663FC">
              <w:rPr>
                <w:rFonts w:eastAsia="Calibri"/>
                <w:color w:val="000000"/>
                <w:kern w:val="0"/>
                <w:szCs w:val="28"/>
                <w:lang w:eastAsia="de-CH"/>
              </w:rPr>
              <w:t>Präsident</w:t>
            </w:r>
          </w:p>
        </w:tc>
        <w:tc>
          <w:tcPr>
            <w:tcW w:w="3686" w:type="dxa"/>
            <w:tcBorders>
              <w:top w:val="single" w:sz="8" w:space="0" w:color="000000"/>
              <w:left w:val="single" w:sz="6" w:space="0" w:color="auto"/>
              <w:bottom w:val="single" w:sz="8" w:space="0" w:color="000000"/>
              <w:right w:val="single" w:sz="6" w:space="0" w:color="auto"/>
            </w:tcBorders>
            <w:tcMar>
              <w:top w:w="57" w:type="dxa"/>
              <w:left w:w="80" w:type="dxa"/>
              <w:bottom w:w="99" w:type="dxa"/>
              <w:right w:w="80" w:type="dxa"/>
            </w:tcMar>
          </w:tcPr>
          <w:p w14:paraId="67913CD4" w14:textId="77777777" w:rsidR="00CF71B2" w:rsidRPr="008663FC" w:rsidRDefault="00CF71B2" w:rsidP="00CF71B2">
            <w:pPr>
              <w:widowControl w:val="0"/>
              <w:autoSpaceDE w:val="0"/>
              <w:autoSpaceDN w:val="0"/>
              <w:adjustRightInd w:val="0"/>
              <w:spacing w:line="350" w:lineRule="atLeast"/>
              <w:textAlignment w:val="center"/>
              <w:rPr>
                <w:rFonts w:eastAsia="Calibri"/>
                <w:color w:val="000000"/>
                <w:kern w:val="0"/>
                <w:szCs w:val="28"/>
                <w:lang w:eastAsia="de-CH"/>
              </w:rPr>
            </w:pPr>
            <w:r w:rsidRPr="008663FC">
              <w:rPr>
                <w:rFonts w:eastAsia="Calibri"/>
                <w:color w:val="000000"/>
                <w:kern w:val="0"/>
                <w:szCs w:val="28"/>
                <w:lang w:eastAsia="de-CH"/>
              </w:rPr>
              <w:t>Personal, nationale und</w:t>
            </w:r>
            <w:r w:rsidRPr="008663FC">
              <w:rPr>
                <w:rFonts w:eastAsia="Calibri"/>
                <w:color w:val="000000"/>
                <w:kern w:val="0"/>
                <w:szCs w:val="28"/>
                <w:lang w:eastAsia="de-CH"/>
              </w:rPr>
              <w:br/>
              <w:t>internationale Beziehungen</w:t>
            </w:r>
          </w:p>
        </w:tc>
        <w:tc>
          <w:tcPr>
            <w:tcW w:w="1417" w:type="dxa"/>
            <w:tcBorders>
              <w:top w:val="single" w:sz="8" w:space="0" w:color="000000"/>
              <w:left w:val="single" w:sz="6" w:space="0" w:color="auto"/>
              <w:bottom w:val="single" w:sz="8" w:space="0" w:color="000000"/>
              <w:right w:val="single" w:sz="6" w:space="0" w:color="auto"/>
            </w:tcBorders>
            <w:tcMar>
              <w:top w:w="57" w:type="dxa"/>
              <w:left w:w="80" w:type="dxa"/>
              <w:bottom w:w="99" w:type="dxa"/>
              <w:right w:w="80" w:type="dxa"/>
            </w:tcMar>
          </w:tcPr>
          <w:p w14:paraId="49D79244" w14:textId="77777777" w:rsidR="00CF71B2" w:rsidRPr="008663FC" w:rsidRDefault="00CF71B2" w:rsidP="00CF71B2">
            <w:pPr>
              <w:widowControl w:val="0"/>
              <w:autoSpaceDE w:val="0"/>
              <w:autoSpaceDN w:val="0"/>
              <w:adjustRightInd w:val="0"/>
              <w:spacing w:line="350" w:lineRule="atLeast"/>
              <w:jc w:val="right"/>
              <w:textAlignment w:val="center"/>
              <w:rPr>
                <w:rFonts w:eastAsia="Calibri"/>
                <w:color w:val="000000"/>
                <w:kern w:val="0"/>
                <w:szCs w:val="28"/>
                <w:lang w:eastAsia="de-CH"/>
              </w:rPr>
            </w:pPr>
            <w:r w:rsidRPr="008663FC">
              <w:rPr>
                <w:rFonts w:eastAsia="Calibri"/>
                <w:color w:val="000000"/>
                <w:kern w:val="0"/>
                <w:szCs w:val="28"/>
                <w:lang w:eastAsia="de-CH"/>
              </w:rPr>
              <w:t>seit 2009</w:t>
            </w:r>
          </w:p>
        </w:tc>
      </w:tr>
      <w:tr w:rsidR="00CF71B2" w:rsidRPr="00CF71B2" w14:paraId="46AAF2F8" w14:textId="77777777" w:rsidTr="00DB7291">
        <w:trPr>
          <w:trHeight w:hRule="exact" w:val="850"/>
        </w:trPr>
        <w:tc>
          <w:tcPr>
            <w:tcW w:w="2778" w:type="dxa"/>
            <w:tcBorders>
              <w:top w:val="single" w:sz="8" w:space="0" w:color="000000"/>
              <w:left w:val="single" w:sz="6" w:space="0" w:color="auto"/>
              <w:bottom w:val="single" w:sz="8" w:space="0" w:color="000000"/>
              <w:right w:val="single" w:sz="6" w:space="0" w:color="auto"/>
            </w:tcBorders>
            <w:tcMar>
              <w:top w:w="57" w:type="dxa"/>
              <w:left w:w="80" w:type="dxa"/>
              <w:bottom w:w="99" w:type="dxa"/>
              <w:right w:w="80" w:type="dxa"/>
            </w:tcMar>
          </w:tcPr>
          <w:p w14:paraId="6EEDB44F" w14:textId="4F851491" w:rsidR="00CF71B2" w:rsidRPr="008663FC" w:rsidRDefault="00CF71B2" w:rsidP="00CF71B2">
            <w:pPr>
              <w:widowControl w:val="0"/>
              <w:autoSpaceDE w:val="0"/>
              <w:autoSpaceDN w:val="0"/>
              <w:adjustRightInd w:val="0"/>
              <w:spacing w:line="288" w:lineRule="auto"/>
              <w:textAlignment w:val="center"/>
              <w:rPr>
                <w:rFonts w:eastAsia="Calibri"/>
                <w:b/>
                <w:bCs/>
                <w:color w:val="000000"/>
                <w:kern w:val="0"/>
                <w:sz w:val="24"/>
                <w:szCs w:val="24"/>
                <w:lang w:val="de-DE" w:eastAsia="de-CH"/>
              </w:rPr>
            </w:pPr>
            <w:r w:rsidRPr="008663FC">
              <w:rPr>
                <w:rFonts w:eastAsia="Calibri"/>
                <w:b/>
                <w:bCs/>
                <w:color w:val="000000"/>
                <w:spacing w:val="1"/>
                <w:kern w:val="0"/>
                <w:szCs w:val="28"/>
                <w:lang w:val="de-DE" w:eastAsia="de-CH"/>
              </w:rPr>
              <w:t>Urs Kaiser</w:t>
            </w:r>
          </w:p>
        </w:tc>
        <w:tc>
          <w:tcPr>
            <w:tcW w:w="1900" w:type="dxa"/>
            <w:tcBorders>
              <w:top w:val="single" w:sz="8" w:space="0" w:color="000000"/>
              <w:left w:val="single" w:sz="6" w:space="0" w:color="auto"/>
              <w:bottom w:val="single" w:sz="8" w:space="0" w:color="000000"/>
              <w:right w:val="single" w:sz="6" w:space="0" w:color="auto"/>
            </w:tcBorders>
            <w:tcMar>
              <w:top w:w="57" w:type="dxa"/>
              <w:left w:w="80" w:type="dxa"/>
              <w:bottom w:w="99" w:type="dxa"/>
              <w:right w:w="80" w:type="dxa"/>
            </w:tcMar>
          </w:tcPr>
          <w:p w14:paraId="302B349C" w14:textId="77777777" w:rsidR="00CF71B2" w:rsidRPr="008663FC" w:rsidRDefault="00CF71B2" w:rsidP="00CF71B2">
            <w:pPr>
              <w:widowControl w:val="0"/>
              <w:autoSpaceDE w:val="0"/>
              <w:autoSpaceDN w:val="0"/>
              <w:adjustRightInd w:val="0"/>
              <w:spacing w:line="288" w:lineRule="auto"/>
              <w:textAlignment w:val="center"/>
              <w:rPr>
                <w:rFonts w:eastAsia="Calibri"/>
                <w:color w:val="000000"/>
                <w:kern w:val="0"/>
                <w:sz w:val="24"/>
                <w:szCs w:val="24"/>
                <w:lang w:val="de-DE" w:eastAsia="de-CH"/>
              </w:rPr>
            </w:pPr>
            <w:r w:rsidRPr="008663FC">
              <w:rPr>
                <w:rFonts w:eastAsia="Calibri"/>
                <w:color w:val="000000"/>
                <w:spacing w:val="1"/>
                <w:kern w:val="0"/>
                <w:szCs w:val="28"/>
                <w:lang w:val="de-DE" w:eastAsia="de-CH"/>
              </w:rPr>
              <w:t>Vizepräsident</w:t>
            </w:r>
          </w:p>
        </w:tc>
        <w:tc>
          <w:tcPr>
            <w:tcW w:w="3686" w:type="dxa"/>
            <w:tcBorders>
              <w:top w:val="single" w:sz="8" w:space="0" w:color="000000"/>
              <w:left w:val="single" w:sz="6" w:space="0" w:color="auto"/>
              <w:bottom w:val="single" w:sz="8" w:space="0" w:color="000000"/>
              <w:right w:val="single" w:sz="6" w:space="0" w:color="auto"/>
            </w:tcBorders>
            <w:tcMar>
              <w:top w:w="57" w:type="dxa"/>
              <w:left w:w="80" w:type="dxa"/>
              <w:bottom w:w="99" w:type="dxa"/>
              <w:right w:w="80" w:type="dxa"/>
            </w:tcMar>
          </w:tcPr>
          <w:p w14:paraId="048E0C88" w14:textId="77777777" w:rsidR="00CF71B2" w:rsidRPr="008663FC" w:rsidRDefault="00CF71B2" w:rsidP="00CF71B2">
            <w:pPr>
              <w:widowControl w:val="0"/>
              <w:autoSpaceDE w:val="0"/>
              <w:autoSpaceDN w:val="0"/>
              <w:adjustRightInd w:val="0"/>
              <w:spacing w:line="288" w:lineRule="auto"/>
              <w:textAlignment w:val="center"/>
              <w:rPr>
                <w:rFonts w:eastAsia="Calibri"/>
                <w:color w:val="000000"/>
                <w:kern w:val="0"/>
                <w:sz w:val="24"/>
                <w:szCs w:val="24"/>
                <w:lang w:val="de-DE" w:eastAsia="de-CH"/>
              </w:rPr>
            </w:pPr>
            <w:r w:rsidRPr="008663FC">
              <w:rPr>
                <w:rFonts w:eastAsia="Calibri"/>
                <w:color w:val="000000"/>
                <w:spacing w:val="1"/>
                <w:kern w:val="0"/>
                <w:szCs w:val="28"/>
                <w:lang w:val="de-DE" w:eastAsia="de-CH"/>
              </w:rPr>
              <w:t>Organisationsentwicklung,</w:t>
            </w:r>
            <w:r w:rsidRPr="008663FC">
              <w:rPr>
                <w:rFonts w:eastAsia="Calibri"/>
                <w:color w:val="000000"/>
                <w:spacing w:val="1"/>
                <w:kern w:val="0"/>
                <w:szCs w:val="28"/>
                <w:lang w:val="de-DE" w:eastAsia="de-CH"/>
              </w:rPr>
              <w:br/>
              <w:t>Technologie und Innovation</w:t>
            </w:r>
          </w:p>
        </w:tc>
        <w:tc>
          <w:tcPr>
            <w:tcW w:w="1417" w:type="dxa"/>
            <w:tcBorders>
              <w:top w:val="single" w:sz="8" w:space="0" w:color="000000"/>
              <w:left w:val="single" w:sz="6" w:space="0" w:color="auto"/>
              <w:bottom w:val="single" w:sz="8" w:space="0" w:color="000000"/>
              <w:right w:val="single" w:sz="6" w:space="0" w:color="auto"/>
            </w:tcBorders>
            <w:tcMar>
              <w:top w:w="57" w:type="dxa"/>
              <w:left w:w="80" w:type="dxa"/>
              <w:bottom w:w="99" w:type="dxa"/>
              <w:right w:w="80" w:type="dxa"/>
            </w:tcMar>
          </w:tcPr>
          <w:p w14:paraId="5883784C" w14:textId="77777777" w:rsidR="00CF71B2" w:rsidRPr="008663FC" w:rsidRDefault="00CF71B2" w:rsidP="00CF71B2">
            <w:pPr>
              <w:widowControl w:val="0"/>
              <w:autoSpaceDE w:val="0"/>
              <w:autoSpaceDN w:val="0"/>
              <w:adjustRightInd w:val="0"/>
              <w:spacing w:line="288" w:lineRule="auto"/>
              <w:jc w:val="right"/>
              <w:textAlignment w:val="center"/>
              <w:rPr>
                <w:rFonts w:eastAsia="Calibri"/>
                <w:color w:val="000000"/>
                <w:kern w:val="0"/>
                <w:sz w:val="24"/>
                <w:szCs w:val="24"/>
                <w:lang w:val="de-DE" w:eastAsia="de-CH"/>
              </w:rPr>
            </w:pPr>
            <w:r w:rsidRPr="008663FC">
              <w:rPr>
                <w:rFonts w:eastAsia="Calibri"/>
                <w:color w:val="000000"/>
                <w:spacing w:val="1"/>
                <w:kern w:val="0"/>
                <w:szCs w:val="28"/>
                <w:lang w:val="de-DE" w:eastAsia="de-CH"/>
              </w:rPr>
              <w:t>seit 2009</w:t>
            </w:r>
          </w:p>
        </w:tc>
      </w:tr>
      <w:tr w:rsidR="00CF71B2" w:rsidRPr="00CF71B2" w14:paraId="72D0FD9B" w14:textId="77777777" w:rsidTr="00DB7291">
        <w:trPr>
          <w:trHeight w:hRule="exact" w:val="453"/>
        </w:trPr>
        <w:tc>
          <w:tcPr>
            <w:tcW w:w="2778" w:type="dxa"/>
            <w:tcBorders>
              <w:top w:val="single" w:sz="8" w:space="0" w:color="000000"/>
              <w:left w:val="single" w:sz="6" w:space="0" w:color="auto"/>
              <w:bottom w:val="single" w:sz="8" w:space="0" w:color="000000"/>
              <w:right w:val="single" w:sz="6" w:space="0" w:color="auto"/>
            </w:tcBorders>
            <w:tcMar>
              <w:top w:w="57" w:type="dxa"/>
              <w:left w:w="80" w:type="dxa"/>
              <w:bottom w:w="99" w:type="dxa"/>
              <w:right w:w="80" w:type="dxa"/>
            </w:tcMar>
          </w:tcPr>
          <w:p w14:paraId="2737FB7F" w14:textId="372D8BFE" w:rsidR="00CF71B2" w:rsidRPr="008663FC" w:rsidRDefault="00CF71B2" w:rsidP="00CF71B2">
            <w:pPr>
              <w:widowControl w:val="0"/>
              <w:autoSpaceDE w:val="0"/>
              <w:autoSpaceDN w:val="0"/>
              <w:adjustRightInd w:val="0"/>
              <w:spacing w:line="288" w:lineRule="auto"/>
              <w:textAlignment w:val="center"/>
              <w:rPr>
                <w:rFonts w:eastAsia="Calibri"/>
                <w:b/>
                <w:bCs/>
                <w:color w:val="000000"/>
                <w:kern w:val="0"/>
                <w:sz w:val="24"/>
                <w:szCs w:val="24"/>
                <w:lang w:val="de-DE" w:eastAsia="de-CH"/>
              </w:rPr>
            </w:pPr>
            <w:r w:rsidRPr="008663FC">
              <w:rPr>
                <w:rFonts w:eastAsia="Calibri"/>
                <w:b/>
                <w:bCs/>
                <w:color w:val="000000"/>
                <w:spacing w:val="1"/>
                <w:kern w:val="0"/>
                <w:szCs w:val="28"/>
                <w:lang w:val="de-DE" w:eastAsia="de-CH"/>
              </w:rPr>
              <w:t>Corinne Aeberhard</w:t>
            </w:r>
          </w:p>
        </w:tc>
        <w:tc>
          <w:tcPr>
            <w:tcW w:w="1900" w:type="dxa"/>
            <w:tcBorders>
              <w:top w:val="single" w:sz="8" w:space="0" w:color="000000"/>
              <w:left w:val="single" w:sz="6" w:space="0" w:color="auto"/>
              <w:bottom w:val="single" w:sz="8" w:space="0" w:color="000000"/>
              <w:right w:val="single" w:sz="6" w:space="0" w:color="auto"/>
            </w:tcBorders>
            <w:tcMar>
              <w:top w:w="57" w:type="dxa"/>
              <w:left w:w="80" w:type="dxa"/>
              <w:bottom w:w="99" w:type="dxa"/>
              <w:right w:w="80" w:type="dxa"/>
            </w:tcMar>
          </w:tcPr>
          <w:p w14:paraId="29B80417" w14:textId="77777777" w:rsidR="00CF71B2" w:rsidRPr="008663FC" w:rsidRDefault="00CF71B2" w:rsidP="00CF71B2">
            <w:pPr>
              <w:widowControl w:val="0"/>
              <w:autoSpaceDE w:val="0"/>
              <w:autoSpaceDN w:val="0"/>
              <w:adjustRightInd w:val="0"/>
              <w:rPr>
                <w:rFonts w:eastAsia="Calibri"/>
                <w:kern w:val="0"/>
                <w:sz w:val="24"/>
                <w:szCs w:val="24"/>
                <w:lang w:val="de-DE" w:eastAsia="de-CH"/>
              </w:rPr>
            </w:pPr>
          </w:p>
        </w:tc>
        <w:tc>
          <w:tcPr>
            <w:tcW w:w="3686" w:type="dxa"/>
            <w:tcBorders>
              <w:top w:val="single" w:sz="8" w:space="0" w:color="000000"/>
              <w:left w:val="single" w:sz="6" w:space="0" w:color="auto"/>
              <w:bottom w:val="single" w:sz="8" w:space="0" w:color="000000"/>
              <w:right w:val="single" w:sz="6" w:space="0" w:color="auto"/>
            </w:tcBorders>
            <w:tcMar>
              <w:top w:w="57" w:type="dxa"/>
              <w:left w:w="80" w:type="dxa"/>
              <w:bottom w:w="99" w:type="dxa"/>
              <w:right w:w="80" w:type="dxa"/>
            </w:tcMar>
          </w:tcPr>
          <w:p w14:paraId="1381AEBD" w14:textId="77777777" w:rsidR="00CF71B2" w:rsidRPr="008663FC" w:rsidRDefault="00CF71B2" w:rsidP="00CF71B2">
            <w:pPr>
              <w:widowControl w:val="0"/>
              <w:autoSpaceDE w:val="0"/>
              <w:autoSpaceDN w:val="0"/>
              <w:adjustRightInd w:val="0"/>
              <w:spacing w:line="288" w:lineRule="auto"/>
              <w:textAlignment w:val="center"/>
              <w:rPr>
                <w:rFonts w:eastAsia="Calibri"/>
                <w:color w:val="000000"/>
                <w:kern w:val="0"/>
                <w:sz w:val="24"/>
                <w:szCs w:val="24"/>
                <w:lang w:val="de-DE" w:eastAsia="de-CH"/>
              </w:rPr>
            </w:pPr>
            <w:r w:rsidRPr="008663FC">
              <w:rPr>
                <w:rFonts w:eastAsia="Calibri"/>
                <w:color w:val="000000"/>
                <w:spacing w:val="-3"/>
                <w:kern w:val="0"/>
                <w:szCs w:val="28"/>
                <w:lang w:val="de-DE" w:eastAsia="de-CH"/>
              </w:rPr>
              <w:t>Finanzen und Controlling</w:t>
            </w:r>
          </w:p>
        </w:tc>
        <w:tc>
          <w:tcPr>
            <w:tcW w:w="1417" w:type="dxa"/>
            <w:tcBorders>
              <w:top w:val="single" w:sz="8" w:space="0" w:color="000000"/>
              <w:left w:val="single" w:sz="6" w:space="0" w:color="auto"/>
              <w:bottom w:val="single" w:sz="8" w:space="0" w:color="000000"/>
              <w:right w:val="single" w:sz="6" w:space="0" w:color="auto"/>
            </w:tcBorders>
            <w:tcMar>
              <w:top w:w="57" w:type="dxa"/>
              <w:left w:w="80" w:type="dxa"/>
              <w:bottom w:w="99" w:type="dxa"/>
              <w:right w:w="80" w:type="dxa"/>
            </w:tcMar>
          </w:tcPr>
          <w:p w14:paraId="71194DF7" w14:textId="77777777" w:rsidR="00CF71B2" w:rsidRPr="008663FC" w:rsidRDefault="00CF71B2" w:rsidP="00CF71B2">
            <w:pPr>
              <w:widowControl w:val="0"/>
              <w:autoSpaceDE w:val="0"/>
              <w:autoSpaceDN w:val="0"/>
              <w:adjustRightInd w:val="0"/>
              <w:spacing w:line="288" w:lineRule="auto"/>
              <w:jc w:val="right"/>
              <w:textAlignment w:val="center"/>
              <w:rPr>
                <w:rFonts w:eastAsia="Calibri"/>
                <w:color w:val="000000"/>
                <w:kern w:val="0"/>
                <w:sz w:val="24"/>
                <w:szCs w:val="24"/>
                <w:lang w:val="de-DE" w:eastAsia="de-CH"/>
              </w:rPr>
            </w:pPr>
            <w:r w:rsidRPr="008663FC">
              <w:rPr>
                <w:rFonts w:eastAsia="Calibri"/>
                <w:color w:val="000000"/>
                <w:spacing w:val="1"/>
                <w:kern w:val="0"/>
                <w:szCs w:val="28"/>
                <w:lang w:val="de-DE" w:eastAsia="de-CH"/>
              </w:rPr>
              <w:t>seit 2011</w:t>
            </w:r>
          </w:p>
        </w:tc>
      </w:tr>
      <w:tr w:rsidR="00CF71B2" w:rsidRPr="00CF71B2" w14:paraId="4AEC4CA0" w14:textId="77777777" w:rsidTr="00DB7291">
        <w:trPr>
          <w:trHeight w:hRule="exact" w:val="453"/>
        </w:trPr>
        <w:tc>
          <w:tcPr>
            <w:tcW w:w="2778" w:type="dxa"/>
            <w:tcBorders>
              <w:top w:val="single" w:sz="8" w:space="0" w:color="000000"/>
              <w:left w:val="single" w:sz="6" w:space="0" w:color="auto"/>
              <w:bottom w:val="single" w:sz="8" w:space="0" w:color="000000"/>
              <w:right w:val="single" w:sz="6" w:space="0" w:color="auto"/>
            </w:tcBorders>
            <w:tcMar>
              <w:top w:w="57" w:type="dxa"/>
              <w:left w:w="80" w:type="dxa"/>
              <w:bottom w:w="80" w:type="dxa"/>
              <w:right w:w="80" w:type="dxa"/>
            </w:tcMar>
          </w:tcPr>
          <w:p w14:paraId="569E0D55" w14:textId="311DC12F" w:rsidR="00CF71B2" w:rsidRPr="008663FC" w:rsidRDefault="00CF71B2" w:rsidP="00CF71B2">
            <w:pPr>
              <w:widowControl w:val="0"/>
              <w:autoSpaceDE w:val="0"/>
              <w:autoSpaceDN w:val="0"/>
              <w:adjustRightInd w:val="0"/>
              <w:spacing w:line="350" w:lineRule="atLeast"/>
              <w:jc w:val="both"/>
              <w:textAlignment w:val="center"/>
              <w:rPr>
                <w:rFonts w:eastAsia="Calibri"/>
                <w:b/>
                <w:bCs/>
                <w:color w:val="000000"/>
                <w:kern w:val="0"/>
                <w:szCs w:val="28"/>
                <w:lang w:eastAsia="de-CH"/>
              </w:rPr>
            </w:pPr>
            <w:r w:rsidRPr="008663FC">
              <w:rPr>
                <w:rFonts w:eastAsia="Calibri"/>
                <w:b/>
                <w:bCs/>
                <w:color w:val="000000"/>
                <w:kern w:val="0"/>
                <w:szCs w:val="28"/>
                <w:lang w:eastAsia="de-CH"/>
              </w:rPr>
              <w:t>Adeline Clerc</w:t>
            </w:r>
          </w:p>
        </w:tc>
        <w:tc>
          <w:tcPr>
            <w:tcW w:w="1900" w:type="dxa"/>
            <w:tcBorders>
              <w:top w:val="single" w:sz="8" w:space="0" w:color="000000"/>
              <w:left w:val="single" w:sz="6" w:space="0" w:color="auto"/>
              <w:bottom w:val="single" w:sz="8" w:space="0" w:color="000000"/>
              <w:right w:val="single" w:sz="6" w:space="0" w:color="auto"/>
            </w:tcBorders>
            <w:tcMar>
              <w:top w:w="57" w:type="dxa"/>
              <w:left w:w="80" w:type="dxa"/>
              <w:bottom w:w="80" w:type="dxa"/>
              <w:right w:w="80" w:type="dxa"/>
            </w:tcMar>
          </w:tcPr>
          <w:p w14:paraId="0872509F" w14:textId="77777777" w:rsidR="00CF71B2" w:rsidRPr="008663FC" w:rsidRDefault="00CF71B2" w:rsidP="00CF71B2">
            <w:pPr>
              <w:widowControl w:val="0"/>
              <w:autoSpaceDE w:val="0"/>
              <w:autoSpaceDN w:val="0"/>
              <w:adjustRightInd w:val="0"/>
              <w:rPr>
                <w:rFonts w:eastAsia="Calibri"/>
                <w:kern w:val="0"/>
                <w:sz w:val="24"/>
                <w:szCs w:val="24"/>
                <w:lang w:val="de-DE" w:eastAsia="de-CH"/>
              </w:rPr>
            </w:pPr>
          </w:p>
        </w:tc>
        <w:tc>
          <w:tcPr>
            <w:tcW w:w="3686" w:type="dxa"/>
            <w:tcBorders>
              <w:top w:val="single" w:sz="8" w:space="0" w:color="000000"/>
              <w:left w:val="single" w:sz="6" w:space="0" w:color="auto"/>
              <w:bottom w:val="single" w:sz="8" w:space="0" w:color="000000"/>
              <w:right w:val="single" w:sz="6" w:space="0" w:color="auto"/>
            </w:tcBorders>
            <w:tcMar>
              <w:top w:w="57" w:type="dxa"/>
              <w:left w:w="80" w:type="dxa"/>
              <w:bottom w:w="80" w:type="dxa"/>
              <w:right w:w="80" w:type="dxa"/>
            </w:tcMar>
          </w:tcPr>
          <w:p w14:paraId="248B95F7" w14:textId="77777777" w:rsidR="00CF71B2" w:rsidRPr="008663FC" w:rsidRDefault="00CF71B2" w:rsidP="00CF71B2">
            <w:pPr>
              <w:widowControl w:val="0"/>
              <w:autoSpaceDE w:val="0"/>
              <w:autoSpaceDN w:val="0"/>
              <w:adjustRightInd w:val="0"/>
              <w:spacing w:line="350" w:lineRule="atLeast"/>
              <w:jc w:val="both"/>
              <w:textAlignment w:val="center"/>
              <w:rPr>
                <w:rFonts w:eastAsia="Calibri"/>
                <w:color w:val="000000"/>
                <w:kern w:val="0"/>
                <w:szCs w:val="28"/>
                <w:lang w:eastAsia="de-CH"/>
              </w:rPr>
            </w:pPr>
            <w:r w:rsidRPr="008663FC">
              <w:rPr>
                <w:rFonts w:eastAsia="Calibri"/>
                <w:color w:val="000000"/>
                <w:kern w:val="0"/>
                <w:szCs w:val="28"/>
                <w:lang w:eastAsia="de-CH"/>
              </w:rPr>
              <w:t xml:space="preserve">Mitglieder und Bildung </w:t>
            </w:r>
          </w:p>
        </w:tc>
        <w:tc>
          <w:tcPr>
            <w:tcW w:w="1417" w:type="dxa"/>
            <w:tcBorders>
              <w:top w:val="single" w:sz="8" w:space="0" w:color="000000"/>
              <w:left w:val="single" w:sz="6" w:space="0" w:color="auto"/>
              <w:bottom w:val="single" w:sz="8" w:space="0" w:color="000000"/>
              <w:right w:val="single" w:sz="6" w:space="0" w:color="auto"/>
            </w:tcBorders>
            <w:tcMar>
              <w:top w:w="57" w:type="dxa"/>
              <w:left w:w="80" w:type="dxa"/>
              <w:bottom w:w="80" w:type="dxa"/>
              <w:right w:w="80" w:type="dxa"/>
            </w:tcMar>
          </w:tcPr>
          <w:p w14:paraId="1A04F308" w14:textId="77777777" w:rsidR="00CF71B2" w:rsidRPr="008663FC" w:rsidRDefault="00CF71B2" w:rsidP="00CF71B2">
            <w:pPr>
              <w:widowControl w:val="0"/>
              <w:autoSpaceDE w:val="0"/>
              <w:autoSpaceDN w:val="0"/>
              <w:adjustRightInd w:val="0"/>
              <w:spacing w:line="350" w:lineRule="atLeast"/>
              <w:jc w:val="right"/>
              <w:textAlignment w:val="center"/>
              <w:rPr>
                <w:rFonts w:eastAsia="Calibri"/>
                <w:color w:val="000000"/>
                <w:kern w:val="0"/>
                <w:szCs w:val="28"/>
                <w:lang w:eastAsia="de-CH"/>
              </w:rPr>
            </w:pPr>
            <w:r w:rsidRPr="008663FC">
              <w:rPr>
                <w:rFonts w:eastAsia="Calibri"/>
                <w:color w:val="000000"/>
                <w:kern w:val="0"/>
                <w:szCs w:val="28"/>
                <w:lang w:eastAsia="de-CH"/>
              </w:rPr>
              <w:t>seit 2017</w:t>
            </w:r>
          </w:p>
        </w:tc>
      </w:tr>
      <w:tr w:rsidR="00CF71B2" w:rsidRPr="00CF71B2" w14:paraId="5487CC96" w14:textId="77777777" w:rsidTr="00DB7291">
        <w:trPr>
          <w:trHeight w:hRule="exact" w:val="453"/>
        </w:trPr>
        <w:tc>
          <w:tcPr>
            <w:tcW w:w="2778" w:type="dxa"/>
            <w:tcBorders>
              <w:top w:val="single" w:sz="8" w:space="0" w:color="000000"/>
              <w:left w:val="single" w:sz="6" w:space="0" w:color="auto"/>
              <w:bottom w:val="single" w:sz="8" w:space="0" w:color="000000"/>
              <w:right w:val="single" w:sz="6" w:space="0" w:color="auto"/>
            </w:tcBorders>
            <w:tcMar>
              <w:top w:w="57" w:type="dxa"/>
              <w:left w:w="80" w:type="dxa"/>
              <w:bottom w:w="99" w:type="dxa"/>
              <w:right w:w="80" w:type="dxa"/>
            </w:tcMar>
          </w:tcPr>
          <w:p w14:paraId="66448458" w14:textId="6BA564FB" w:rsidR="00CF71B2" w:rsidRPr="008663FC" w:rsidRDefault="00CF71B2" w:rsidP="00CF71B2">
            <w:pPr>
              <w:widowControl w:val="0"/>
              <w:autoSpaceDE w:val="0"/>
              <w:autoSpaceDN w:val="0"/>
              <w:adjustRightInd w:val="0"/>
              <w:spacing w:line="288" w:lineRule="auto"/>
              <w:textAlignment w:val="center"/>
              <w:rPr>
                <w:rFonts w:eastAsia="Calibri"/>
                <w:b/>
                <w:bCs/>
                <w:color w:val="000000"/>
                <w:kern w:val="0"/>
                <w:sz w:val="24"/>
                <w:szCs w:val="24"/>
                <w:lang w:val="de-DE" w:eastAsia="de-CH"/>
              </w:rPr>
            </w:pPr>
            <w:r w:rsidRPr="008663FC">
              <w:rPr>
                <w:rFonts w:eastAsia="Calibri"/>
                <w:b/>
                <w:bCs/>
                <w:color w:val="000000"/>
                <w:spacing w:val="1"/>
                <w:kern w:val="0"/>
                <w:szCs w:val="28"/>
                <w:lang w:val="de-DE" w:eastAsia="de-CH"/>
              </w:rPr>
              <w:t>Christoph Käser</w:t>
            </w:r>
          </w:p>
        </w:tc>
        <w:tc>
          <w:tcPr>
            <w:tcW w:w="1900" w:type="dxa"/>
            <w:tcBorders>
              <w:top w:val="single" w:sz="8" w:space="0" w:color="000000"/>
              <w:left w:val="single" w:sz="6" w:space="0" w:color="auto"/>
              <w:bottom w:val="single" w:sz="8" w:space="0" w:color="000000"/>
              <w:right w:val="single" w:sz="6" w:space="0" w:color="auto"/>
            </w:tcBorders>
            <w:tcMar>
              <w:top w:w="57" w:type="dxa"/>
              <w:left w:w="80" w:type="dxa"/>
              <w:bottom w:w="99" w:type="dxa"/>
              <w:right w:w="80" w:type="dxa"/>
            </w:tcMar>
          </w:tcPr>
          <w:p w14:paraId="6D960539" w14:textId="77777777" w:rsidR="00CF71B2" w:rsidRPr="008663FC" w:rsidRDefault="00CF71B2" w:rsidP="00CF71B2">
            <w:pPr>
              <w:widowControl w:val="0"/>
              <w:autoSpaceDE w:val="0"/>
              <w:autoSpaceDN w:val="0"/>
              <w:adjustRightInd w:val="0"/>
              <w:rPr>
                <w:rFonts w:eastAsia="Calibri"/>
                <w:kern w:val="0"/>
                <w:sz w:val="24"/>
                <w:szCs w:val="24"/>
                <w:lang w:val="de-DE" w:eastAsia="de-CH"/>
              </w:rPr>
            </w:pPr>
          </w:p>
        </w:tc>
        <w:tc>
          <w:tcPr>
            <w:tcW w:w="3686" w:type="dxa"/>
            <w:tcBorders>
              <w:top w:val="single" w:sz="8" w:space="0" w:color="000000"/>
              <w:left w:val="single" w:sz="6" w:space="0" w:color="auto"/>
              <w:bottom w:val="single" w:sz="8" w:space="0" w:color="000000"/>
              <w:right w:val="single" w:sz="6" w:space="0" w:color="auto"/>
            </w:tcBorders>
            <w:tcMar>
              <w:top w:w="57" w:type="dxa"/>
              <w:left w:w="80" w:type="dxa"/>
              <w:bottom w:w="99" w:type="dxa"/>
              <w:right w:w="80" w:type="dxa"/>
            </w:tcMar>
          </w:tcPr>
          <w:p w14:paraId="2F535312" w14:textId="77777777" w:rsidR="00CF71B2" w:rsidRPr="008663FC" w:rsidRDefault="00CF71B2" w:rsidP="00CF71B2">
            <w:pPr>
              <w:widowControl w:val="0"/>
              <w:autoSpaceDE w:val="0"/>
              <w:autoSpaceDN w:val="0"/>
              <w:adjustRightInd w:val="0"/>
              <w:spacing w:line="288" w:lineRule="auto"/>
              <w:textAlignment w:val="center"/>
              <w:rPr>
                <w:rFonts w:eastAsia="Calibri"/>
                <w:color w:val="000000"/>
                <w:kern w:val="0"/>
                <w:sz w:val="24"/>
                <w:szCs w:val="24"/>
                <w:lang w:val="de-DE" w:eastAsia="de-CH"/>
              </w:rPr>
            </w:pPr>
            <w:r w:rsidRPr="008663FC">
              <w:rPr>
                <w:rFonts w:eastAsia="Calibri"/>
                <w:color w:val="000000"/>
                <w:spacing w:val="1"/>
                <w:kern w:val="0"/>
                <w:szCs w:val="28"/>
                <w:lang w:val="de-DE" w:eastAsia="de-CH"/>
              </w:rPr>
              <w:t>Beratung</w:t>
            </w:r>
          </w:p>
        </w:tc>
        <w:tc>
          <w:tcPr>
            <w:tcW w:w="1417" w:type="dxa"/>
            <w:tcBorders>
              <w:top w:val="single" w:sz="8" w:space="0" w:color="000000"/>
              <w:left w:val="single" w:sz="6" w:space="0" w:color="auto"/>
              <w:bottom w:val="single" w:sz="8" w:space="0" w:color="000000"/>
              <w:right w:val="single" w:sz="6" w:space="0" w:color="auto"/>
            </w:tcBorders>
            <w:tcMar>
              <w:top w:w="57" w:type="dxa"/>
              <w:left w:w="80" w:type="dxa"/>
              <w:bottom w:w="99" w:type="dxa"/>
              <w:right w:w="80" w:type="dxa"/>
            </w:tcMar>
          </w:tcPr>
          <w:p w14:paraId="2AA69AA7" w14:textId="77777777" w:rsidR="00CF71B2" w:rsidRPr="008663FC" w:rsidRDefault="00CF71B2" w:rsidP="00CF71B2">
            <w:pPr>
              <w:widowControl w:val="0"/>
              <w:autoSpaceDE w:val="0"/>
              <w:autoSpaceDN w:val="0"/>
              <w:adjustRightInd w:val="0"/>
              <w:spacing w:line="288" w:lineRule="auto"/>
              <w:jc w:val="right"/>
              <w:textAlignment w:val="center"/>
              <w:rPr>
                <w:rFonts w:eastAsia="Calibri"/>
                <w:color w:val="000000"/>
                <w:kern w:val="0"/>
                <w:sz w:val="24"/>
                <w:szCs w:val="24"/>
                <w:lang w:val="de-DE" w:eastAsia="de-CH"/>
              </w:rPr>
            </w:pPr>
            <w:r w:rsidRPr="008663FC">
              <w:rPr>
                <w:rFonts w:eastAsia="Calibri"/>
                <w:color w:val="000000"/>
                <w:spacing w:val="1"/>
                <w:kern w:val="0"/>
                <w:szCs w:val="28"/>
                <w:lang w:val="de-DE" w:eastAsia="de-CH"/>
              </w:rPr>
              <w:t>seit 2017</w:t>
            </w:r>
          </w:p>
        </w:tc>
      </w:tr>
      <w:tr w:rsidR="00CF71B2" w:rsidRPr="00CF71B2" w14:paraId="790B7D87" w14:textId="77777777" w:rsidTr="00DB7291">
        <w:trPr>
          <w:trHeight w:hRule="exact" w:val="453"/>
        </w:trPr>
        <w:tc>
          <w:tcPr>
            <w:tcW w:w="2778" w:type="dxa"/>
            <w:tcBorders>
              <w:top w:val="single" w:sz="8" w:space="0" w:color="000000"/>
              <w:left w:val="single" w:sz="6" w:space="0" w:color="auto"/>
              <w:bottom w:val="single" w:sz="8" w:space="0" w:color="000000"/>
              <w:right w:val="single" w:sz="6" w:space="0" w:color="auto"/>
            </w:tcBorders>
            <w:tcMar>
              <w:top w:w="57" w:type="dxa"/>
              <w:left w:w="80" w:type="dxa"/>
              <w:bottom w:w="99" w:type="dxa"/>
              <w:right w:w="80" w:type="dxa"/>
            </w:tcMar>
          </w:tcPr>
          <w:p w14:paraId="78C0811D" w14:textId="37FE3CDC" w:rsidR="00CF71B2" w:rsidRPr="008663FC" w:rsidRDefault="00CF71B2" w:rsidP="00CF71B2">
            <w:pPr>
              <w:widowControl w:val="0"/>
              <w:autoSpaceDE w:val="0"/>
              <w:autoSpaceDN w:val="0"/>
              <w:adjustRightInd w:val="0"/>
              <w:spacing w:line="288" w:lineRule="auto"/>
              <w:textAlignment w:val="center"/>
              <w:rPr>
                <w:rFonts w:eastAsia="Calibri"/>
                <w:b/>
                <w:bCs/>
                <w:color w:val="000000"/>
                <w:kern w:val="0"/>
                <w:sz w:val="24"/>
                <w:szCs w:val="24"/>
                <w:lang w:val="de-DE" w:eastAsia="de-CH"/>
              </w:rPr>
            </w:pPr>
            <w:r w:rsidRPr="008663FC">
              <w:rPr>
                <w:rFonts w:eastAsia="Calibri"/>
                <w:b/>
                <w:bCs/>
                <w:color w:val="000000"/>
                <w:spacing w:val="1"/>
                <w:kern w:val="0"/>
                <w:szCs w:val="28"/>
                <w:lang w:val="de-DE" w:eastAsia="de-CH"/>
              </w:rPr>
              <w:t>Michaela Lupi</w:t>
            </w:r>
          </w:p>
        </w:tc>
        <w:tc>
          <w:tcPr>
            <w:tcW w:w="1900" w:type="dxa"/>
            <w:tcBorders>
              <w:top w:val="single" w:sz="8" w:space="0" w:color="000000"/>
              <w:left w:val="single" w:sz="6" w:space="0" w:color="auto"/>
              <w:bottom w:val="single" w:sz="8" w:space="0" w:color="000000"/>
              <w:right w:val="single" w:sz="6" w:space="0" w:color="auto"/>
            </w:tcBorders>
            <w:tcMar>
              <w:top w:w="57" w:type="dxa"/>
              <w:left w:w="80" w:type="dxa"/>
              <w:bottom w:w="99" w:type="dxa"/>
              <w:right w:w="80" w:type="dxa"/>
            </w:tcMar>
          </w:tcPr>
          <w:p w14:paraId="0C262196" w14:textId="77777777" w:rsidR="00CF71B2" w:rsidRPr="008663FC" w:rsidRDefault="00CF71B2" w:rsidP="00CF71B2">
            <w:pPr>
              <w:widowControl w:val="0"/>
              <w:autoSpaceDE w:val="0"/>
              <w:autoSpaceDN w:val="0"/>
              <w:adjustRightInd w:val="0"/>
              <w:rPr>
                <w:rFonts w:eastAsia="Calibri"/>
                <w:kern w:val="0"/>
                <w:sz w:val="24"/>
                <w:szCs w:val="24"/>
                <w:lang w:val="de-DE" w:eastAsia="de-CH"/>
              </w:rPr>
            </w:pPr>
          </w:p>
        </w:tc>
        <w:tc>
          <w:tcPr>
            <w:tcW w:w="3686" w:type="dxa"/>
            <w:tcBorders>
              <w:top w:val="single" w:sz="8" w:space="0" w:color="000000"/>
              <w:left w:val="single" w:sz="6" w:space="0" w:color="auto"/>
              <w:bottom w:val="single" w:sz="8" w:space="0" w:color="000000"/>
              <w:right w:val="single" w:sz="6" w:space="0" w:color="auto"/>
            </w:tcBorders>
            <w:tcMar>
              <w:top w:w="57" w:type="dxa"/>
              <w:left w:w="80" w:type="dxa"/>
              <w:bottom w:w="99" w:type="dxa"/>
              <w:right w:w="80" w:type="dxa"/>
            </w:tcMar>
          </w:tcPr>
          <w:p w14:paraId="2DE32846" w14:textId="77777777" w:rsidR="00CF71B2" w:rsidRPr="008663FC" w:rsidRDefault="00CF71B2" w:rsidP="00CF71B2">
            <w:pPr>
              <w:widowControl w:val="0"/>
              <w:autoSpaceDE w:val="0"/>
              <w:autoSpaceDN w:val="0"/>
              <w:adjustRightInd w:val="0"/>
              <w:spacing w:line="288" w:lineRule="auto"/>
              <w:textAlignment w:val="center"/>
              <w:rPr>
                <w:rFonts w:eastAsia="Calibri"/>
                <w:color w:val="000000"/>
                <w:kern w:val="0"/>
                <w:sz w:val="24"/>
                <w:szCs w:val="24"/>
                <w:lang w:val="de-DE" w:eastAsia="de-CH"/>
              </w:rPr>
            </w:pPr>
            <w:r w:rsidRPr="008663FC">
              <w:rPr>
                <w:rFonts w:eastAsia="Calibri"/>
                <w:color w:val="000000"/>
                <w:spacing w:val="1"/>
                <w:kern w:val="0"/>
                <w:szCs w:val="28"/>
                <w:lang w:val="de-DE" w:eastAsia="de-CH"/>
              </w:rPr>
              <w:t>Marketing und Fundraising</w:t>
            </w:r>
          </w:p>
        </w:tc>
        <w:tc>
          <w:tcPr>
            <w:tcW w:w="1417" w:type="dxa"/>
            <w:tcBorders>
              <w:top w:val="single" w:sz="8" w:space="0" w:color="000000"/>
              <w:left w:val="single" w:sz="6" w:space="0" w:color="auto"/>
              <w:bottom w:val="single" w:sz="8" w:space="0" w:color="000000"/>
              <w:right w:val="single" w:sz="6" w:space="0" w:color="auto"/>
            </w:tcBorders>
            <w:tcMar>
              <w:top w:w="57" w:type="dxa"/>
              <w:left w:w="80" w:type="dxa"/>
              <w:bottom w:w="99" w:type="dxa"/>
              <w:right w:w="80" w:type="dxa"/>
            </w:tcMar>
          </w:tcPr>
          <w:p w14:paraId="7E8CC26B" w14:textId="77777777" w:rsidR="00CF71B2" w:rsidRPr="008663FC" w:rsidRDefault="00CF71B2" w:rsidP="00CF71B2">
            <w:pPr>
              <w:widowControl w:val="0"/>
              <w:autoSpaceDE w:val="0"/>
              <w:autoSpaceDN w:val="0"/>
              <w:adjustRightInd w:val="0"/>
              <w:spacing w:line="288" w:lineRule="auto"/>
              <w:jc w:val="right"/>
              <w:textAlignment w:val="center"/>
              <w:rPr>
                <w:rFonts w:eastAsia="Calibri"/>
                <w:color w:val="000000"/>
                <w:kern w:val="0"/>
                <w:sz w:val="24"/>
                <w:szCs w:val="24"/>
                <w:lang w:val="de-DE" w:eastAsia="de-CH"/>
              </w:rPr>
            </w:pPr>
            <w:r w:rsidRPr="008663FC">
              <w:rPr>
                <w:rFonts w:eastAsia="Calibri"/>
                <w:color w:val="000000"/>
                <w:spacing w:val="1"/>
                <w:kern w:val="0"/>
                <w:szCs w:val="28"/>
                <w:lang w:val="de-DE" w:eastAsia="de-CH"/>
              </w:rPr>
              <w:t>seit 2017</w:t>
            </w:r>
          </w:p>
        </w:tc>
      </w:tr>
      <w:tr w:rsidR="00CF71B2" w:rsidRPr="00CF71B2" w14:paraId="678E1216" w14:textId="77777777" w:rsidTr="00DB7291">
        <w:trPr>
          <w:trHeight w:hRule="exact" w:val="793"/>
        </w:trPr>
        <w:tc>
          <w:tcPr>
            <w:tcW w:w="2778" w:type="dxa"/>
            <w:tcBorders>
              <w:top w:val="single" w:sz="8" w:space="0" w:color="000000"/>
              <w:left w:val="single" w:sz="6" w:space="0" w:color="auto"/>
              <w:bottom w:val="single" w:sz="8" w:space="0" w:color="000000"/>
              <w:right w:val="single" w:sz="6" w:space="0" w:color="auto"/>
            </w:tcBorders>
            <w:tcMar>
              <w:top w:w="57" w:type="dxa"/>
              <w:left w:w="80" w:type="dxa"/>
              <w:bottom w:w="80" w:type="dxa"/>
              <w:right w:w="80" w:type="dxa"/>
            </w:tcMar>
          </w:tcPr>
          <w:p w14:paraId="48DB8B38" w14:textId="3145DB79" w:rsidR="00CF71B2" w:rsidRPr="008663FC" w:rsidRDefault="00CF71B2" w:rsidP="00CF71B2">
            <w:pPr>
              <w:widowControl w:val="0"/>
              <w:autoSpaceDE w:val="0"/>
              <w:autoSpaceDN w:val="0"/>
              <w:adjustRightInd w:val="0"/>
              <w:spacing w:line="350" w:lineRule="atLeast"/>
              <w:jc w:val="both"/>
              <w:textAlignment w:val="center"/>
              <w:rPr>
                <w:rFonts w:eastAsia="Calibri"/>
                <w:b/>
                <w:bCs/>
                <w:color w:val="000000"/>
                <w:kern w:val="0"/>
                <w:szCs w:val="28"/>
                <w:lang w:eastAsia="de-CH"/>
              </w:rPr>
            </w:pPr>
            <w:r w:rsidRPr="008663FC">
              <w:rPr>
                <w:rFonts w:eastAsia="Calibri"/>
                <w:b/>
                <w:bCs/>
                <w:color w:val="000000"/>
                <w:kern w:val="0"/>
                <w:szCs w:val="28"/>
                <w:lang w:eastAsia="de-CH"/>
              </w:rPr>
              <w:t>Giuseppe Porcu</w:t>
            </w:r>
          </w:p>
        </w:tc>
        <w:tc>
          <w:tcPr>
            <w:tcW w:w="1900" w:type="dxa"/>
            <w:tcBorders>
              <w:top w:val="single" w:sz="8" w:space="0" w:color="000000"/>
              <w:left w:val="single" w:sz="6" w:space="0" w:color="auto"/>
              <w:bottom w:val="single" w:sz="8" w:space="0" w:color="000000"/>
              <w:right w:val="single" w:sz="6" w:space="0" w:color="auto"/>
            </w:tcBorders>
            <w:tcMar>
              <w:top w:w="57" w:type="dxa"/>
              <w:left w:w="80" w:type="dxa"/>
              <w:bottom w:w="80" w:type="dxa"/>
              <w:right w:w="80" w:type="dxa"/>
            </w:tcMar>
          </w:tcPr>
          <w:p w14:paraId="2978C1D4" w14:textId="77777777" w:rsidR="00CF71B2" w:rsidRPr="008663FC" w:rsidRDefault="00CF71B2" w:rsidP="00CF71B2">
            <w:pPr>
              <w:widowControl w:val="0"/>
              <w:autoSpaceDE w:val="0"/>
              <w:autoSpaceDN w:val="0"/>
              <w:adjustRightInd w:val="0"/>
              <w:rPr>
                <w:rFonts w:eastAsia="Calibri"/>
                <w:kern w:val="0"/>
                <w:sz w:val="24"/>
                <w:szCs w:val="24"/>
                <w:lang w:val="de-DE" w:eastAsia="de-CH"/>
              </w:rPr>
            </w:pPr>
          </w:p>
        </w:tc>
        <w:tc>
          <w:tcPr>
            <w:tcW w:w="3686" w:type="dxa"/>
            <w:tcBorders>
              <w:top w:val="single" w:sz="8" w:space="0" w:color="000000"/>
              <w:left w:val="single" w:sz="6" w:space="0" w:color="auto"/>
              <w:bottom w:val="single" w:sz="8" w:space="0" w:color="000000"/>
              <w:right w:val="single" w:sz="6" w:space="0" w:color="auto"/>
            </w:tcBorders>
            <w:tcMar>
              <w:top w:w="57" w:type="dxa"/>
              <w:left w:w="80" w:type="dxa"/>
              <w:bottom w:w="80" w:type="dxa"/>
              <w:right w:w="80" w:type="dxa"/>
            </w:tcMar>
          </w:tcPr>
          <w:p w14:paraId="18B0BDBB" w14:textId="77777777" w:rsidR="00CF71B2" w:rsidRPr="008663FC" w:rsidRDefault="00CF71B2" w:rsidP="00CF71B2">
            <w:pPr>
              <w:widowControl w:val="0"/>
              <w:autoSpaceDE w:val="0"/>
              <w:autoSpaceDN w:val="0"/>
              <w:adjustRightInd w:val="0"/>
              <w:spacing w:line="350" w:lineRule="atLeast"/>
              <w:textAlignment w:val="center"/>
              <w:rPr>
                <w:rFonts w:eastAsia="Calibri"/>
                <w:color w:val="000000"/>
                <w:kern w:val="0"/>
                <w:szCs w:val="28"/>
                <w:lang w:eastAsia="de-CH"/>
              </w:rPr>
            </w:pPr>
            <w:r w:rsidRPr="008663FC">
              <w:rPr>
                <w:rFonts w:eastAsia="Calibri"/>
                <w:color w:val="000000"/>
                <w:kern w:val="0"/>
                <w:szCs w:val="28"/>
                <w:lang w:eastAsia="de-CH"/>
              </w:rPr>
              <w:t>Interessenvertretung und</w:t>
            </w:r>
            <w:r w:rsidRPr="008663FC">
              <w:rPr>
                <w:rFonts w:eastAsia="Calibri"/>
                <w:color w:val="000000"/>
                <w:kern w:val="0"/>
                <w:szCs w:val="28"/>
                <w:lang w:eastAsia="de-CH"/>
              </w:rPr>
              <w:br/>
              <w:t>Kommunikation</w:t>
            </w:r>
          </w:p>
        </w:tc>
        <w:tc>
          <w:tcPr>
            <w:tcW w:w="1417" w:type="dxa"/>
            <w:tcBorders>
              <w:top w:val="single" w:sz="8" w:space="0" w:color="000000"/>
              <w:left w:val="single" w:sz="6" w:space="0" w:color="auto"/>
              <w:bottom w:val="single" w:sz="8" w:space="0" w:color="000000"/>
              <w:right w:val="single" w:sz="6" w:space="0" w:color="auto"/>
            </w:tcBorders>
            <w:tcMar>
              <w:top w:w="57" w:type="dxa"/>
              <w:left w:w="80" w:type="dxa"/>
              <w:bottom w:w="80" w:type="dxa"/>
              <w:right w:w="80" w:type="dxa"/>
            </w:tcMar>
          </w:tcPr>
          <w:p w14:paraId="4F6B6EFF" w14:textId="77777777" w:rsidR="00CF71B2" w:rsidRPr="008663FC" w:rsidRDefault="00CF71B2" w:rsidP="00CF71B2">
            <w:pPr>
              <w:widowControl w:val="0"/>
              <w:autoSpaceDE w:val="0"/>
              <w:autoSpaceDN w:val="0"/>
              <w:adjustRightInd w:val="0"/>
              <w:spacing w:line="350" w:lineRule="atLeast"/>
              <w:jc w:val="right"/>
              <w:textAlignment w:val="center"/>
              <w:rPr>
                <w:rFonts w:eastAsia="Calibri"/>
                <w:color w:val="000000"/>
                <w:kern w:val="0"/>
                <w:szCs w:val="28"/>
                <w:lang w:eastAsia="de-CH"/>
              </w:rPr>
            </w:pPr>
            <w:r w:rsidRPr="008663FC">
              <w:rPr>
                <w:rFonts w:eastAsia="Calibri"/>
                <w:color w:val="000000"/>
                <w:kern w:val="0"/>
                <w:szCs w:val="28"/>
                <w:lang w:eastAsia="de-CH"/>
              </w:rPr>
              <w:t>seit 2018</w:t>
            </w:r>
          </w:p>
        </w:tc>
      </w:tr>
    </w:tbl>
    <w:p w14:paraId="5B2B46FC" w14:textId="77777777" w:rsidR="00C77391" w:rsidRDefault="00C77391" w:rsidP="00C77391">
      <w:pPr>
        <w:rPr>
          <w:rFonts w:eastAsia="Calibri"/>
        </w:rPr>
      </w:pPr>
      <w:bookmarkStart w:id="58" w:name="_Ref414602415"/>
      <w:bookmarkStart w:id="59" w:name="_Toc65742094"/>
      <w:bookmarkStart w:id="60" w:name="_Toc70670235"/>
    </w:p>
    <w:p w14:paraId="2FD9A327" w14:textId="7CDD91B2" w:rsidR="00926707" w:rsidRDefault="00926707" w:rsidP="00926707">
      <w:pPr>
        <w:pStyle w:val="berschrift3"/>
        <w:rPr>
          <w:rFonts w:eastAsia="Calibri"/>
        </w:rPr>
      </w:pPr>
      <w:r>
        <w:rPr>
          <w:rFonts w:eastAsia="Calibri"/>
        </w:rPr>
        <w:lastRenderedPageBreak/>
        <w:t xml:space="preserve">Mitglieder der </w:t>
      </w:r>
      <w:r w:rsidRPr="00B16692">
        <w:rPr>
          <w:rFonts w:eastAsia="Calibri"/>
        </w:rPr>
        <w:t>Geschäftsleitung</w:t>
      </w:r>
      <w:bookmarkEnd w:id="58"/>
      <w:bookmarkEnd w:id="59"/>
      <w:bookmarkEnd w:id="60"/>
    </w:p>
    <w:p w14:paraId="2F83EDE9" w14:textId="77777777" w:rsidR="00627FB3" w:rsidRPr="00627FB3" w:rsidRDefault="00627FB3" w:rsidP="00627FB3">
      <w:pPr>
        <w:rPr>
          <w:rFonts w:eastAsia="Calibri"/>
        </w:rPr>
      </w:pPr>
    </w:p>
    <w:tbl>
      <w:tblPr>
        <w:tblW w:w="9923" w:type="dxa"/>
        <w:tblInd w:w="80" w:type="dxa"/>
        <w:tblLayout w:type="fixed"/>
        <w:tblCellMar>
          <w:left w:w="0" w:type="dxa"/>
          <w:right w:w="0" w:type="dxa"/>
        </w:tblCellMar>
        <w:tblLook w:val="0000" w:firstRow="0" w:lastRow="0" w:firstColumn="0" w:lastColumn="0" w:noHBand="0" w:noVBand="0"/>
      </w:tblPr>
      <w:tblGrid>
        <w:gridCol w:w="2835"/>
        <w:gridCol w:w="5387"/>
        <w:gridCol w:w="1701"/>
      </w:tblGrid>
      <w:tr w:rsidR="00CF71B2" w:rsidRPr="00CF71B2" w14:paraId="17449C2F" w14:textId="77777777" w:rsidTr="00490F93">
        <w:trPr>
          <w:trHeight w:hRule="exact" w:val="453"/>
        </w:trPr>
        <w:tc>
          <w:tcPr>
            <w:tcW w:w="2835" w:type="dxa"/>
            <w:tcBorders>
              <w:top w:val="single" w:sz="6" w:space="0" w:color="auto"/>
              <w:left w:val="single" w:sz="6" w:space="0" w:color="auto"/>
              <w:bottom w:val="single" w:sz="8" w:space="0" w:color="000000"/>
              <w:right w:val="single" w:sz="6" w:space="0" w:color="auto"/>
            </w:tcBorders>
            <w:tcMar>
              <w:top w:w="80" w:type="dxa"/>
              <w:left w:w="80" w:type="dxa"/>
              <w:bottom w:w="80" w:type="dxa"/>
              <w:right w:w="80" w:type="dxa"/>
            </w:tcMar>
          </w:tcPr>
          <w:p w14:paraId="079884BB" w14:textId="77777777" w:rsidR="00CF71B2" w:rsidRPr="008663FC" w:rsidRDefault="00CF71B2" w:rsidP="00CF71B2">
            <w:pPr>
              <w:widowControl w:val="0"/>
              <w:autoSpaceDE w:val="0"/>
              <w:autoSpaceDN w:val="0"/>
              <w:adjustRightInd w:val="0"/>
              <w:spacing w:line="350" w:lineRule="atLeast"/>
              <w:textAlignment w:val="center"/>
              <w:rPr>
                <w:rFonts w:eastAsia="Calibri"/>
                <w:b/>
                <w:bCs/>
                <w:color w:val="000000"/>
                <w:spacing w:val="1"/>
                <w:kern w:val="0"/>
                <w:szCs w:val="28"/>
                <w:lang w:val="de-DE" w:eastAsia="de-CH"/>
              </w:rPr>
            </w:pPr>
            <w:bookmarkStart w:id="61" w:name="_Ref414602430"/>
            <w:r w:rsidRPr="008663FC">
              <w:rPr>
                <w:rFonts w:eastAsia="Calibri"/>
                <w:b/>
                <w:bCs/>
                <w:color w:val="2B2C84"/>
                <w:spacing w:val="1"/>
                <w:kern w:val="0"/>
                <w:szCs w:val="28"/>
                <w:lang w:val="de-DE" w:eastAsia="de-CH"/>
              </w:rPr>
              <w:t>Name</w:t>
            </w:r>
          </w:p>
        </w:tc>
        <w:tc>
          <w:tcPr>
            <w:tcW w:w="5387" w:type="dxa"/>
            <w:tcBorders>
              <w:top w:val="single" w:sz="6" w:space="0" w:color="auto"/>
              <w:left w:val="single" w:sz="6" w:space="0" w:color="auto"/>
              <w:bottom w:val="single" w:sz="8" w:space="0" w:color="000000"/>
              <w:right w:val="single" w:sz="6" w:space="0" w:color="auto"/>
            </w:tcBorders>
            <w:tcMar>
              <w:top w:w="80" w:type="dxa"/>
              <w:left w:w="80" w:type="dxa"/>
              <w:bottom w:w="80" w:type="dxa"/>
              <w:right w:w="80" w:type="dxa"/>
            </w:tcMar>
          </w:tcPr>
          <w:p w14:paraId="0128BA87" w14:textId="77777777" w:rsidR="00CF71B2" w:rsidRPr="008663FC" w:rsidRDefault="00CF71B2" w:rsidP="00CF71B2">
            <w:pPr>
              <w:widowControl w:val="0"/>
              <w:autoSpaceDE w:val="0"/>
              <w:autoSpaceDN w:val="0"/>
              <w:adjustRightInd w:val="0"/>
              <w:spacing w:line="350" w:lineRule="atLeast"/>
              <w:textAlignment w:val="center"/>
              <w:rPr>
                <w:rFonts w:eastAsia="Calibri"/>
                <w:b/>
                <w:bCs/>
                <w:color w:val="000000"/>
                <w:spacing w:val="1"/>
                <w:kern w:val="0"/>
                <w:szCs w:val="28"/>
                <w:lang w:val="de-DE" w:eastAsia="de-CH"/>
              </w:rPr>
            </w:pPr>
            <w:r w:rsidRPr="008663FC">
              <w:rPr>
                <w:rFonts w:eastAsia="Calibri"/>
                <w:b/>
                <w:bCs/>
                <w:color w:val="2B2C84"/>
                <w:spacing w:val="1"/>
                <w:kern w:val="0"/>
                <w:szCs w:val="28"/>
                <w:lang w:val="de-DE" w:eastAsia="de-CH"/>
              </w:rPr>
              <w:t>Funktion</w:t>
            </w:r>
          </w:p>
        </w:tc>
        <w:tc>
          <w:tcPr>
            <w:tcW w:w="1701" w:type="dxa"/>
            <w:tcBorders>
              <w:top w:val="single" w:sz="6" w:space="0" w:color="auto"/>
              <w:left w:val="single" w:sz="6" w:space="0" w:color="auto"/>
              <w:bottom w:val="single" w:sz="8" w:space="0" w:color="000000"/>
              <w:right w:val="single" w:sz="6" w:space="0" w:color="auto"/>
            </w:tcBorders>
            <w:tcMar>
              <w:top w:w="80" w:type="dxa"/>
              <w:left w:w="80" w:type="dxa"/>
              <w:bottom w:w="80" w:type="dxa"/>
              <w:right w:w="80" w:type="dxa"/>
            </w:tcMar>
          </w:tcPr>
          <w:p w14:paraId="12887030" w14:textId="05CDA7CD" w:rsidR="00CF71B2" w:rsidRPr="008663FC" w:rsidRDefault="00CF71B2" w:rsidP="00CF71B2">
            <w:pPr>
              <w:widowControl w:val="0"/>
              <w:autoSpaceDE w:val="0"/>
              <w:autoSpaceDN w:val="0"/>
              <w:adjustRightInd w:val="0"/>
              <w:spacing w:line="350" w:lineRule="atLeast"/>
              <w:jc w:val="right"/>
              <w:textAlignment w:val="center"/>
              <w:rPr>
                <w:rFonts w:eastAsia="Calibri"/>
                <w:b/>
                <w:bCs/>
                <w:color w:val="000000"/>
                <w:spacing w:val="1"/>
                <w:kern w:val="0"/>
                <w:szCs w:val="28"/>
                <w:lang w:val="de-DE" w:eastAsia="de-CH"/>
              </w:rPr>
            </w:pPr>
            <w:r w:rsidRPr="008663FC">
              <w:rPr>
                <w:rFonts w:eastAsia="Calibri"/>
                <w:b/>
                <w:bCs/>
                <w:color w:val="2B2C84"/>
                <w:spacing w:val="1"/>
                <w:kern w:val="0"/>
                <w:szCs w:val="28"/>
                <w:lang w:val="de-DE" w:eastAsia="de-CH"/>
              </w:rPr>
              <w:t>im</w:t>
            </w:r>
            <w:r w:rsidR="006763A0" w:rsidRPr="008663FC">
              <w:rPr>
                <w:rFonts w:eastAsia="Calibri"/>
                <w:b/>
                <w:bCs/>
                <w:color w:val="2B2C84"/>
                <w:spacing w:val="1"/>
                <w:kern w:val="0"/>
                <w:szCs w:val="28"/>
                <w:lang w:val="de-DE" w:eastAsia="de-CH"/>
              </w:rPr>
              <w:t xml:space="preserve"> Amt</w:t>
            </w:r>
            <w:r w:rsidRPr="008663FC">
              <w:rPr>
                <w:rFonts w:eastAsia="Calibri"/>
                <w:b/>
                <w:bCs/>
                <w:color w:val="2B2C84"/>
                <w:spacing w:val="1"/>
                <w:kern w:val="0"/>
                <w:szCs w:val="28"/>
                <w:lang w:val="de-DE" w:eastAsia="de-CH"/>
              </w:rPr>
              <w:br/>
              <w:t>Amt</w:t>
            </w:r>
          </w:p>
        </w:tc>
      </w:tr>
      <w:tr w:rsidR="007269F4" w:rsidRPr="00CF71B2" w14:paraId="214D023F" w14:textId="77777777" w:rsidTr="00490F93">
        <w:trPr>
          <w:trHeight w:hRule="exact" w:val="850"/>
        </w:trPr>
        <w:tc>
          <w:tcPr>
            <w:tcW w:w="2835" w:type="dxa"/>
            <w:tcBorders>
              <w:top w:val="single" w:sz="8" w:space="0" w:color="000000"/>
              <w:left w:val="single" w:sz="6" w:space="0" w:color="auto"/>
              <w:bottom w:val="single" w:sz="8" w:space="0" w:color="000000"/>
              <w:right w:val="single" w:sz="6" w:space="0" w:color="auto"/>
            </w:tcBorders>
            <w:tcMar>
              <w:top w:w="57" w:type="dxa"/>
              <w:left w:w="80" w:type="dxa"/>
              <w:bottom w:w="99" w:type="dxa"/>
              <w:right w:w="80" w:type="dxa"/>
            </w:tcMar>
          </w:tcPr>
          <w:p w14:paraId="2C022B70" w14:textId="2AB79E55" w:rsidR="007269F4" w:rsidRPr="008663FC" w:rsidRDefault="007269F4" w:rsidP="00FA38F6">
            <w:pPr>
              <w:widowControl w:val="0"/>
              <w:autoSpaceDE w:val="0"/>
              <w:autoSpaceDN w:val="0"/>
              <w:adjustRightInd w:val="0"/>
              <w:spacing w:line="288" w:lineRule="auto"/>
              <w:textAlignment w:val="center"/>
              <w:rPr>
                <w:rFonts w:eastAsia="Calibri"/>
                <w:b/>
                <w:bCs/>
                <w:color w:val="000000"/>
                <w:kern w:val="0"/>
                <w:sz w:val="24"/>
                <w:szCs w:val="24"/>
                <w:lang w:val="de-DE" w:eastAsia="de-CH"/>
              </w:rPr>
            </w:pPr>
            <w:r w:rsidRPr="008663FC">
              <w:rPr>
                <w:rFonts w:eastAsia="Calibri"/>
                <w:b/>
                <w:bCs/>
                <w:color w:val="000000"/>
                <w:spacing w:val="1"/>
                <w:kern w:val="0"/>
                <w:szCs w:val="28"/>
                <w:lang w:val="de-DE" w:eastAsia="de-CH"/>
              </w:rPr>
              <w:t>Kannarath Meystre</w:t>
            </w:r>
          </w:p>
        </w:tc>
        <w:tc>
          <w:tcPr>
            <w:tcW w:w="5387" w:type="dxa"/>
            <w:tcBorders>
              <w:top w:val="single" w:sz="8" w:space="0" w:color="000000"/>
              <w:left w:val="single" w:sz="6" w:space="0" w:color="auto"/>
              <w:bottom w:val="single" w:sz="8" w:space="0" w:color="000000"/>
              <w:right w:val="single" w:sz="6" w:space="0" w:color="auto"/>
            </w:tcBorders>
            <w:tcMar>
              <w:top w:w="57" w:type="dxa"/>
              <w:left w:w="80" w:type="dxa"/>
              <w:bottom w:w="99" w:type="dxa"/>
              <w:right w:w="80" w:type="dxa"/>
            </w:tcMar>
          </w:tcPr>
          <w:p w14:paraId="6A49226E" w14:textId="7E4FAC6C" w:rsidR="007269F4" w:rsidRPr="000876A0" w:rsidRDefault="00F0792E" w:rsidP="00F0792E">
            <w:pPr>
              <w:widowControl w:val="0"/>
              <w:autoSpaceDE w:val="0"/>
              <w:autoSpaceDN w:val="0"/>
              <w:adjustRightInd w:val="0"/>
              <w:spacing w:line="288" w:lineRule="auto"/>
              <w:textAlignment w:val="center"/>
              <w:rPr>
                <w:rFonts w:eastAsia="Calibri"/>
                <w:color w:val="000000"/>
                <w:kern w:val="0"/>
                <w:sz w:val="24"/>
                <w:szCs w:val="24"/>
                <w:lang w:val="de-DE" w:eastAsia="de-CH"/>
              </w:rPr>
            </w:pPr>
            <w:r w:rsidRPr="000876A0">
              <w:rPr>
                <w:rFonts w:eastAsia="Calibri"/>
                <w:color w:val="000000"/>
                <w:spacing w:val="1"/>
                <w:kern w:val="0"/>
                <w:szCs w:val="28"/>
                <w:lang w:val="de-DE" w:eastAsia="de-CH"/>
              </w:rPr>
              <w:t xml:space="preserve">Generalsekretär, Zentrale Dienste, </w:t>
            </w:r>
            <w:r w:rsidR="00A90EB2" w:rsidRPr="000876A0">
              <w:rPr>
                <w:rFonts w:eastAsia="Calibri"/>
                <w:color w:val="000000"/>
                <w:spacing w:val="1"/>
                <w:kern w:val="0"/>
                <w:szCs w:val="28"/>
                <w:lang w:val="de-DE" w:eastAsia="de-CH"/>
              </w:rPr>
              <w:t xml:space="preserve">T&amp;I, </w:t>
            </w:r>
            <w:r w:rsidRPr="000876A0">
              <w:rPr>
                <w:rFonts w:eastAsia="Calibri"/>
                <w:color w:val="000000"/>
                <w:spacing w:val="1"/>
                <w:kern w:val="0"/>
                <w:szCs w:val="28"/>
                <w:lang w:val="de-DE" w:eastAsia="de-CH"/>
              </w:rPr>
              <w:t>Kommunikation/Marketing, Fundraising</w:t>
            </w:r>
          </w:p>
        </w:tc>
        <w:tc>
          <w:tcPr>
            <w:tcW w:w="1701" w:type="dxa"/>
            <w:tcBorders>
              <w:top w:val="single" w:sz="8" w:space="0" w:color="000000"/>
              <w:left w:val="single" w:sz="6" w:space="0" w:color="auto"/>
              <w:bottom w:val="single" w:sz="8" w:space="0" w:color="000000"/>
              <w:right w:val="single" w:sz="6" w:space="0" w:color="auto"/>
            </w:tcBorders>
            <w:tcMar>
              <w:top w:w="57" w:type="dxa"/>
              <w:left w:w="80" w:type="dxa"/>
              <w:bottom w:w="99" w:type="dxa"/>
              <w:right w:w="80" w:type="dxa"/>
            </w:tcMar>
          </w:tcPr>
          <w:p w14:paraId="12BABF63" w14:textId="15618C4D" w:rsidR="007269F4" w:rsidRPr="000876A0" w:rsidRDefault="007269F4" w:rsidP="00FA38F6">
            <w:pPr>
              <w:widowControl w:val="0"/>
              <w:autoSpaceDE w:val="0"/>
              <w:autoSpaceDN w:val="0"/>
              <w:adjustRightInd w:val="0"/>
              <w:spacing w:line="288" w:lineRule="auto"/>
              <w:jc w:val="right"/>
              <w:textAlignment w:val="center"/>
              <w:rPr>
                <w:rFonts w:eastAsia="Calibri"/>
                <w:color w:val="000000"/>
                <w:kern w:val="0"/>
                <w:sz w:val="24"/>
                <w:szCs w:val="24"/>
                <w:lang w:val="de-DE" w:eastAsia="de-CH"/>
              </w:rPr>
            </w:pPr>
            <w:r w:rsidRPr="000876A0">
              <w:rPr>
                <w:rFonts w:eastAsia="Calibri"/>
                <w:color w:val="000000"/>
                <w:spacing w:val="1"/>
                <w:kern w:val="0"/>
                <w:szCs w:val="28"/>
                <w:lang w:val="de-DE" w:eastAsia="de-CH"/>
              </w:rPr>
              <w:t>seit 2010</w:t>
            </w:r>
          </w:p>
        </w:tc>
      </w:tr>
      <w:tr w:rsidR="00CF71B2" w:rsidRPr="00CF71B2" w14:paraId="53A4B650" w14:textId="77777777" w:rsidTr="00490F93">
        <w:trPr>
          <w:trHeight w:hRule="exact" w:val="850"/>
        </w:trPr>
        <w:tc>
          <w:tcPr>
            <w:tcW w:w="2835" w:type="dxa"/>
            <w:tcBorders>
              <w:top w:val="single" w:sz="8" w:space="0" w:color="000000"/>
              <w:left w:val="single" w:sz="6" w:space="0" w:color="auto"/>
              <w:bottom w:val="single" w:sz="8" w:space="0" w:color="000000"/>
              <w:right w:val="single" w:sz="6" w:space="0" w:color="auto"/>
            </w:tcBorders>
            <w:tcMar>
              <w:top w:w="57" w:type="dxa"/>
              <w:left w:w="80" w:type="dxa"/>
              <w:bottom w:w="99" w:type="dxa"/>
              <w:right w:w="80" w:type="dxa"/>
            </w:tcMar>
          </w:tcPr>
          <w:p w14:paraId="174EF1D6" w14:textId="008EBE13" w:rsidR="00CF71B2" w:rsidRPr="008663FC" w:rsidRDefault="00490F93" w:rsidP="00CF71B2">
            <w:pPr>
              <w:widowControl w:val="0"/>
              <w:autoSpaceDE w:val="0"/>
              <w:autoSpaceDN w:val="0"/>
              <w:adjustRightInd w:val="0"/>
              <w:spacing w:line="288" w:lineRule="auto"/>
              <w:textAlignment w:val="center"/>
              <w:rPr>
                <w:rFonts w:eastAsia="Calibri"/>
                <w:b/>
                <w:bCs/>
                <w:color w:val="000000"/>
                <w:kern w:val="0"/>
                <w:sz w:val="24"/>
                <w:szCs w:val="24"/>
                <w:lang w:val="de-DE" w:eastAsia="de-CH"/>
              </w:rPr>
            </w:pPr>
            <w:r w:rsidRPr="008663FC">
              <w:rPr>
                <w:rFonts w:eastAsia="Calibri"/>
                <w:b/>
                <w:bCs/>
                <w:color w:val="000000"/>
                <w:spacing w:val="1"/>
                <w:kern w:val="0"/>
                <w:szCs w:val="28"/>
                <w:lang w:val="de-DE" w:eastAsia="de-CH"/>
              </w:rPr>
              <w:t>Philipp Thommen</w:t>
            </w:r>
          </w:p>
        </w:tc>
        <w:tc>
          <w:tcPr>
            <w:tcW w:w="5387" w:type="dxa"/>
            <w:tcBorders>
              <w:top w:val="single" w:sz="8" w:space="0" w:color="000000"/>
              <w:left w:val="single" w:sz="6" w:space="0" w:color="auto"/>
              <w:bottom w:val="single" w:sz="8" w:space="0" w:color="000000"/>
              <w:right w:val="single" w:sz="6" w:space="0" w:color="auto"/>
            </w:tcBorders>
            <w:tcMar>
              <w:top w:w="57" w:type="dxa"/>
              <w:left w:w="80" w:type="dxa"/>
              <w:bottom w:w="99" w:type="dxa"/>
              <w:right w:w="80" w:type="dxa"/>
            </w:tcMar>
          </w:tcPr>
          <w:p w14:paraId="4AA05810" w14:textId="51081A40" w:rsidR="00CF71B2" w:rsidRPr="000876A0" w:rsidRDefault="00490F93" w:rsidP="00CF71B2">
            <w:pPr>
              <w:widowControl w:val="0"/>
              <w:autoSpaceDE w:val="0"/>
              <w:autoSpaceDN w:val="0"/>
              <w:adjustRightInd w:val="0"/>
              <w:spacing w:line="288" w:lineRule="auto"/>
              <w:textAlignment w:val="center"/>
              <w:rPr>
                <w:rFonts w:eastAsia="Calibri"/>
                <w:color w:val="000000"/>
                <w:kern w:val="0"/>
                <w:sz w:val="24"/>
                <w:szCs w:val="24"/>
                <w:lang w:val="de-DE" w:eastAsia="de-CH"/>
              </w:rPr>
            </w:pPr>
            <w:r w:rsidRPr="000876A0">
              <w:rPr>
                <w:rFonts w:eastAsia="Calibri"/>
                <w:color w:val="000000"/>
                <w:spacing w:val="1"/>
                <w:kern w:val="0"/>
                <w:szCs w:val="28"/>
                <w:lang w:val="de-DE" w:eastAsia="de-CH"/>
              </w:rPr>
              <w:t>Bereichsleiter Mitglieder und Bildung, stellvertretender Generalsekretär</w:t>
            </w:r>
          </w:p>
        </w:tc>
        <w:tc>
          <w:tcPr>
            <w:tcW w:w="1701" w:type="dxa"/>
            <w:tcBorders>
              <w:top w:val="single" w:sz="8" w:space="0" w:color="000000"/>
              <w:left w:val="single" w:sz="6" w:space="0" w:color="auto"/>
              <w:bottom w:val="single" w:sz="8" w:space="0" w:color="000000"/>
              <w:right w:val="single" w:sz="6" w:space="0" w:color="auto"/>
            </w:tcBorders>
            <w:tcMar>
              <w:top w:w="57" w:type="dxa"/>
              <w:left w:w="80" w:type="dxa"/>
              <w:bottom w:w="99" w:type="dxa"/>
              <w:right w:w="80" w:type="dxa"/>
            </w:tcMar>
          </w:tcPr>
          <w:p w14:paraId="045F35EF" w14:textId="2032C6AD" w:rsidR="00CF71B2" w:rsidRPr="000876A0" w:rsidRDefault="00490F93" w:rsidP="00CF71B2">
            <w:pPr>
              <w:widowControl w:val="0"/>
              <w:autoSpaceDE w:val="0"/>
              <w:autoSpaceDN w:val="0"/>
              <w:adjustRightInd w:val="0"/>
              <w:spacing w:line="288" w:lineRule="auto"/>
              <w:jc w:val="right"/>
              <w:textAlignment w:val="center"/>
              <w:rPr>
                <w:rFonts w:eastAsia="Calibri"/>
                <w:color w:val="000000"/>
                <w:kern w:val="0"/>
                <w:sz w:val="24"/>
                <w:szCs w:val="24"/>
                <w:lang w:val="de-DE" w:eastAsia="de-CH"/>
              </w:rPr>
            </w:pPr>
            <w:r w:rsidRPr="000876A0">
              <w:rPr>
                <w:rFonts w:eastAsia="Calibri"/>
                <w:color w:val="000000"/>
                <w:spacing w:val="1"/>
                <w:kern w:val="0"/>
                <w:szCs w:val="28"/>
                <w:lang w:val="de-DE" w:eastAsia="de-CH"/>
              </w:rPr>
              <w:t>seit 2012</w:t>
            </w:r>
          </w:p>
        </w:tc>
      </w:tr>
      <w:tr w:rsidR="00CF71B2" w:rsidRPr="00CF71B2" w14:paraId="0FB5FBA3" w14:textId="77777777" w:rsidTr="00490F93">
        <w:trPr>
          <w:trHeight w:hRule="exact" w:val="453"/>
        </w:trPr>
        <w:tc>
          <w:tcPr>
            <w:tcW w:w="2835" w:type="dxa"/>
            <w:tcBorders>
              <w:top w:val="single" w:sz="8" w:space="0" w:color="000000"/>
              <w:left w:val="single" w:sz="6" w:space="0" w:color="auto"/>
              <w:bottom w:val="single" w:sz="8" w:space="0" w:color="000000"/>
              <w:right w:val="single" w:sz="6" w:space="0" w:color="auto"/>
            </w:tcBorders>
            <w:tcMar>
              <w:top w:w="57" w:type="dxa"/>
              <w:left w:w="80" w:type="dxa"/>
              <w:bottom w:w="99" w:type="dxa"/>
              <w:right w:w="80" w:type="dxa"/>
            </w:tcMar>
          </w:tcPr>
          <w:p w14:paraId="70F30682" w14:textId="47F42698" w:rsidR="00CF71B2" w:rsidRPr="008663FC" w:rsidRDefault="00490F93" w:rsidP="00CF71B2">
            <w:pPr>
              <w:widowControl w:val="0"/>
              <w:autoSpaceDE w:val="0"/>
              <w:autoSpaceDN w:val="0"/>
              <w:adjustRightInd w:val="0"/>
              <w:spacing w:line="288" w:lineRule="auto"/>
              <w:textAlignment w:val="center"/>
              <w:rPr>
                <w:rFonts w:eastAsia="Calibri"/>
                <w:b/>
                <w:bCs/>
                <w:color w:val="000000"/>
                <w:kern w:val="0"/>
                <w:sz w:val="24"/>
                <w:szCs w:val="24"/>
                <w:lang w:val="de-DE" w:eastAsia="de-CH"/>
              </w:rPr>
            </w:pPr>
            <w:r w:rsidRPr="008663FC">
              <w:rPr>
                <w:rFonts w:eastAsia="Calibri"/>
                <w:b/>
                <w:bCs/>
                <w:color w:val="000000"/>
                <w:spacing w:val="1"/>
                <w:kern w:val="0"/>
                <w:szCs w:val="28"/>
                <w:lang w:val="de-DE" w:eastAsia="de-CH"/>
              </w:rPr>
              <w:t>Philippe Gerber</w:t>
            </w:r>
          </w:p>
        </w:tc>
        <w:tc>
          <w:tcPr>
            <w:tcW w:w="5387" w:type="dxa"/>
            <w:tcBorders>
              <w:top w:val="single" w:sz="8" w:space="0" w:color="000000"/>
              <w:left w:val="single" w:sz="6" w:space="0" w:color="auto"/>
              <w:bottom w:val="single" w:sz="8" w:space="0" w:color="000000"/>
              <w:right w:val="single" w:sz="6" w:space="0" w:color="auto"/>
            </w:tcBorders>
            <w:tcMar>
              <w:top w:w="57" w:type="dxa"/>
              <w:left w:w="80" w:type="dxa"/>
              <w:bottom w:w="99" w:type="dxa"/>
              <w:right w:w="80" w:type="dxa"/>
            </w:tcMar>
          </w:tcPr>
          <w:p w14:paraId="364D9533" w14:textId="57B0318A" w:rsidR="00CF71B2" w:rsidRPr="000876A0" w:rsidRDefault="00490F93" w:rsidP="00CF71B2">
            <w:pPr>
              <w:widowControl w:val="0"/>
              <w:autoSpaceDE w:val="0"/>
              <w:autoSpaceDN w:val="0"/>
              <w:adjustRightInd w:val="0"/>
              <w:spacing w:line="288" w:lineRule="auto"/>
              <w:textAlignment w:val="center"/>
              <w:rPr>
                <w:rFonts w:eastAsia="Calibri"/>
                <w:color w:val="000000"/>
                <w:kern w:val="0"/>
                <w:sz w:val="24"/>
                <w:szCs w:val="24"/>
                <w:lang w:val="de-DE" w:eastAsia="de-CH"/>
              </w:rPr>
            </w:pPr>
            <w:r w:rsidRPr="000876A0">
              <w:rPr>
                <w:rFonts w:eastAsia="Calibri"/>
                <w:color w:val="000000"/>
                <w:spacing w:val="1"/>
                <w:kern w:val="0"/>
                <w:szCs w:val="28"/>
                <w:lang w:val="de-DE" w:eastAsia="de-CH"/>
              </w:rPr>
              <w:t xml:space="preserve">Bereichsleiter </w:t>
            </w:r>
            <w:r w:rsidR="00FE3567" w:rsidRPr="000876A0">
              <w:rPr>
                <w:rFonts w:eastAsia="Calibri"/>
                <w:color w:val="000000"/>
                <w:spacing w:val="1"/>
                <w:kern w:val="0"/>
                <w:szCs w:val="28"/>
                <w:lang w:val="de-DE" w:eastAsia="de-CH"/>
              </w:rPr>
              <w:t>Beratung</w:t>
            </w:r>
          </w:p>
        </w:tc>
        <w:tc>
          <w:tcPr>
            <w:tcW w:w="1701" w:type="dxa"/>
            <w:tcBorders>
              <w:top w:val="single" w:sz="8" w:space="0" w:color="000000"/>
              <w:left w:val="single" w:sz="6" w:space="0" w:color="auto"/>
              <w:bottom w:val="single" w:sz="8" w:space="0" w:color="000000"/>
              <w:right w:val="single" w:sz="6" w:space="0" w:color="auto"/>
            </w:tcBorders>
            <w:tcMar>
              <w:top w:w="57" w:type="dxa"/>
              <w:left w:w="80" w:type="dxa"/>
              <w:bottom w:w="99" w:type="dxa"/>
              <w:right w:w="80" w:type="dxa"/>
            </w:tcMar>
          </w:tcPr>
          <w:p w14:paraId="596195A0" w14:textId="4067E3CB" w:rsidR="00CF71B2" w:rsidRPr="000876A0" w:rsidRDefault="00CF71B2" w:rsidP="00490F93">
            <w:pPr>
              <w:widowControl w:val="0"/>
              <w:autoSpaceDE w:val="0"/>
              <w:autoSpaceDN w:val="0"/>
              <w:adjustRightInd w:val="0"/>
              <w:spacing w:line="288" w:lineRule="auto"/>
              <w:jc w:val="right"/>
              <w:textAlignment w:val="center"/>
              <w:rPr>
                <w:rFonts w:eastAsia="Calibri"/>
                <w:color w:val="000000"/>
                <w:kern w:val="0"/>
                <w:sz w:val="24"/>
                <w:szCs w:val="24"/>
                <w:lang w:val="de-DE" w:eastAsia="de-CH"/>
              </w:rPr>
            </w:pPr>
            <w:r w:rsidRPr="000876A0">
              <w:rPr>
                <w:rFonts w:eastAsia="Calibri"/>
                <w:color w:val="000000"/>
                <w:spacing w:val="1"/>
                <w:kern w:val="0"/>
                <w:szCs w:val="28"/>
                <w:lang w:val="de-DE" w:eastAsia="de-CH"/>
              </w:rPr>
              <w:t>seit 20</w:t>
            </w:r>
            <w:r w:rsidR="00FE3567" w:rsidRPr="000876A0">
              <w:rPr>
                <w:rFonts w:eastAsia="Calibri"/>
                <w:color w:val="000000"/>
                <w:spacing w:val="1"/>
                <w:kern w:val="0"/>
                <w:szCs w:val="28"/>
                <w:lang w:val="de-DE" w:eastAsia="de-CH"/>
              </w:rPr>
              <w:t>16</w:t>
            </w:r>
          </w:p>
        </w:tc>
      </w:tr>
      <w:tr w:rsidR="00CF71B2" w:rsidRPr="00CF71B2" w14:paraId="6B424757" w14:textId="77777777" w:rsidTr="00490F93">
        <w:trPr>
          <w:trHeight w:hRule="exact" w:val="453"/>
        </w:trPr>
        <w:tc>
          <w:tcPr>
            <w:tcW w:w="2835" w:type="dxa"/>
            <w:tcBorders>
              <w:top w:val="single" w:sz="8" w:space="0" w:color="000000"/>
              <w:left w:val="single" w:sz="6" w:space="0" w:color="auto"/>
              <w:bottom w:val="single" w:sz="8" w:space="0" w:color="000000"/>
              <w:right w:val="single" w:sz="6" w:space="0" w:color="auto"/>
            </w:tcBorders>
            <w:tcMar>
              <w:top w:w="57" w:type="dxa"/>
              <w:left w:w="80" w:type="dxa"/>
              <w:bottom w:w="99" w:type="dxa"/>
              <w:right w:w="80" w:type="dxa"/>
            </w:tcMar>
          </w:tcPr>
          <w:p w14:paraId="6B27444A" w14:textId="5EF73FA9" w:rsidR="00CF71B2" w:rsidRPr="008663FC" w:rsidRDefault="00490F93" w:rsidP="00CF71B2">
            <w:pPr>
              <w:widowControl w:val="0"/>
              <w:autoSpaceDE w:val="0"/>
              <w:autoSpaceDN w:val="0"/>
              <w:adjustRightInd w:val="0"/>
              <w:spacing w:line="288" w:lineRule="auto"/>
              <w:textAlignment w:val="center"/>
              <w:rPr>
                <w:rFonts w:eastAsia="Calibri"/>
                <w:b/>
                <w:bCs/>
                <w:color w:val="000000"/>
                <w:kern w:val="0"/>
                <w:sz w:val="24"/>
                <w:szCs w:val="24"/>
                <w:lang w:val="de-DE" w:eastAsia="de-CH"/>
              </w:rPr>
            </w:pPr>
            <w:r w:rsidRPr="008663FC">
              <w:rPr>
                <w:rFonts w:eastAsia="Calibri"/>
                <w:b/>
                <w:bCs/>
                <w:color w:val="000000"/>
                <w:spacing w:val="1"/>
                <w:kern w:val="0"/>
                <w:szCs w:val="28"/>
                <w:lang w:val="de-DE" w:eastAsia="de-CH"/>
              </w:rPr>
              <w:t>Martin Abele</w:t>
            </w:r>
          </w:p>
        </w:tc>
        <w:tc>
          <w:tcPr>
            <w:tcW w:w="5387" w:type="dxa"/>
            <w:tcBorders>
              <w:top w:val="single" w:sz="8" w:space="0" w:color="000000"/>
              <w:left w:val="single" w:sz="6" w:space="0" w:color="auto"/>
              <w:bottom w:val="single" w:sz="8" w:space="0" w:color="000000"/>
              <w:right w:val="single" w:sz="6" w:space="0" w:color="auto"/>
            </w:tcBorders>
            <w:tcMar>
              <w:top w:w="57" w:type="dxa"/>
              <w:left w:w="80" w:type="dxa"/>
              <w:bottom w:w="99" w:type="dxa"/>
              <w:right w:w="80" w:type="dxa"/>
            </w:tcMar>
          </w:tcPr>
          <w:p w14:paraId="5C73BBE0" w14:textId="3EE0ACFA" w:rsidR="00CF71B2" w:rsidRPr="000876A0" w:rsidRDefault="00490F93" w:rsidP="00CF71B2">
            <w:pPr>
              <w:widowControl w:val="0"/>
              <w:autoSpaceDE w:val="0"/>
              <w:autoSpaceDN w:val="0"/>
              <w:adjustRightInd w:val="0"/>
              <w:spacing w:line="288" w:lineRule="auto"/>
              <w:textAlignment w:val="center"/>
              <w:rPr>
                <w:rFonts w:eastAsia="Calibri"/>
                <w:color w:val="000000"/>
                <w:kern w:val="0"/>
                <w:sz w:val="24"/>
                <w:szCs w:val="24"/>
                <w:lang w:val="de-DE" w:eastAsia="de-CH"/>
              </w:rPr>
            </w:pPr>
            <w:r w:rsidRPr="000876A0">
              <w:rPr>
                <w:rFonts w:eastAsia="Calibri"/>
                <w:color w:val="000000"/>
                <w:spacing w:val="1"/>
                <w:kern w:val="0"/>
                <w:szCs w:val="28"/>
                <w:lang w:val="de-DE" w:eastAsia="de-CH"/>
              </w:rPr>
              <w:t>Bereichsleiter Interessenvertretung</w:t>
            </w:r>
          </w:p>
        </w:tc>
        <w:tc>
          <w:tcPr>
            <w:tcW w:w="1701" w:type="dxa"/>
            <w:tcBorders>
              <w:top w:val="single" w:sz="8" w:space="0" w:color="000000"/>
              <w:left w:val="single" w:sz="6" w:space="0" w:color="auto"/>
              <w:bottom w:val="single" w:sz="8" w:space="0" w:color="000000"/>
              <w:right w:val="single" w:sz="6" w:space="0" w:color="auto"/>
            </w:tcBorders>
            <w:tcMar>
              <w:top w:w="57" w:type="dxa"/>
              <w:left w:w="80" w:type="dxa"/>
              <w:bottom w:w="99" w:type="dxa"/>
              <w:right w:w="80" w:type="dxa"/>
            </w:tcMar>
          </w:tcPr>
          <w:p w14:paraId="5EFB56EA" w14:textId="038B39C6" w:rsidR="00CF71B2" w:rsidRPr="000876A0" w:rsidRDefault="00CF71B2" w:rsidP="00490F93">
            <w:pPr>
              <w:widowControl w:val="0"/>
              <w:autoSpaceDE w:val="0"/>
              <w:autoSpaceDN w:val="0"/>
              <w:adjustRightInd w:val="0"/>
              <w:spacing w:line="288" w:lineRule="auto"/>
              <w:jc w:val="right"/>
              <w:textAlignment w:val="center"/>
              <w:rPr>
                <w:rFonts w:eastAsia="Calibri"/>
                <w:color w:val="000000"/>
                <w:kern w:val="0"/>
                <w:sz w:val="24"/>
                <w:szCs w:val="24"/>
                <w:lang w:val="de-DE" w:eastAsia="de-CH"/>
              </w:rPr>
            </w:pPr>
            <w:r w:rsidRPr="000876A0">
              <w:rPr>
                <w:rFonts w:eastAsia="Calibri"/>
                <w:color w:val="000000"/>
                <w:spacing w:val="1"/>
                <w:kern w:val="0"/>
                <w:szCs w:val="28"/>
                <w:lang w:val="de-DE" w:eastAsia="de-CH"/>
              </w:rPr>
              <w:t>seit 20</w:t>
            </w:r>
            <w:r w:rsidR="00490F93" w:rsidRPr="000876A0">
              <w:rPr>
                <w:rFonts w:eastAsia="Calibri"/>
                <w:color w:val="000000"/>
                <w:spacing w:val="1"/>
                <w:kern w:val="0"/>
                <w:szCs w:val="28"/>
                <w:lang w:val="de-DE" w:eastAsia="de-CH"/>
              </w:rPr>
              <w:t>20</w:t>
            </w:r>
          </w:p>
        </w:tc>
      </w:tr>
    </w:tbl>
    <w:p w14:paraId="797230AA" w14:textId="77777777" w:rsidR="00EB5D61" w:rsidRPr="00EB5D61" w:rsidRDefault="00EB5D61" w:rsidP="00EB5D61">
      <w:bookmarkStart w:id="62" w:name="_Ref445387584"/>
    </w:p>
    <w:p w14:paraId="4C5CBBF9" w14:textId="77777777" w:rsidR="00926707" w:rsidRDefault="00926707" w:rsidP="00902239">
      <w:pPr>
        <w:pStyle w:val="berschrift2"/>
      </w:pPr>
      <w:bookmarkStart w:id="63" w:name="_Toc65742095"/>
      <w:bookmarkStart w:id="64" w:name="_Toc70670236"/>
      <w:r>
        <w:t>Wertvolle Freiwilligenarbeit</w:t>
      </w:r>
      <w:bookmarkEnd w:id="61"/>
      <w:bookmarkEnd w:id="62"/>
      <w:bookmarkEnd w:id="63"/>
      <w:bookmarkEnd w:id="64"/>
    </w:p>
    <w:p w14:paraId="2C9539CD" w14:textId="2CC1EC96" w:rsidR="009E3111" w:rsidRPr="009E3111" w:rsidRDefault="009E3111" w:rsidP="009E3111">
      <w:r w:rsidRPr="009E3111">
        <w:t xml:space="preserve">Aufgrund Corona-bedingter Absagen vieler Aktivitäten in den Sektionen sind die Einsatzstunden der für den SBV tätigen Freiwilligen im Berichtsjahr gesunken. Dabei ist zu berücksichtigen: Nicht wenige von ihnen gehören selbst zur Risikogruppe und mussten deshalb ihr Engagement in diesem Bereich auch zur eigenen Sicherheit einschränken. Gleichwohl begleiteten Freiwillige unsere Verbandsmitglieder zu notwendigen Konsultationen und unterstützten diese auch in weiteren Situationen, wo dies prioritär angezeigt war. </w:t>
      </w:r>
    </w:p>
    <w:p w14:paraId="73D746A2" w14:textId="77777777" w:rsidR="009E3111" w:rsidRPr="009E3111" w:rsidRDefault="009E3111" w:rsidP="009E3111">
      <w:pPr>
        <w:pStyle w:val="berschrift4"/>
      </w:pPr>
      <w:r w:rsidRPr="009E3111">
        <w:t>Monsieur «Bénévole-Bricoleur»</w:t>
      </w:r>
    </w:p>
    <w:p w14:paraId="24BDBAE6" w14:textId="19EDEE95" w:rsidR="009E3111" w:rsidRPr="009E3111" w:rsidRDefault="009E3111" w:rsidP="009E3111">
      <w:r w:rsidRPr="009E3111">
        <w:t>Nicht unerwähnt bleiben soll in diesem Zusammenhang auch nachfolgende Anekdote aus dem Sektionsalltag in der Romandie: So können Mitglieder der Sektion Genf bereits seit geraumer Zeit auf die bewährten Dienste eines ebenso vielseitig begabten wie spontan einsatzfreudigen «Allrounders» zählen, der liebevoll «Bénévole-Bricoleur» genannt wird. Bereitwillig repariert er alles, was ihm die Mitglieder anvertrauen und auftragen. Klemmt eine Schranktür, macht er sich auf und geht vorbei – alsbald einwandfreies Öffnen und Schliessen der Schranktür weitgehend garantiert. Oder: Funktioniert eine Haushaltmaschine nicht mehr, bringt er sie mit grosser Wahrscheinlich</w:t>
      </w:r>
      <w:r w:rsidR="00AE7B33">
        <w:t>kei</w:t>
      </w:r>
      <w:r w:rsidRPr="009E3111">
        <w:t xml:space="preserve">t wieder zum Laufen. Mit anderen Worten: Hat er sich ein grösseres oder kleineres Malheur mal angeschaut und die Schwachstelle begutachtet respektive eruiert, findet er meist den richtigen Dreh. Gemäss </w:t>
      </w:r>
      <w:r w:rsidRPr="009E3111">
        <w:lastRenderedPageBreak/>
        <w:t>den Sektionsverantwortlichen hatte dieser gefragte Tausendsassa im Berichtsjahr viel zu tun. Er selbst sieht das anders: «Ich hatte viel zu wenig zu tun!»</w:t>
      </w:r>
    </w:p>
    <w:p w14:paraId="15658E95" w14:textId="77777777" w:rsidR="009E3111" w:rsidRPr="009E3111" w:rsidRDefault="009E3111" w:rsidP="009E3111">
      <w:r w:rsidRPr="009E3111">
        <w:t xml:space="preserve">Zudem verköstigten und verwöhnten Freiwillige in den fünf SBV-Bildungs- und Begegnungszentren (BBZ) Bern, Lausanne, Luzern, St. Gallen und Zürich täglich dafür dankbare Verbandsmitglieder mit ihren vielfältigen Kochkünsten und zauberten so auch Weihnachtsmenus herbei, die wie vieles mehr Dankbarkeit und Wertschätzung nährt. </w:t>
      </w:r>
    </w:p>
    <w:p w14:paraId="0DD0A125" w14:textId="741BB01C" w:rsidR="00A3756F" w:rsidRDefault="00A3756F" w:rsidP="009E3111">
      <w:pPr>
        <w:pStyle w:val="berschrift4"/>
      </w:pPr>
      <w:r>
        <w:t>Service-Information</w:t>
      </w:r>
    </w:p>
    <w:p w14:paraId="17C2BADF" w14:textId="77777777" w:rsidR="00A3756F" w:rsidRPr="00627FB3" w:rsidRDefault="00A3756F" w:rsidP="00A3756F">
      <w:pPr>
        <w:rPr>
          <w:rFonts w:eastAsia="Calibri"/>
          <w:b/>
        </w:rPr>
      </w:pPr>
      <w:r w:rsidRPr="00627FB3">
        <w:rPr>
          <w:rFonts w:eastAsia="Calibri"/>
          <w:b/>
        </w:rPr>
        <w:t>Kennzahlen</w:t>
      </w:r>
    </w:p>
    <w:p w14:paraId="00644FF5" w14:textId="7AFB8F97" w:rsidR="003A190A" w:rsidRPr="003A190A" w:rsidRDefault="003A190A" w:rsidP="003A190A">
      <w:pPr>
        <w:rPr>
          <w:rFonts w:eastAsia="Calibri"/>
        </w:rPr>
      </w:pPr>
      <w:r>
        <w:rPr>
          <w:rFonts w:eastAsia="Calibri"/>
          <w:lang w:eastAsia="de-CH"/>
        </w:rPr>
        <w:t xml:space="preserve">• Anzahl Stunden freiwillige </w:t>
      </w:r>
      <w:r w:rsidRPr="003A190A">
        <w:rPr>
          <w:rFonts w:eastAsia="Calibri"/>
        </w:rPr>
        <w:t>Helfende</w:t>
      </w:r>
      <w:r>
        <w:rPr>
          <w:rFonts w:eastAsia="Calibri"/>
        </w:rPr>
        <w:t xml:space="preserve"> </w:t>
      </w:r>
      <w:r w:rsidR="009E3111">
        <w:rPr>
          <w:rFonts w:eastAsia="Calibri"/>
        </w:rPr>
        <w:t>3</w:t>
      </w:r>
      <w:r w:rsidRPr="003A190A">
        <w:rPr>
          <w:rFonts w:eastAsia="Calibri"/>
        </w:rPr>
        <w:t>’</w:t>
      </w:r>
      <w:r w:rsidR="009E3111">
        <w:rPr>
          <w:rFonts w:eastAsia="Calibri"/>
        </w:rPr>
        <w:t>517</w:t>
      </w:r>
    </w:p>
    <w:p w14:paraId="235C1AEF" w14:textId="3ADD0B1C" w:rsidR="003A190A" w:rsidRPr="003A190A" w:rsidRDefault="003A190A" w:rsidP="003A190A">
      <w:pPr>
        <w:rPr>
          <w:rFonts w:eastAsia="Calibri"/>
        </w:rPr>
      </w:pPr>
      <w:r>
        <w:rPr>
          <w:rFonts w:eastAsia="Calibri"/>
        </w:rPr>
        <w:t xml:space="preserve">• Entspricht Vollzeitstellen </w:t>
      </w:r>
      <w:r w:rsidR="009E3111">
        <w:rPr>
          <w:rFonts w:eastAsia="Calibri"/>
        </w:rPr>
        <w:t>1,9</w:t>
      </w:r>
    </w:p>
    <w:p w14:paraId="06A89E61" w14:textId="147FB19A" w:rsidR="00A3756F" w:rsidRDefault="003A190A" w:rsidP="003A190A">
      <w:pPr>
        <w:rPr>
          <w:rFonts w:eastAsia="Calibri"/>
        </w:rPr>
      </w:pPr>
      <w:r>
        <w:rPr>
          <w:rFonts w:eastAsia="Calibri"/>
        </w:rPr>
        <w:t xml:space="preserve">• </w:t>
      </w:r>
      <w:r w:rsidRPr="003A190A">
        <w:rPr>
          <w:rFonts w:eastAsia="Calibri"/>
        </w:rPr>
        <w:t>An</w:t>
      </w:r>
      <w:r>
        <w:rPr>
          <w:rFonts w:eastAsia="Calibri"/>
        </w:rPr>
        <w:t xml:space="preserve">zahl freiwillige Helfende </w:t>
      </w:r>
      <w:r w:rsidR="009E3111">
        <w:rPr>
          <w:rFonts w:eastAsia="Calibri"/>
        </w:rPr>
        <w:t>66</w:t>
      </w:r>
    </w:p>
    <w:p w14:paraId="01E7ACB7" w14:textId="6DA45159" w:rsidR="00926707" w:rsidRPr="00926707" w:rsidRDefault="00926707" w:rsidP="006631C0">
      <w:pPr>
        <w:pStyle w:val="berschrift3"/>
      </w:pPr>
      <w:bookmarkStart w:id="65" w:name="_Ref414602442"/>
      <w:bookmarkStart w:id="66" w:name="_Toc70670237"/>
      <w:r w:rsidRPr="00926707">
        <w:t>Konstanter Mitgliederbestand</w:t>
      </w:r>
      <w:bookmarkEnd w:id="65"/>
      <w:bookmarkEnd w:id="66"/>
    </w:p>
    <w:p w14:paraId="37698EEF" w14:textId="77EDE9AC" w:rsidR="003A190A" w:rsidRPr="003A190A" w:rsidRDefault="003A190A" w:rsidP="003A190A">
      <w:pPr>
        <w:rPr>
          <w:rFonts w:eastAsia="Calibri"/>
          <w:b/>
        </w:rPr>
      </w:pPr>
      <w:r>
        <w:rPr>
          <w:rFonts w:eastAsia="Calibri"/>
          <w:b/>
        </w:rPr>
        <w:t xml:space="preserve">Veränderungen </w:t>
      </w:r>
      <w:r w:rsidRPr="003A190A">
        <w:rPr>
          <w:rFonts w:eastAsia="Calibri"/>
          <w:b/>
        </w:rPr>
        <w:t>Mitgliederbestand</w:t>
      </w:r>
    </w:p>
    <w:p w14:paraId="679D3F2A" w14:textId="365B44F7" w:rsidR="003A190A" w:rsidRPr="003A190A" w:rsidRDefault="003A190A" w:rsidP="003A190A">
      <w:pPr>
        <w:rPr>
          <w:rFonts w:eastAsia="Calibri"/>
        </w:rPr>
      </w:pPr>
      <w:r>
        <w:rPr>
          <w:rFonts w:eastAsia="Calibri"/>
        </w:rPr>
        <w:t xml:space="preserve">• </w:t>
      </w:r>
      <w:r w:rsidRPr="003A190A">
        <w:rPr>
          <w:rFonts w:eastAsia="Calibri"/>
        </w:rPr>
        <w:t xml:space="preserve">Eintritte: </w:t>
      </w:r>
      <w:r w:rsidR="009E3111">
        <w:rPr>
          <w:rFonts w:eastAsia="Calibri"/>
        </w:rPr>
        <w:t>203</w:t>
      </w:r>
    </w:p>
    <w:p w14:paraId="168D0E05" w14:textId="2AC87ACC" w:rsidR="003A190A" w:rsidRPr="003A190A" w:rsidRDefault="003A190A" w:rsidP="003A190A">
      <w:pPr>
        <w:rPr>
          <w:rFonts w:eastAsia="Calibri"/>
        </w:rPr>
      </w:pPr>
      <w:r>
        <w:rPr>
          <w:rFonts w:eastAsia="Calibri"/>
        </w:rPr>
        <w:t xml:space="preserve">• </w:t>
      </w:r>
      <w:r w:rsidRPr="003A190A">
        <w:rPr>
          <w:rFonts w:eastAsia="Calibri"/>
        </w:rPr>
        <w:t xml:space="preserve">Austritte: </w:t>
      </w:r>
      <w:r w:rsidR="009E3111">
        <w:rPr>
          <w:rFonts w:eastAsia="Calibri"/>
        </w:rPr>
        <w:t>149</w:t>
      </w:r>
    </w:p>
    <w:p w14:paraId="3C5F8E8A" w14:textId="09BAB751" w:rsidR="003A190A" w:rsidRPr="003A190A" w:rsidRDefault="003A190A" w:rsidP="003A190A">
      <w:pPr>
        <w:rPr>
          <w:rFonts w:eastAsia="Calibri"/>
        </w:rPr>
      </w:pPr>
      <w:r>
        <w:rPr>
          <w:rFonts w:eastAsia="Calibri"/>
        </w:rPr>
        <w:t xml:space="preserve">• </w:t>
      </w:r>
      <w:r w:rsidRPr="003A190A">
        <w:rPr>
          <w:rFonts w:eastAsia="Calibri"/>
        </w:rPr>
        <w:t xml:space="preserve">Verstorbene: </w:t>
      </w:r>
      <w:r w:rsidR="009E3111">
        <w:rPr>
          <w:rFonts w:eastAsia="Calibri"/>
        </w:rPr>
        <w:t>178</w:t>
      </w:r>
    </w:p>
    <w:p w14:paraId="38EC0ADE" w14:textId="43FA2641" w:rsidR="003A190A" w:rsidRPr="003A190A" w:rsidRDefault="003A190A" w:rsidP="003A190A">
      <w:pPr>
        <w:rPr>
          <w:rFonts w:eastAsia="Calibri"/>
        </w:rPr>
      </w:pPr>
      <w:r>
        <w:rPr>
          <w:rFonts w:eastAsia="Calibri"/>
        </w:rPr>
        <w:t>• Mitgliederbestand: 4'</w:t>
      </w:r>
      <w:r w:rsidR="009E3111">
        <w:rPr>
          <w:rFonts w:eastAsia="Calibri"/>
        </w:rPr>
        <w:t>198</w:t>
      </w:r>
      <w:r>
        <w:rPr>
          <w:rFonts w:eastAsia="Calibri"/>
        </w:rPr>
        <w:t xml:space="preserve"> </w:t>
      </w:r>
      <w:r w:rsidRPr="003A190A">
        <w:rPr>
          <w:rFonts w:eastAsia="Calibri"/>
        </w:rPr>
        <w:t>(am 31.12.20</w:t>
      </w:r>
      <w:r w:rsidR="009E3111">
        <w:rPr>
          <w:rFonts w:eastAsia="Calibri"/>
        </w:rPr>
        <w:t>20</w:t>
      </w:r>
      <w:r w:rsidRPr="003A190A">
        <w:rPr>
          <w:rFonts w:eastAsia="Calibri"/>
        </w:rPr>
        <w:t>)</w:t>
      </w:r>
    </w:p>
    <w:p w14:paraId="11769254" w14:textId="77777777" w:rsidR="003A190A" w:rsidRDefault="003A190A" w:rsidP="003A190A">
      <w:pPr>
        <w:rPr>
          <w:rFonts w:eastAsia="Calibri"/>
        </w:rPr>
      </w:pPr>
    </w:p>
    <w:p w14:paraId="5269AC1B" w14:textId="71B03F3A" w:rsidR="003A190A" w:rsidRPr="003A190A" w:rsidRDefault="003A190A" w:rsidP="003A190A">
      <w:pPr>
        <w:rPr>
          <w:rFonts w:eastAsia="Calibri"/>
          <w:b/>
        </w:rPr>
      </w:pPr>
      <w:r w:rsidRPr="003A190A">
        <w:rPr>
          <w:rFonts w:eastAsia="Calibri"/>
          <w:b/>
        </w:rPr>
        <w:t>Entwicklung Mitgliederzahlen</w:t>
      </w:r>
    </w:p>
    <w:p w14:paraId="42B5CB1B" w14:textId="283AF316" w:rsidR="009E3111" w:rsidRPr="003A190A" w:rsidRDefault="009E3111" w:rsidP="009E3111">
      <w:pPr>
        <w:rPr>
          <w:rFonts w:eastAsia="Calibri"/>
        </w:rPr>
      </w:pPr>
      <w:r>
        <w:rPr>
          <w:rFonts w:eastAsia="Calibri"/>
        </w:rPr>
        <w:t xml:space="preserve">• </w:t>
      </w:r>
      <w:r w:rsidRPr="003A190A">
        <w:rPr>
          <w:rFonts w:eastAsia="Calibri"/>
        </w:rPr>
        <w:t>4’</w:t>
      </w:r>
      <w:r>
        <w:rPr>
          <w:rFonts w:eastAsia="Calibri"/>
        </w:rPr>
        <w:t>198</w:t>
      </w:r>
      <w:r w:rsidRPr="003A190A">
        <w:rPr>
          <w:rFonts w:eastAsia="Calibri"/>
        </w:rPr>
        <w:t xml:space="preserve"> (20</w:t>
      </w:r>
      <w:r>
        <w:rPr>
          <w:rFonts w:eastAsia="Calibri"/>
        </w:rPr>
        <w:t>20</w:t>
      </w:r>
      <w:r w:rsidRPr="003A190A">
        <w:rPr>
          <w:rFonts w:eastAsia="Calibri"/>
        </w:rPr>
        <w:t>)</w:t>
      </w:r>
    </w:p>
    <w:p w14:paraId="3AFC7042" w14:textId="627CC48C" w:rsidR="003A190A" w:rsidRPr="003A190A" w:rsidRDefault="003A190A" w:rsidP="003A190A">
      <w:pPr>
        <w:rPr>
          <w:rFonts w:eastAsia="Calibri"/>
        </w:rPr>
      </w:pPr>
      <w:r>
        <w:rPr>
          <w:rFonts w:eastAsia="Calibri"/>
        </w:rPr>
        <w:t xml:space="preserve">• </w:t>
      </w:r>
      <w:r w:rsidRPr="003A190A">
        <w:rPr>
          <w:rFonts w:eastAsia="Calibri"/>
        </w:rPr>
        <w:t>4’322 (2019)</w:t>
      </w:r>
    </w:p>
    <w:p w14:paraId="016B75C3" w14:textId="2A81F675" w:rsidR="003A190A" w:rsidRPr="003A190A" w:rsidRDefault="003A190A" w:rsidP="003A190A">
      <w:pPr>
        <w:rPr>
          <w:rFonts w:eastAsia="Calibri"/>
        </w:rPr>
      </w:pPr>
      <w:r>
        <w:rPr>
          <w:rFonts w:eastAsia="Calibri"/>
        </w:rPr>
        <w:t xml:space="preserve">• </w:t>
      </w:r>
      <w:r w:rsidRPr="003A190A">
        <w:rPr>
          <w:rFonts w:eastAsia="Calibri"/>
        </w:rPr>
        <w:t>4’386 (2018)</w:t>
      </w:r>
    </w:p>
    <w:p w14:paraId="07467E8E" w14:textId="518921F9" w:rsidR="00A3756F" w:rsidRDefault="003A190A" w:rsidP="003A190A">
      <w:pPr>
        <w:rPr>
          <w:rFonts w:eastAsia="Calibri"/>
        </w:rPr>
      </w:pPr>
      <w:r>
        <w:rPr>
          <w:rFonts w:eastAsia="Calibri"/>
        </w:rPr>
        <w:t xml:space="preserve">• </w:t>
      </w:r>
      <w:r w:rsidRPr="003A190A">
        <w:rPr>
          <w:rFonts w:eastAsia="Calibri"/>
        </w:rPr>
        <w:t>4’487 (2017)</w:t>
      </w:r>
    </w:p>
    <w:p w14:paraId="6DFF2E17" w14:textId="4E103706" w:rsidR="003840EB" w:rsidRPr="00A3756F" w:rsidRDefault="003840EB" w:rsidP="00545709">
      <w:pPr>
        <w:pStyle w:val="berschrift1"/>
        <w:rPr>
          <w:rFonts w:eastAsia="Calibri"/>
        </w:rPr>
      </w:pPr>
      <w:bookmarkStart w:id="67" w:name="_Ref414602463"/>
      <w:bookmarkStart w:id="68" w:name="_Toc70670238"/>
      <w:r w:rsidRPr="00A3756F">
        <w:rPr>
          <w:rFonts w:eastAsia="Calibri"/>
        </w:rPr>
        <w:t>Sektionen</w:t>
      </w:r>
      <w:bookmarkEnd w:id="67"/>
      <w:bookmarkEnd w:id="68"/>
    </w:p>
    <w:p w14:paraId="342BFE90" w14:textId="03D6E66A" w:rsidR="009E3111" w:rsidRPr="009E3111" w:rsidRDefault="009E3111" w:rsidP="00902239">
      <w:pPr>
        <w:pStyle w:val="berschrift2"/>
      </w:pPr>
      <w:bookmarkStart w:id="69" w:name="_Toc65742098"/>
      <w:bookmarkStart w:id="70" w:name="_Toc70670239"/>
      <w:bookmarkStart w:id="71" w:name="_Ref414602484"/>
      <w:bookmarkStart w:id="72" w:name="_Ref445387616"/>
      <w:r>
        <w:t xml:space="preserve">Unabdingbare </w:t>
      </w:r>
      <w:r w:rsidRPr="009E3111">
        <w:t>Zusammenarbeit pflegen</w:t>
      </w:r>
      <w:bookmarkEnd w:id="69"/>
      <w:bookmarkEnd w:id="70"/>
    </w:p>
    <w:p w14:paraId="3FE98029" w14:textId="56C6FE08" w:rsidR="003840EB" w:rsidRPr="003840EB" w:rsidRDefault="003840EB" w:rsidP="003840EB">
      <w:pPr>
        <w:pStyle w:val="berschrift3"/>
        <w:rPr>
          <w:rFonts w:eastAsia="Calibri"/>
        </w:rPr>
      </w:pPr>
      <w:bookmarkStart w:id="73" w:name="_Toc70670240"/>
      <w:r>
        <w:rPr>
          <w:rFonts w:eastAsia="Calibri"/>
        </w:rPr>
        <w:t xml:space="preserve">Bericht des Präsidenten des </w:t>
      </w:r>
      <w:r w:rsidRPr="003840EB">
        <w:rPr>
          <w:rFonts w:eastAsia="Calibri"/>
        </w:rPr>
        <w:t>Sektionenrats</w:t>
      </w:r>
      <w:bookmarkEnd w:id="71"/>
      <w:bookmarkEnd w:id="72"/>
      <w:bookmarkEnd w:id="73"/>
    </w:p>
    <w:p w14:paraId="7BE68267" w14:textId="77777777" w:rsidR="003840EB" w:rsidRPr="009E3111" w:rsidRDefault="003840EB" w:rsidP="009E3111">
      <w:pPr>
        <w:rPr>
          <w:rFonts w:eastAsia="Calibri"/>
        </w:rPr>
      </w:pPr>
    </w:p>
    <w:p w14:paraId="1B8C92A8" w14:textId="77777777" w:rsidR="009E3111" w:rsidRPr="009E3111" w:rsidRDefault="009E3111" w:rsidP="009E3111">
      <w:pPr>
        <w:pStyle w:val="Lead"/>
        <w:rPr>
          <w:rFonts w:eastAsia="Calibri"/>
        </w:rPr>
      </w:pPr>
      <w:r w:rsidRPr="009E3111">
        <w:rPr>
          <w:rFonts w:eastAsia="Calibri"/>
        </w:rPr>
        <w:t>Normalerweise kommt der aus den Präsidentinnen und Präsidenten der Sektionen bestehende Sektionenrat viermal im Jahr zusammen. Aufgrund der Pandemie-Situation konnte im Berichtsjahr indes lediglich die Sitzung vom 5. September 2020 stattfinden.</w:t>
      </w:r>
    </w:p>
    <w:p w14:paraId="7AE2EFF9" w14:textId="77777777" w:rsidR="009E3111" w:rsidRPr="009E3111" w:rsidRDefault="009E3111" w:rsidP="009E3111">
      <w:pPr>
        <w:rPr>
          <w:rFonts w:eastAsia="Calibri"/>
        </w:rPr>
      </w:pPr>
    </w:p>
    <w:p w14:paraId="6F1D2574" w14:textId="77777777" w:rsidR="009E3111" w:rsidRPr="009E3111" w:rsidRDefault="009E3111" w:rsidP="009E3111">
      <w:pPr>
        <w:rPr>
          <w:rFonts w:eastAsia="Calibri"/>
        </w:rPr>
      </w:pPr>
      <w:r w:rsidRPr="009E3111">
        <w:rPr>
          <w:rFonts w:eastAsia="Calibri"/>
        </w:rPr>
        <w:lastRenderedPageBreak/>
        <w:t>Wie tauscht man sich aus, wenn man sich nicht persönlich treffen darf? Per E-Mail! Genau dies hat der Sektionenrat (SR) getan. So konnte er zu Themen wie dem Tag des Weissen Stocks Stellung nehmen und ein Resümee der Delegiertenversammlung ziehen. Diese Form des Austauschs hat uns zudem die Augen dafür geöffnet, dass der SR nicht selten mit eher nebensächlichen Details überschwemmt wird und für die wesentlichen Dinge kaum mehr Zeit findet oder sich diese schlicht nimmt, um darüber zu diskutieren, was im SBV gut läuft und was verbesserungsfähig ist.</w:t>
      </w:r>
    </w:p>
    <w:p w14:paraId="262FBA94" w14:textId="4C32D909" w:rsidR="003840EB" w:rsidRPr="009E3111" w:rsidRDefault="009E3111" w:rsidP="009E3111">
      <w:pPr>
        <w:rPr>
          <w:rFonts w:eastAsia="Calibri"/>
        </w:rPr>
      </w:pPr>
      <w:r w:rsidRPr="009E3111">
        <w:rPr>
          <w:rFonts w:eastAsia="Calibri"/>
        </w:rPr>
        <w:t>Eine Plattform für den Meinungsaustausch – nichts weniger ist der SR! Für das Gremium fraglos eine fabelhafte Gelegenheit, Informationen weiterzuleiten, Probleme anzusprechen, sich zu bedanken, Ideen auszutauschen und gemeinsame Forderungen zu formulieren. In seine Zuständigkeit fällt auch die Stellungnahme zu Vorschlägen, die uns der Verbandsvorstand unterbreitet, beispielsweise die neue Strategie und die Finanzplanung des SBV. In Arbeitsgruppen, zu denen der SR eingeladen wurde, konnte diese neue Strategie aktiv mitgestaltet werden. Seine Anliegen und Forderungen wurden erhört und fliessen, so die Hoffnung des SR, auch in das Massnahmenpaket ein, das der SBV in Angriff nehmen muss, um mittelfristig ein finanzielles Gleichgewicht zu finden. Die vom SR vorgebrachten Argumente sind wichtig und haben überdies eine elementare Bedeutung für die Zufriedenheit gleichermassen zufriedener und stolzer Verbandsmitglieder.</w:t>
      </w:r>
    </w:p>
    <w:p w14:paraId="724A6ADE" w14:textId="77777777" w:rsidR="004D4131" w:rsidRPr="004D4131" w:rsidRDefault="004D4131" w:rsidP="004D4131">
      <w:pPr>
        <w:rPr>
          <w:rFonts w:eastAsia="Calibri"/>
        </w:rPr>
      </w:pPr>
    </w:p>
    <w:p w14:paraId="58BF096F" w14:textId="076C1B67" w:rsidR="004D4131" w:rsidRDefault="004D4131" w:rsidP="00294D4F">
      <w:r w:rsidRPr="00294D4F">
        <w:rPr>
          <w:rFonts w:eastAsia="Calibri"/>
        </w:rPr>
        <w:t>Bildlegende:</w:t>
      </w:r>
      <w:r w:rsidR="006F7784">
        <w:rPr>
          <w:rFonts w:eastAsia="Calibri"/>
        </w:rPr>
        <w:t xml:space="preserve"> </w:t>
      </w:r>
      <w:r w:rsidR="00294D4F" w:rsidRPr="000C3B91">
        <w:rPr>
          <w:b/>
        </w:rPr>
        <w:t>Gabriel Friche</w:t>
      </w:r>
      <w:r w:rsidR="00294D4F">
        <w:t xml:space="preserve"> Präsident des </w:t>
      </w:r>
      <w:r w:rsidR="00294D4F" w:rsidRPr="00294D4F">
        <w:t>Sektionenrats und der Sektion Jura.</w:t>
      </w:r>
    </w:p>
    <w:p w14:paraId="4B0DA989" w14:textId="77777777" w:rsidR="00CB20E8" w:rsidRDefault="00CB20E8" w:rsidP="00CB20E8"/>
    <w:p w14:paraId="42BE559F" w14:textId="3E6AF1BB" w:rsidR="009E3111" w:rsidRPr="009E3111" w:rsidRDefault="009E3111" w:rsidP="00902239">
      <w:pPr>
        <w:pStyle w:val="berschrift2"/>
      </w:pPr>
      <w:bookmarkStart w:id="74" w:name="_Toc65742100"/>
      <w:bookmarkStart w:id="75" w:name="_Toc70670241"/>
      <w:bookmarkStart w:id="76" w:name="_Ref414602504"/>
      <w:bookmarkStart w:id="77" w:name="_Ref445387627"/>
      <w:r>
        <w:t xml:space="preserve">25 Jahre logische </w:t>
      </w:r>
      <w:r w:rsidRPr="009E3111">
        <w:t>Eigenständigkeit</w:t>
      </w:r>
      <w:bookmarkEnd w:id="74"/>
      <w:bookmarkEnd w:id="75"/>
    </w:p>
    <w:p w14:paraId="481D096C" w14:textId="510FC1EF" w:rsidR="004D4131" w:rsidRPr="004D4131" w:rsidRDefault="009E3111" w:rsidP="00A25D94">
      <w:pPr>
        <w:pStyle w:val="berschrift3"/>
        <w:rPr>
          <w:rFonts w:eastAsia="Calibri"/>
        </w:rPr>
      </w:pPr>
      <w:bookmarkStart w:id="78" w:name="_Toc70670242"/>
      <w:bookmarkEnd w:id="76"/>
      <w:bookmarkEnd w:id="77"/>
      <w:r>
        <w:rPr>
          <w:rFonts w:eastAsia="Calibri"/>
        </w:rPr>
        <w:t>Sektion Berner Oberland</w:t>
      </w:r>
      <w:bookmarkEnd w:id="78"/>
    </w:p>
    <w:p w14:paraId="258CB126" w14:textId="77777777" w:rsidR="004D4131" w:rsidRPr="00855892" w:rsidRDefault="004D4131" w:rsidP="00855892">
      <w:pPr>
        <w:rPr>
          <w:rFonts w:eastAsia="Calibri"/>
        </w:rPr>
      </w:pPr>
    </w:p>
    <w:p w14:paraId="46CC6723" w14:textId="235E950E" w:rsidR="00725777" w:rsidRPr="00725777" w:rsidRDefault="00725777" w:rsidP="00725777">
      <w:pPr>
        <w:pStyle w:val="Lead"/>
        <w:rPr>
          <w:rFonts w:eastAsia="Calibri"/>
        </w:rPr>
      </w:pPr>
      <w:r w:rsidRPr="00725777">
        <w:rPr>
          <w:rFonts w:eastAsia="Calibri"/>
        </w:rPr>
        <w:t>Am 8. April 1995 war es so weit: Im Spiezer Gemeindezentrum Lötschberg wur</w:t>
      </w:r>
      <w:r>
        <w:rPr>
          <w:rFonts w:eastAsia="Calibri"/>
        </w:rPr>
        <w:t>de in Anwesenheit von Verbands</w:t>
      </w:r>
      <w:r w:rsidRPr="00725777">
        <w:rPr>
          <w:rFonts w:eastAsia="Calibri"/>
        </w:rPr>
        <w:t>präsident Hansburkard Meier, Regionalsekretär Felix Schneuwly sowie 34 Stimmberechtigten die SBV-Sektion Berner Oberland gegründet und Rösli Polgar zur ersten Präsidentin gewählt. Die Generalversammlung von Anfang März 2020 war Anlass genug, das 25-jährige Bestehen im Beisein von Generalsekretär Kannarath Meystre zu feiern.</w:t>
      </w:r>
    </w:p>
    <w:p w14:paraId="2A9D72B2" w14:textId="77777777" w:rsidR="00725777" w:rsidRPr="00725777" w:rsidRDefault="00725777" w:rsidP="00725777">
      <w:pPr>
        <w:rPr>
          <w:rFonts w:eastAsia="Calibri"/>
        </w:rPr>
      </w:pPr>
    </w:p>
    <w:p w14:paraId="7545ED5A" w14:textId="57E68F96" w:rsidR="00725777" w:rsidRPr="00725777" w:rsidRDefault="00725777" w:rsidP="00725777">
      <w:pPr>
        <w:rPr>
          <w:rFonts w:eastAsia="Calibri"/>
        </w:rPr>
      </w:pPr>
      <w:r w:rsidRPr="00725777">
        <w:rPr>
          <w:rFonts w:eastAsia="Calibri"/>
        </w:rPr>
        <w:lastRenderedPageBreak/>
        <w:t>Die Gründung der Sektion kam selbstredend nicht aus dem Nichts. Eine Arbeitsgruppe um Rösli Polgar leistete vielmehr wertvolle Vorbereitungsarbeit mit Abklärungen in Sachen Bedarf und Interesse, nicht zuletzt auch mit Blick auf das weitläufige Gebiet der Sektion Bern. Im von Margaretha Kilchenmann, damals Vorstandsmitglied der Sektion Bern, unterzeichneten Protokoll zur Gründungsversammlung ist überdies nachzulesen: «Nachforschungen zufolge hat es bereits früher einmal eine Sektion Spiez gegeben.» Den somit logischen Schritt in die Selbstständigkeit begründet Sektionspräsident Bruno Seewer insbesondere denn auch mit dem Verweis auf eine «zersplitterte Region» zwischen Innertkirchen-Meiringen-Hasliberg, Kandertal und dem bis zur französische</w:t>
      </w:r>
      <w:r w:rsidR="00AE7B33">
        <w:rPr>
          <w:rFonts w:eastAsia="Calibri"/>
        </w:rPr>
        <w:t>n</w:t>
      </w:r>
      <w:r w:rsidRPr="00725777">
        <w:rPr>
          <w:rFonts w:eastAsia="Calibri"/>
        </w:rPr>
        <w:t xml:space="preserve"> Sprachgrenze reichenden Saanenland. Auch im Wissen darum, dass sich der Hauptanteil einer konstant gebliebenen Anzahl von knapp 150 Sektionsmitgliedern auf Thun und Umgebung konzentriert.</w:t>
      </w:r>
    </w:p>
    <w:p w14:paraId="22D16746" w14:textId="14FB7B10" w:rsidR="00146A10" w:rsidRPr="00146A10" w:rsidRDefault="00146A10" w:rsidP="00146A10">
      <w:pPr>
        <w:rPr>
          <w:rFonts w:eastAsia="Calibri"/>
        </w:rPr>
      </w:pPr>
      <w:r w:rsidRPr="00146A10">
        <w:rPr>
          <w:rFonts w:eastAsia="Calibri"/>
        </w:rPr>
        <w:t>Für den anlässlich der Generalversammlung (GV) 2020 von Vorstandsmitglied Reto Koller vor rund 50 Teilnehmenden und Gästen präsentierten Rückblick im Zeichen des 25-Jahr-Jubiläums wiederum konnte er sich auf eine Arbeitsgruppe mit Sekretär Hans Amport verlassen. Gefragt war Sehvermögen, zumal es Jahresberichte und Protokolle auf Papier zu sichten und auszuwerten galt. Im Hinblick auf das historische Ereignis der Gründung nicht von ungefähr zu vermerken waren dabei grosszügige Zuwendungen. Zum einen seitens des SBV 5</w:t>
      </w:r>
      <w:r w:rsidR="00BB026D">
        <w:rPr>
          <w:rFonts w:eastAsia="Calibri"/>
        </w:rPr>
        <w:t>'</w:t>
      </w:r>
      <w:r w:rsidRPr="00146A10">
        <w:rPr>
          <w:rFonts w:eastAsia="Calibri"/>
        </w:rPr>
        <w:t>000</w:t>
      </w:r>
      <w:r w:rsidR="00BB026D">
        <w:rPr>
          <w:rFonts w:eastAsia="Calibri"/>
        </w:rPr>
        <w:t xml:space="preserve"> Franken</w:t>
      </w:r>
      <w:r w:rsidRPr="00146A10">
        <w:rPr>
          <w:rFonts w:eastAsia="Calibri"/>
        </w:rPr>
        <w:t>, überbracht vom damaligen SBV-Präsidenten Hansburkard Meier, der den Sektionen gemäss Gründungsprotokoll «eine besondere Bedeutung in unserem Verband» zumass, zum andern seitens der Sektion Bern mit einem bemerkenswerten Startkapital von 25’000 Franken. Die von Hanni Wüthrich als Tagespräsidentin geleitete Gründungsversammlung von 1995 konnte es so bei einem bescheidenen Mitgliederbeitrag von 15 Franken bewenden lassen,</w:t>
      </w:r>
      <w:r>
        <w:rPr>
          <w:rFonts w:eastAsia="Calibri"/>
        </w:rPr>
        <w:t xml:space="preserve"> </w:t>
      </w:r>
      <w:r w:rsidRPr="00146A10">
        <w:rPr>
          <w:rFonts w:eastAsia="Calibri"/>
        </w:rPr>
        <w:t>der bereits ein Jahr später indes auf 25 Franken angepasst wurde. SBV-Regionalsekretär Felix Schneuwly hingegen blieb es vorbehalten, «der neuen Sektion die nicht ganz einfachen Strukturen des Gesamtverbandes näherzubringen». Reto Kollers augenzwinkernder Kommentar dazu: «Das würdi üs vilich o hüt no guet tue …»</w:t>
      </w:r>
    </w:p>
    <w:p w14:paraId="003D8D9C" w14:textId="77777777" w:rsidR="00725777" w:rsidRPr="00725777" w:rsidRDefault="00725777" w:rsidP="00725777">
      <w:pPr>
        <w:pStyle w:val="berschrift4"/>
      </w:pPr>
      <w:r w:rsidRPr="00725777">
        <w:t>Fakten, Zahlen, Anekdoten</w:t>
      </w:r>
    </w:p>
    <w:p w14:paraId="546E3984" w14:textId="33BF6EEE" w:rsidR="00725777" w:rsidRPr="00725777" w:rsidRDefault="00725777" w:rsidP="00725777">
      <w:pPr>
        <w:rPr>
          <w:rFonts w:eastAsia="Calibri"/>
        </w:rPr>
      </w:pPr>
      <w:r w:rsidRPr="00725777">
        <w:rPr>
          <w:rFonts w:eastAsia="Calibri"/>
        </w:rPr>
        <w:t xml:space="preserve">Abgesehen von Fakten, die das Gedeihen der Sektion mit Zahlen untermauerten, durften ähnlich verschmitzte Anekdoten auch sonst nicht fehlen. So etwa ist das erfreuliche Jahresergebnis 2000 nicht ohne 80 von </w:t>
      </w:r>
      <w:r w:rsidRPr="00725777">
        <w:rPr>
          <w:rFonts w:eastAsia="Calibri"/>
        </w:rPr>
        <w:lastRenderedPageBreak/>
        <w:t>der Kassierin verschickte Mahnungen zustande gekommen. Nicht unerwähnt bleiben sollten überdies beispielsweise ein legendärer Ausflug ins Emmental samt Besuch des «Kambly»-Fabrikladens in Trubschachen (2016) oder die den Defiziten der letzten Jahre geschuldete Einführung von drei «Eiger», «Niesen» und «Stockhorn» genannten Passiv</w:t>
      </w:r>
      <w:r>
        <w:rPr>
          <w:rFonts w:eastAsia="Calibri"/>
        </w:rPr>
        <w:t xml:space="preserve">mitglieder-Kategorien </w:t>
      </w:r>
      <w:r w:rsidRPr="00725777">
        <w:rPr>
          <w:rFonts w:eastAsia="Calibri"/>
        </w:rPr>
        <w:t>(2018) mit bisher mässigem Erfolg. Sektionspräsident Bruno Seewer erklärt sich diese Zurückhaltung mit mangelndem Bezug zum Leben von Betroffenen und macht sich zudem immer wieder G</w:t>
      </w:r>
      <w:r>
        <w:rPr>
          <w:rFonts w:eastAsia="Calibri"/>
        </w:rPr>
        <w:t>edanken zu Optionen, eine nach</w:t>
      </w:r>
      <w:r w:rsidRPr="00725777">
        <w:rPr>
          <w:rFonts w:eastAsia="Calibri"/>
        </w:rPr>
        <w:t xml:space="preserve">rückende, «gut vernetzte» und im Umfeld von Sehenden mitverankerte Generation besser zu erreichen – für ihn eine Art «Gretchenfrage». Grundsätzlich betont er auch die Bedeutung öffentlicher Anlässe, die persönliche Gespräche nicht nur im Rahmen des TWS ermöglichen: «Allgemeine Aufrufe verpuffen.» </w:t>
      </w:r>
    </w:p>
    <w:p w14:paraId="6D146D57" w14:textId="1730E1D1" w:rsidR="00855892" w:rsidRPr="00725777" w:rsidRDefault="00725777" w:rsidP="00725777">
      <w:pPr>
        <w:rPr>
          <w:rFonts w:eastAsia="Calibri"/>
        </w:rPr>
      </w:pPr>
      <w:r w:rsidRPr="00725777">
        <w:rPr>
          <w:rFonts w:eastAsia="Calibri"/>
        </w:rPr>
        <w:t>Zude</w:t>
      </w:r>
      <w:r>
        <w:rPr>
          <w:rFonts w:eastAsia="Calibri"/>
        </w:rPr>
        <w:t xml:space="preserve">m weiss Bruno Seewer, seit 2017 </w:t>
      </w:r>
      <w:r w:rsidRPr="00725777">
        <w:rPr>
          <w:rFonts w:eastAsia="Calibri"/>
        </w:rPr>
        <w:t>Nachf</w:t>
      </w:r>
      <w:r>
        <w:rPr>
          <w:rFonts w:eastAsia="Calibri"/>
        </w:rPr>
        <w:t>olger von Dieter Leute, die er</w:t>
      </w:r>
      <w:r w:rsidRPr="00725777">
        <w:rPr>
          <w:rFonts w:eastAsia="Calibri"/>
        </w:rPr>
        <w:t>spriessliche und kontinuierlich erweiterte Partnerschaft mit den Lions Clubs Frutigen, Niedersimmental und Stockhorn zu schätzen, die der Sektion auch finanzielle Unterstützung sichern. Im Rahmen der Jubiläums-GV im Berichtsjahr konnte er denn auch einen Check über 1’000 Franken des Lions Clubs Stockhorn entgegennehmen. Die Pflege dieser Kontakte soll für ihn denn auch weiterhin Vorrang haben.</w:t>
      </w:r>
    </w:p>
    <w:p w14:paraId="00ADDCBF" w14:textId="77777777" w:rsidR="00725777" w:rsidRPr="00320E04" w:rsidRDefault="00725777" w:rsidP="00320E04"/>
    <w:p w14:paraId="35D7F807" w14:textId="77777777" w:rsidR="00320E04" w:rsidRDefault="00480D9D" w:rsidP="00320E04">
      <w:r w:rsidRPr="00320E04">
        <w:t xml:space="preserve">Bildlegende: </w:t>
      </w:r>
      <w:r w:rsidR="00320E04" w:rsidRPr="00320E04">
        <w:t>Sektionspräsident Bruno Seewer mit Vo</w:t>
      </w:r>
      <w:r w:rsidR="00320E04">
        <w:t xml:space="preserve">rstandsmitglied Reto Koller und </w:t>
      </w:r>
      <w:r w:rsidR="00320E04" w:rsidRPr="00320E04">
        <w:t>Generalsekretär Kannarath Meystre anlässlich der Jubiläums-GV in Thun.</w:t>
      </w:r>
      <w:bookmarkStart w:id="79" w:name="_Toc445387179"/>
      <w:bookmarkStart w:id="80" w:name="_Ref414602515"/>
    </w:p>
    <w:p w14:paraId="681C5CDA" w14:textId="77777777" w:rsidR="00EB5D61" w:rsidRDefault="00EB5D61" w:rsidP="00320E04"/>
    <w:p w14:paraId="27459CA9" w14:textId="77777777" w:rsidR="00320E04" w:rsidRPr="00320E04" w:rsidRDefault="00320E04" w:rsidP="00902239">
      <w:pPr>
        <w:pStyle w:val="berschrift2"/>
      </w:pPr>
      <w:bookmarkStart w:id="81" w:name="_Toc65742102"/>
      <w:bookmarkStart w:id="82" w:name="_Toc70670243"/>
      <w:bookmarkStart w:id="83" w:name="_Ref445387639"/>
      <w:bookmarkEnd w:id="79"/>
      <w:r w:rsidRPr="00320E04">
        <w:t>Stimulierter Geschmackssinn für Einladungen</w:t>
      </w:r>
      <w:bookmarkEnd w:id="81"/>
      <w:bookmarkEnd w:id="82"/>
    </w:p>
    <w:p w14:paraId="66FD2E5D" w14:textId="3C25D621" w:rsidR="00C32655" w:rsidRPr="00C32655" w:rsidRDefault="00C32655" w:rsidP="00C32655">
      <w:pPr>
        <w:pStyle w:val="berschrift3"/>
        <w:rPr>
          <w:rFonts w:eastAsia="Calibri"/>
        </w:rPr>
      </w:pPr>
      <w:bookmarkStart w:id="84" w:name="_Toc70670244"/>
      <w:r w:rsidRPr="00C32655">
        <w:rPr>
          <w:rFonts w:eastAsia="Calibri"/>
        </w:rPr>
        <w:t xml:space="preserve">Sektion </w:t>
      </w:r>
      <w:bookmarkEnd w:id="80"/>
      <w:bookmarkEnd w:id="83"/>
      <w:r w:rsidR="00320E04">
        <w:rPr>
          <w:rFonts w:eastAsia="Calibri"/>
        </w:rPr>
        <w:t>Genf</w:t>
      </w:r>
      <w:bookmarkEnd w:id="84"/>
    </w:p>
    <w:p w14:paraId="19E89967" w14:textId="77777777" w:rsidR="00C32655" w:rsidRPr="00C32655" w:rsidRDefault="00C32655" w:rsidP="00C32655">
      <w:pPr>
        <w:rPr>
          <w:rFonts w:eastAsia="Calibri"/>
        </w:rPr>
      </w:pPr>
    </w:p>
    <w:p w14:paraId="3C33C3CB" w14:textId="77777777" w:rsidR="00320E04" w:rsidRPr="00320E04" w:rsidRDefault="00320E04" w:rsidP="00320E04">
      <w:pPr>
        <w:pStyle w:val="Lead"/>
        <w:rPr>
          <w:rFonts w:eastAsia="Calibri"/>
        </w:rPr>
      </w:pPr>
      <w:r w:rsidRPr="00320E04">
        <w:rPr>
          <w:rFonts w:eastAsia="Calibri"/>
        </w:rPr>
        <w:t xml:space="preserve">Ein SBV-Kochkurs ist weit mehr, als sich unter Anleitung eine Mahlzeit zuzubereiten, und hat vielmehr mit wiedergefundener Würde und Aufgehoben-Sein in familiärer Atmosphäre zu tun. Die Genfer Kursleiterin Marie-Cécile Cardenoso kennt sich damit bestens aus. </w:t>
      </w:r>
    </w:p>
    <w:p w14:paraId="28EB20DC" w14:textId="77777777" w:rsidR="00320E04" w:rsidRPr="00320E04" w:rsidRDefault="00320E04" w:rsidP="00320E04">
      <w:pPr>
        <w:rPr>
          <w:rFonts w:eastAsia="Calibri"/>
        </w:rPr>
      </w:pPr>
    </w:p>
    <w:p w14:paraId="5F5850CA" w14:textId="77777777" w:rsidR="00320E04" w:rsidRPr="00320E04" w:rsidRDefault="00320E04" w:rsidP="00320E04">
      <w:pPr>
        <w:rPr>
          <w:rFonts w:eastAsia="Calibri"/>
        </w:rPr>
      </w:pPr>
      <w:r w:rsidRPr="00320E04">
        <w:rPr>
          <w:rFonts w:eastAsia="Calibri"/>
        </w:rPr>
        <w:t xml:space="preserve">Lackierte Holzenten «schwimmen» über einen Tischläufer mit blauem Karomuster auf einem weissen Tischtuch, komplettiert mit passenden Servietten. Die Dekoration ist Teil des Kochkurses «Kulinarische Begegnungen» samt passenden Menüs zur Wild-Zeit von Marie-Cécile </w:t>
      </w:r>
      <w:r w:rsidRPr="00320E04">
        <w:rPr>
          <w:rFonts w:eastAsia="Calibri"/>
        </w:rPr>
        <w:lastRenderedPageBreak/>
        <w:t>Cardenoso und spricht fraglos für sich. «Wer sein Sehvermögen verliert, muss keineswegs darauf verzichten, Gäste zu empfangen. Zumal es heute nicht an günstigen Accessoires fehlt», betont die vife Kursleiterin. Die 72-jährige Genferin kocht leidenschaftlich gerne und bringt Blinden und Sehbehinderten seit 25 Jahren bei, die Organisation in der Küche, die Umsetzung eines Menüs sowie die letztlich daran geknüpften Austauschmöglichkeiten und sozialen Kontakte auseinanderzuhalten. Ob für ein Essen zu zweit oder für eine grössere Tischrunde: Ihre SBV-Kochkurse laden dazu ein, sich neue Fertigkeiten anzueignen und insbesondere zu entscheiden, ob die Zubereitung von Vorspeise, Hauptgang oder Dessert Vorrang haben soll.</w:t>
      </w:r>
    </w:p>
    <w:p w14:paraId="2FB31E57" w14:textId="0856F332" w:rsidR="00C32655" w:rsidRPr="00320E04" w:rsidRDefault="00320E04" w:rsidP="00320E04">
      <w:pPr>
        <w:rPr>
          <w:rFonts w:eastAsia="Calibri"/>
        </w:rPr>
      </w:pPr>
      <w:r w:rsidRPr="00320E04">
        <w:rPr>
          <w:rFonts w:eastAsia="Calibri"/>
        </w:rPr>
        <w:t xml:space="preserve">Kursteilnehmerin Fani Tripet weiss überdies </w:t>
      </w:r>
      <w:r>
        <w:rPr>
          <w:rFonts w:eastAsia="Calibri"/>
        </w:rPr>
        <w:t>darum, dass Marie-Cécile Carde</w:t>
      </w:r>
      <w:r w:rsidRPr="00320E04">
        <w:rPr>
          <w:rFonts w:eastAsia="Calibri"/>
        </w:rPr>
        <w:t>noso die Originalrezepte so anzupassen vermag, dass diese trotz Sehbeeinträchtigung leicht nachkochbar sind. Ohne visuelle Kontrolle zu kochen, fällt nicht allen leicht. Lösungen dafür sind die Niedergarmethode und die im Kurs ausgetauschten Strategien. Für Marie-Cécile Cardenoso ebenfalls selbstverständlich ist, aktuelle Trends aufzunehmen und ihre Kurse den Bedürfnissen ihrer Teilnehmenden anzupassen. So gibt es wahrlich keinen Grund mehr, von Einladungen abzusehen.</w:t>
      </w:r>
    </w:p>
    <w:p w14:paraId="46ECFEF1" w14:textId="77777777" w:rsidR="00ED5EAB" w:rsidRPr="00320E04" w:rsidRDefault="00ED5EAB" w:rsidP="00320E04">
      <w:pPr>
        <w:rPr>
          <w:rFonts w:eastAsia="Calibri"/>
        </w:rPr>
      </w:pPr>
    </w:p>
    <w:p w14:paraId="10DB7951" w14:textId="2CF9A19A" w:rsidR="00320E04" w:rsidRPr="00320E04" w:rsidRDefault="00C32655" w:rsidP="00320E04">
      <w:r w:rsidRPr="00320E04">
        <w:rPr>
          <w:rFonts w:eastAsia="Calibri"/>
        </w:rPr>
        <w:t xml:space="preserve">Bildlegende: </w:t>
      </w:r>
      <w:r w:rsidR="00320E04">
        <w:t xml:space="preserve">Leidenschaftliche Köchin: </w:t>
      </w:r>
      <w:r w:rsidR="00320E04" w:rsidRPr="00320E04">
        <w:t>Marie-Cécile Cardenoso.</w:t>
      </w:r>
    </w:p>
    <w:p w14:paraId="51673AF3" w14:textId="77777777" w:rsidR="002C6B14" w:rsidRPr="002C6B14" w:rsidRDefault="002C6B14" w:rsidP="00545709">
      <w:pPr>
        <w:pStyle w:val="berschrift1"/>
      </w:pPr>
      <w:bookmarkStart w:id="85" w:name="_Ref414602540"/>
      <w:bookmarkStart w:id="86" w:name="_Toc70670245"/>
      <w:r w:rsidRPr="002C6B14">
        <w:t>Engagement</w:t>
      </w:r>
      <w:bookmarkEnd w:id="85"/>
      <w:bookmarkEnd w:id="86"/>
    </w:p>
    <w:p w14:paraId="23F91C8C" w14:textId="04866EBC" w:rsidR="00212B37" w:rsidRPr="00212B37" w:rsidRDefault="00212B37" w:rsidP="00902239">
      <w:pPr>
        <w:pStyle w:val="berschrift2"/>
      </w:pPr>
      <w:bookmarkStart w:id="87" w:name="_Toc65742105"/>
      <w:bookmarkStart w:id="88" w:name="_Toc70670246"/>
      <w:bookmarkStart w:id="89" w:name="_Toc413920048"/>
      <w:r w:rsidRPr="00212B37">
        <w:t>Sensibilisierung für Vortrittsrecht</w:t>
      </w:r>
      <w:bookmarkEnd w:id="87"/>
      <w:bookmarkEnd w:id="88"/>
    </w:p>
    <w:p w14:paraId="64CC1E20" w14:textId="17E20228" w:rsidR="00212B37" w:rsidRDefault="00212B37" w:rsidP="00212B37">
      <w:pPr>
        <w:rPr>
          <w:rFonts w:eastAsia="Calibri"/>
        </w:rPr>
      </w:pPr>
      <w:r w:rsidRPr="00212B37">
        <w:rPr>
          <w:rFonts w:eastAsia="Calibri"/>
        </w:rPr>
        <w:t>Am 15. Oktober waren verschiedene Sektionen des SBV abermals an ausgewählten Standorten präsent, um die Öffentlichkeit anlässlich des Internationalen Tags des Weissen Stocks (TWS) für die Anliegen von Menschen mit einer Sehbehinderung zu sensibilisieren. Unabdingbar ist die Aufmerksam</w:t>
      </w:r>
      <w:r>
        <w:rPr>
          <w:rFonts w:eastAsia="Calibri"/>
        </w:rPr>
        <w:t>keit insbesondere von Verkehrs</w:t>
      </w:r>
      <w:r w:rsidRPr="00212B37">
        <w:rPr>
          <w:rFonts w:eastAsia="Calibri"/>
        </w:rPr>
        <w:t>teilnehmenden, die wissen müssen: Ein am Strassenrand von Betroffenen hochgehaltener weisser Stock gewährt Vortritt, gleichbedeutend mit der Verpflichtung zu sofortigem Anhalten. In Zusammenarbeit mit der Stadtpolizei Zürich, Kommissariat Prävention, sind im Berichtsjahr zum TWS denn auch ein Video und ein Flyer entstanden, die auf die geltende, aber immer noch zu wenig bekannte Vortrittsregel aufmerksam machen. Dies verdeutlichte auch ein entsprechender Test der Sektion Zürich-Schaffhausen – mit der ernüchternden Bilanz: Nur rund die Hälfte hielt tatsächlich an!</w:t>
      </w:r>
    </w:p>
    <w:p w14:paraId="5479779F" w14:textId="77777777" w:rsidR="00AB7267" w:rsidRPr="00212B37" w:rsidRDefault="00AB7267" w:rsidP="00212B37">
      <w:pPr>
        <w:rPr>
          <w:rFonts w:eastAsia="Calibri"/>
        </w:rPr>
      </w:pPr>
    </w:p>
    <w:p w14:paraId="5CE0ADC5" w14:textId="77777777" w:rsidR="00212B37" w:rsidRPr="00212B37" w:rsidRDefault="00212B37" w:rsidP="00902239">
      <w:pPr>
        <w:pStyle w:val="berschrift2"/>
        <w:rPr>
          <w:lang w:val="de-DE" w:eastAsia="de-CH"/>
        </w:rPr>
      </w:pPr>
      <w:bookmarkStart w:id="90" w:name="_Toc65742106"/>
      <w:bookmarkStart w:id="91" w:name="_Toc70670247"/>
      <w:bookmarkEnd w:id="89"/>
      <w:r w:rsidRPr="00212B37">
        <w:rPr>
          <w:lang w:val="de-DE" w:eastAsia="de-CH"/>
        </w:rPr>
        <w:t>Mitgestaltete QR-Rechnung</w:t>
      </w:r>
      <w:bookmarkEnd w:id="90"/>
      <w:bookmarkEnd w:id="91"/>
    </w:p>
    <w:p w14:paraId="271CCD05" w14:textId="5A8CC4B6" w:rsidR="00212B37" w:rsidRDefault="00212B37" w:rsidP="00212B37">
      <w:pPr>
        <w:rPr>
          <w:rFonts w:eastAsia="Calibri"/>
        </w:rPr>
      </w:pPr>
      <w:bookmarkStart w:id="92" w:name="_Ref414602550"/>
      <w:r w:rsidRPr="00212B37">
        <w:rPr>
          <w:rFonts w:eastAsia="Calibri"/>
        </w:rPr>
        <w:t>Die Interessenvertretung des SBV widmete sich im Berichtsjahr der Einführung der QR-Rechnung per 30. Juni 2020. Dabei war es von Bedeutung, einen starken Partner an der Seite zu haben. Ergeben hat sich eine Zusammenarbeit mit dem Unternehmen SIX Banking Services, das für die QR-Rechnung wie auch für die Infrastruktur des Schweizer Finanzplatzes generell verantwortlich ist. Der SBV konnte wichtige Inputs zur Gestaltung der QR-Rechnung einbringen</w:t>
      </w:r>
      <w:r>
        <w:rPr>
          <w:rFonts w:eastAsia="Calibri"/>
        </w:rPr>
        <w:t>, welche die autonome Zahlungs</w:t>
      </w:r>
      <w:r w:rsidRPr="00212B37">
        <w:rPr>
          <w:rFonts w:eastAsia="Calibri"/>
        </w:rPr>
        <w:t>abwicklung fraglos erleichtert. Zumal der Scan-Vorgang eines QR-Codes erheblich einfacher ist als derjenige der bisherigen Referenz-Zeile. Im Rahmen eines Fachartikels in der seitens SIX vierteljährlich erscheinenden Fachzeitschrift «clearit» für den Zahlungsverkehr wurde gemeinsam überdies auf die Bedürfnisse von Menschen mit einer Sehbehinderung aufmerksam gemacht.</w:t>
      </w:r>
    </w:p>
    <w:p w14:paraId="340BE571" w14:textId="47F64084" w:rsidR="00594E30" w:rsidRPr="00594E30" w:rsidRDefault="00594E30" w:rsidP="00545709">
      <w:pPr>
        <w:pStyle w:val="berschrift1"/>
      </w:pPr>
      <w:bookmarkStart w:id="93" w:name="_Toc70670248"/>
      <w:r w:rsidRPr="00594E30">
        <w:t>Dienstleistungen</w:t>
      </w:r>
      <w:bookmarkEnd w:id="92"/>
      <w:bookmarkEnd w:id="93"/>
    </w:p>
    <w:p w14:paraId="54B0A5B4" w14:textId="70C79F11" w:rsidR="00622DA1" w:rsidRPr="00622DA1" w:rsidRDefault="00622DA1" w:rsidP="00902239">
      <w:pPr>
        <w:pStyle w:val="berschrift2"/>
      </w:pPr>
      <w:bookmarkStart w:id="94" w:name="_Toc65742108"/>
      <w:bookmarkStart w:id="95" w:name="_Toc70670249"/>
      <w:bookmarkStart w:id="96" w:name="_Toc380236701"/>
      <w:r>
        <w:t>Tests der App «Swiss</w:t>
      </w:r>
      <w:r w:rsidRPr="00622DA1">
        <w:t>Covid» begleitet</w:t>
      </w:r>
      <w:bookmarkEnd w:id="94"/>
      <w:bookmarkEnd w:id="95"/>
    </w:p>
    <w:p w14:paraId="706284E9" w14:textId="77777777" w:rsidR="00622DA1" w:rsidRPr="00622DA1" w:rsidRDefault="00622DA1" w:rsidP="00622DA1">
      <w:pPr>
        <w:rPr>
          <w:rFonts w:eastAsia="Calibri"/>
        </w:rPr>
      </w:pPr>
      <w:r w:rsidRPr="00622DA1">
        <w:rPr>
          <w:rFonts w:eastAsia="Calibri"/>
        </w:rPr>
        <w:t>Die vor gut fünf Jahren etablierte Fachstelle T&amp;I hat sich seither insbesondere darauf spezialisiert, im Gespräch mit Bildungsinstitutionen und Unternehmen Erfahrungen mit Eigenentwicklungen wie den SBV-Apps «Recunia» (Gelderkennung), «Intros» (Mobilität/öV) «MyWay» respektive zuletzt «MyWay Pro» (Navigation) einzubringen oder beispielsweise die Zugänglichkeit der Websites oder E-Banking-Plattformen von Partnerfirmen namentlich für Blinde und Sehbehinderte zu optimieren. Beleg dafür war im Berichtsjahr die Zusammenarbeit mit den für das Bundesamt für Gesundheit (BAG) tätigen Entwicklungsverantwortlichen der gegen Ende Juni 2020 eingeführten App «SwissCovid». Die Fachstelle hat sich an den Tests der innert kurzer Zeit quasi aus dem Boden gestampften, die Privatsphäre wahrenden sogenannten Proximity-Tracing-App beteiligt und die zuständigen Stellen mit Feedbacks versorgt.</w:t>
      </w:r>
    </w:p>
    <w:p w14:paraId="36467188" w14:textId="14D2A722" w:rsidR="00EE3F2D" w:rsidRPr="00EE3F2D" w:rsidRDefault="00EE3F2D" w:rsidP="00EE3F2D">
      <w:pPr>
        <w:rPr>
          <w:rFonts w:eastAsia="Calibri"/>
        </w:rPr>
      </w:pPr>
    </w:p>
    <w:p w14:paraId="0CC020ED" w14:textId="77777777" w:rsidR="00622DA1" w:rsidRPr="00622DA1" w:rsidRDefault="00622DA1" w:rsidP="00902239">
      <w:pPr>
        <w:pStyle w:val="berschrift2"/>
      </w:pPr>
      <w:bookmarkStart w:id="97" w:name="_Toc65742109"/>
      <w:bookmarkStart w:id="98" w:name="_Toc70670250"/>
      <w:bookmarkStart w:id="99" w:name="_Toc380236703"/>
      <w:bookmarkStart w:id="100" w:name="_Toc382042681"/>
      <w:bookmarkEnd w:id="96"/>
      <w:r w:rsidRPr="00622DA1">
        <w:t>Meilenstein AD-Charta</w:t>
      </w:r>
      <w:bookmarkEnd w:id="97"/>
      <w:bookmarkEnd w:id="98"/>
    </w:p>
    <w:p w14:paraId="01916A17" w14:textId="02FEDC28" w:rsidR="00622DA1" w:rsidRPr="00622DA1" w:rsidRDefault="00622DA1" w:rsidP="00622DA1">
      <w:pPr>
        <w:rPr>
          <w:rFonts w:eastAsia="Calibri"/>
        </w:rPr>
      </w:pPr>
      <w:r w:rsidRPr="00622DA1">
        <w:rPr>
          <w:rFonts w:eastAsia="Calibri"/>
        </w:rPr>
        <w:t xml:space="preserve">Audiodeskription (AD) macht Kultur und Freizeit zugänglich. Konkret: AD ermöglicht es Menschen mit einer Sehbehinderung, Angebote der Bildenden und der darstellenden Kunst, Filmvorführungen im Kino, Sportereignisse </w:t>
      </w:r>
      <w:r w:rsidRPr="00622DA1">
        <w:rPr>
          <w:rFonts w:eastAsia="Calibri"/>
        </w:rPr>
        <w:lastRenderedPageBreak/>
        <w:t>oder Stadtführungen direkt mitverfolgen zu können und dabei mit dem mitverfolgten Erlebnis quasi eins zu werden. AD ist schweizweit jedoch noch zu wenig verbreitet. Unter der Führung des SBV haben daher 28 Akteure, darunter namhafte Branchenverbände, fördernde Institutionen sowie die grössten Betroffenenorganisationen des Schweizer Blinden- und Sehbehindertenwesens eine offizielle</w:t>
      </w:r>
      <w:r>
        <w:rPr>
          <w:rFonts w:eastAsia="Calibri"/>
        </w:rPr>
        <w:t xml:space="preserve"> Schweizer Charta der Audiodes</w:t>
      </w:r>
      <w:r w:rsidRPr="00622DA1">
        <w:rPr>
          <w:rFonts w:eastAsia="Calibri"/>
        </w:rPr>
        <w:t>kription erarbeitet. Darin bekennen sich die unterzeichnenden Organisationen zur eigenverantwortlichen Umsetzung einer inklusiven Kultur und Freizeit durch die Förderung respektive Realisierung von AD – ein Meilenstein.</w:t>
      </w:r>
    </w:p>
    <w:p w14:paraId="6C40930B" w14:textId="091DB2ED" w:rsidR="00686D79" w:rsidRDefault="00686D79" w:rsidP="00545709">
      <w:pPr>
        <w:pStyle w:val="berschrift1"/>
        <w:rPr>
          <w:rFonts w:eastAsia="Calibri"/>
        </w:rPr>
      </w:pPr>
      <w:bookmarkStart w:id="101" w:name="_Ref414602600"/>
      <w:bookmarkStart w:id="102" w:name="_Toc70670251"/>
      <w:bookmarkEnd w:id="99"/>
      <w:bookmarkEnd w:id="100"/>
      <w:r>
        <w:rPr>
          <w:rFonts w:eastAsia="Calibri"/>
        </w:rPr>
        <w:t>Partner</w:t>
      </w:r>
      <w:bookmarkEnd w:id="101"/>
      <w:bookmarkEnd w:id="102"/>
    </w:p>
    <w:p w14:paraId="045603FC" w14:textId="574F894C" w:rsidR="00686D79" w:rsidRPr="00686D79" w:rsidRDefault="00686D79" w:rsidP="00902239">
      <w:pPr>
        <w:pStyle w:val="berschrift2"/>
      </w:pPr>
      <w:bookmarkStart w:id="103" w:name="_Toc380236705"/>
      <w:bookmarkStart w:id="104" w:name="_Toc382042683"/>
      <w:bookmarkStart w:id="105" w:name="_Toc413920055"/>
      <w:bookmarkStart w:id="106" w:name="_Toc445387192"/>
      <w:bookmarkStart w:id="107" w:name="_Toc65742111"/>
      <w:bookmarkStart w:id="108" w:name="_Toc70670252"/>
      <w:r>
        <w:t xml:space="preserve">Unser </w:t>
      </w:r>
      <w:bookmarkEnd w:id="103"/>
      <w:bookmarkEnd w:id="104"/>
      <w:r w:rsidR="003D14F7">
        <w:t>Netzwerk</w:t>
      </w:r>
      <w:bookmarkEnd w:id="105"/>
      <w:bookmarkEnd w:id="106"/>
      <w:bookmarkEnd w:id="107"/>
      <w:bookmarkEnd w:id="108"/>
    </w:p>
    <w:p w14:paraId="275D4CE3" w14:textId="4A92C463" w:rsidR="0024437B" w:rsidRPr="0024437B" w:rsidRDefault="0024437B" w:rsidP="0024437B">
      <w:pPr>
        <w:rPr>
          <w:rFonts w:eastAsia="Calibri"/>
          <w:b/>
        </w:rPr>
      </w:pPr>
      <w:r w:rsidRPr="0024437B">
        <w:rPr>
          <w:rFonts w:eastAsia="Calibri"/>
          <w:b/>
        </w:rPr>
        <w:t>Partner International</w:t>
      </w:r>
    </w:p>
    <w:p w14:paraId="1FB9E392" w14:textId="5C015132" w:rsidR="003472FD" w:rsidRPr="003472FD" w:rsidRDefault="003472FD" w:rsidP="003472FD">
      <w:pPr>
        <w:rPr>
          <w:rFonts w:eastAsia="Calibri"/>
        </w:rPr>
      </w:pPr>
      <w:r w:rsidRPr="003472FD">
        <w:rPr>
          <w:rFonts w:eastAsia="Calibri"/>
        </w:rPr>
        <w:t>• European Blind Union EBU</w:t>
      </w:r>
    </w:p>
    <w:p w14:paraId="395C21B2" w14:textId="1DFCF5FB" w:rsidR="003472FD" w:rsidRPr="003472FD" w:rsidRDefault="003472FD" w:rsidP="003472FD">
      <w:pPr>
        <w:rPr>
          <w:rFonts w:eastAsia="Calibri"/>
        </w:rPr>
      </w:pPr>
      <w:r w:rsidRPr="003472FD">
        <w:rPr>
          <w:rFonts w:eastAsia="Calibri"/>
        </w:rPr>
        <w:t>• World Blind Union WBU</w:t>
      </w:r>
    </w:p>
    <w:p w14:paraId="7868179D" w14:textId="77777777" w:rsidR="0024437B" w:rsidRPr="00BF78A3" w:rsidRDefault="0024437B" w:rsidP="0024437B">
      <w:pPr>
        <w:rPr>
          <w:rFonts w:eastAsia="Calibri"/>
        </w:rPr>
      </w:pPr>
    </w:p>
    <w:p w14:paraId="7809AC58" w14:textId="5C1A48D1" w:rsidR="0024437B" w:rsidRPr="0024437B" w:rsidRDefault="0024437B" w:rsidP="0024437B">
      <w:pPr>
        <w:rPr>
          <w:rFonts w:eastAsia="Calibri"/>
          <w:b/>
        </w:rPr>
      </w:pPr>
      <w:r w:rsidRPr="0024437B">
        <w:rPr>
          <w:rFonts w:eastAsia="Calibri"/>
          <w:b/>
        </w:rPr>
        <w:t>Nationale Dachorganisationen</w:t>
      </w:r>
    </w:p>
    <w:p w14:paraId="6749E6F8" w14:textId="4B52CCDE" w:rsidR="003472FD" w:rsidRPr="003472FD" w:rsidRDefault="003472FD" w:rsidP="003472FD">
      <w:pPr>
        <w:rPr>
          <w:rFonts w:eastAsia="Calibri"/>
        </w:rPr>
      </w:pPr>
      <w:r w:rsidRPr="003472FD">
        <w:rPr>
          <w:rFonts w:eastAsia="Calibri"/>
        </w:rPr>
        <w:t xml:space="preserve">• </w:t>
      </w:r>
      <w:r>
        <w:rPr>
          <w:rFonts w:eastAsia="Calibri"/>
        </w:rPr>
        <w:t xml:space="preserve">Schweizerischer Zentralverein </w:t>
      </w:r>
      <w:r w:rsidRPr="003472FD">
        <w:rPr>
          <w:rFonts w:eastAsia="Calibri"/>
        </w:rPr>
        <w:t>für das Blindenwesen SZBLIND</w:t>
      </w:r>
    </w:p>
    <w:p w14:paraId="192EB394" w14:textId="205BEB95" w:rsidR="003472FD" w:rsidRPr="003472FD" w:rsidRDefault="003472FD" w:rsidP="003472FD">
      <w:pPr>
        <w:rPr>
          <w:rFonts w:eastAsia="Calibri"/>
        </w:rPr>
      </w:pPr>
      <w:r w:rsidRPr="003472FD">
        <w:rPr>
          <w:rFonts w:eastAsia="Calibri"/>
        </w:rPr>
        <w:t>• Inclusion Handicap</w:t>
      </w:r>
    </w:p>
    <w:p w14:paraId="2FABF56E" w14:textId="438F3A1C" w:rsidR="003472FD" w:rsidRPr="003472FD" w:rsidRDefault="003472FD" w:rsidP="003472FD">
      <w:pPr>
        <w:rPr>
          <w:rFonts w:eastAsia="Calibri"/>
        </w:rPr>
      </w:pPr>
      <w:r w:rsidRPr="003472FD">
        <w:rPr>
          <w:rFonts w:eastAsia="Calibri"/>
        </w:rPr>
        <w:t>• Agile.ch</w:t>
      </w:r>
    </w:p>
    <w:p w14:paraId="72F34D6E" w14:textId="07DA0FE4" w:rsidR="003472FD" w:rsidRPr="003472FD" w:rsidRDefault="003472FD" w:rsidP="003472FD">
      <w:pPr>
        <w:rPr>
          <w:rFonts w:eastAsia="Calibri"/>
        </w:rPr>
      </w:pPr>
      <w:r w:rsidRPr="003472FD">
        <w:rPr>
          <w:rFonts w:eastAsia="Calibri"/>
        </w:rPr>
        <w:t>• Lions Club International MD 102 Schweiz-Liechtenstein</w:t>
      </w:r>
    </w:p>
    <w:p w14:paraId="7BB1FB3F" w14:textId="77777777" w:rsidR="0024437B" w:rsidRPr="003472FD" w:rsidRDefault="0024437B" w:rsidP="003472FD">
      <w:pPr>
        <w:rPr>
          <w:rFonts w:eastAsia="Calibri"/>
        </w:rPr>
      </w:pPr>
    </w:p>
    <w:p w14:paraId="4200E85B" w14:textId="224FEF95" w:rsidR="0024437B" w:rsidRPr="0024437B" w:rsidRDefault="0024437B" w:rsidP="0024437B">
      <w:pPr>
        <w:rPr>
          <w:rFonts w:eastAsia="Calibri"/>
          <w:b/>
        </w:rPr>
      </w:pPr>
      <w:r w:rsidRPr="0024437B">
        <w:rPr>
          <w:rFonts w:eastAsia="Calibri"/>
          <w:b/>
        </w:rPr>
        <w:t>Partner aus dem Sehbehindertenwesen</w:t>
      </w:r>
    </w:p>
    <w:p w14:paraId="60E5F572" w14:textId="34F533BD" w:rsidR="003472FD" w:rsidRPr="003472FD" w:rsidRDefault="003472FD" w:rsidP="003472FD">
      <w:bookmarkStart w:id="109" w:name="_Ref414602616"/>
      <w:r>
        <w:t xml:space="preserve">• </w:t>
      </w:r>
      <w:r w:rsidRPr="003472FD">
        <w:t>Accesstech AG (SBV als Aktionär)</w:t>
      </w:r>
    </w:p>
    <w:p w14:paraId="7106035B" w14:textId="3A36F04C" w:rsidR="003472FD" w:rsidRPr="00BF78A3" w:rsidRDefault="003472FD" w:rsidP="003472FD">
      <w:pPr>
        <w:rPr>
          <w:lang w:val="fr-CH"/>
        </w:rPr>
      </w:pPr>
      <w:r w:rsidRPr="00BF78A3">
        <w:rPr>
          <w:lang w:val="fr-CH"/>
        </w:rPr>
        <w:t>• Stiftung AccessAbility</w:t>
      </w:r>
    </w:p>
    <w:p w14:paraId="0EBBBE4F" w14:textId="61271C9E" w:rsidR="003472FD" w:rsidRPr="00BF78A3" w:rsidRDefault="003472FD" w:rsidP="003472FD">
      <w:pPr>
        <w:rPr>
          <w:lang w:val="fr-CH"/>
        </w:rPr>
      </w:pPr>
      <w:r w:rsidRPr="00BF78A3">
        <w:rPr>
          <w:lang w:val="fr-CH"/>
        </w:rPr>
        <w:t>• Bibliothèque Sonore Romande BSR</w:t>
      </w:r>
    </w:p>
    <w:p w14:paraId="5380A71A" w14:textId="73830641" w:rsidR="003472FD" w:rsidRPr="003472FD" w:rsidRDefault="003472FD" w:rsidP="003472FD">
      <w:r>
        <w:t xml:space="preserve">• </w:t>
      </w:r>
      <w:r w:rsidRPr="003472FD">
        <w:t>Blinden-Fürsorge-Verein Innerschweiz BFVI</w:t>
      </w:r>
    </w:p>
    <w:p w14:paraId="09977873" w14:textId="37D0996F" w:rsidR="003472FD" w:rsidRPr="003472FD" w:rsidRDefault="003472FD" w:rsidP="003472FD">
      <w:r>
        <w:t xml:space="preserve">• </w:t>
      </w:r>
      <w:r w:rsidRPr="003472FD">
        <w:t>Blind Power</w:t>
      </w:r>
    </w:p>
    <w:p w14:paraId="12F48BC0" w14:textId="68B2B25F" w:rsidR="003472FD" w:rsidRPr="003472FD" w:rsidRDefault="003472FD" w:rsidP="003472FD">
      <w:r>
        <w:t>• Das B</w:t>
      </w:r>
      <w:r w:rsidRPr="003472FD">
        <w:t xml:space="preserve"> – Blinden- und Behindertenzentrum Bern</w:t>
      </w:r>
    </w:p>
    <w:p w14:paraId="4AA21286" w14:textId="54DB9954" w:rsidR="003472FD" w:rsidRPr="003472FD" w:rsidRDefault="003472FD" w:rsidP="003472FD">
      <w:r>
        <w:t xml:space="preserve">• </w:t>
      </w:r>
      <w:r w:rsidRPr="003472FD">
        <w:t>Retina Suisse</w:t>
      </w:r>
    </w:p>
    <w:p w14:paraId="46AD8D59" w14:textId="21A5E23E" w:rsidR="003472FD" w:rsidRPr="003472FD" w:rsidRDefault="003472FD" w:rsidP="003472FD">
      <w:r>
        <w:t xml:space="preserve">• </w:t>
      </w:r>
      <w:r w:rsidRPr="003472FD">
        <w:t>Schweizerischer Blindenbund SBb</w:t>
      </w:r>
    </w:p>
    <w:p w14:paraId="0B14740A" w14:textId="60CDB5F8" w:rsidR="003472FD" w:rsidRDefault="003472FD" w:rsidP="003472FD">
      <w:r>
        <w:t xml:space="preserve">• </w:t>
      </w:r>
      <w:r w:rsidRPr="003472FD">
        <w:t>S</w:t>
      </w:r>
      <w:r>
        <w:t xml:space="preserve">chweizerische Caritasaktion der </w:t>
      </w:r>
      <w:r w:rsidRPr="003472FD">
        <w:t>Blinden CAB</w:t>
      </w:r>
    </w:p>
    <w:p w14:paraId="4ECAE18E" w14:textId="6C38DFD0" w:rsidR="00571E44" w:rsidRDefault="00571E44" w:rsidP="003472FD">
      <w:r>
        <w:t>• Verein Apfelschule</w:t>
      </w:r>
    </w:p>
    <w:p w14:paraId="6CB8A2A7" w14:textId="5BF68893" w:rsidR="00477FE0" w:rsidRDefault="00571E44" w:rsidP="003472FD">
      <w:r>
        <w:t xml:space="preserve">• </w:t>
      </w:r>
      <w:r w:rsidR="00477FE0">
        <w:t>Verein MassageBlind</w:t>
      </w:r>
    </w:p>
    <w:p w14:paraId="728E8282" w14:textId="77777777" w:rsidR="003472FD" w:rsidRDefault="003472FD" w:rsidP="003472FD"/>
    <w:p w14:paraId="33393971" w14:textId="7A2301C8" w:rsidR="003472FD" w:rsidRPr="003472FD" w:rsidRDefault="003472FD" w:rsidP="003472FD">
      <w:pPr>
        <w:rPr>
          <w:rFonts w:eastAsia="Calibri"/>
        </w:rPr>
      </w:pPr>
      <w:r>
        <w:rPr>
          <w:rFonts w:eastAsia="Calibri"/>
        </w:rPr>
        <w:lastRenderedPageBreak/>
        <w:t>Bild</w:t>
      </w:r>
      <w:r w:rsidR="00EB5D61">
        <w:rPr>
          <w:rFonts w:eastAsia="Calibri"/>
        </w:rPr>
        <w:t>legende</w:t>
      </w:r>
      <w:r>
        <w:rPr>
          <w:rFonts w:eastAsia="Calibri"/>
        </w:rPr>
        <w:t xml:space="preserve">: </w:t>
      </w:r>
      <w:r w:rsidRPr="003472FD">
        <w:rPr>
          <w:rFonts w:eastAsia="Calibri"/>
        </w:rPr>
        <w:t>Geschäftsführer Urs Hiltebrand testet im Showroom der Accesstech AG die OrCam-Brille.</w:t>
      </w:r>
    </w:p>
    <w:p w14:paraId="41FBDE70" w14:textId="769137BD" w:rsidR="003472FD" w:rsidRPr="003472FD" w:rsidRDefault="003472FD" w:rsidP="00545709">
      <w:pPr>
        <w:pStyle w:val="berschrift1"/>
      </w:pPr>
      <w:bookmarkStart w:id="110" w:name="_Toc70670253"/>
      <w:bookmarkStart w:id="111" w:name="_Toc380236707"/>
      <w:bookmarkStart w:id="112" w:name="_Toc382042685"/>
      <w:bookmarkStart w:id="113" w:name="_Toc413920057"/>
      <w:bookmarkStart w:id="114" w:name="_Toc445387194"/>
      <w:bookmarkEnd w:id="109"/>
      <w:r w:rsidRPr="003472FD">
        <w:t>Spenden</w:t>
      </w:r>
      <w:bookmarkEnd w:id="110"/>
    </w:p>
    <w:p w14:paraId="0FC4EFE5" w14:textId="77777777" w:rsidR="00FF402B" w:rsidRDefault="00686D79" w:rsidP="00902239">
      <w:pPr>
        <w:pStyle w:val="berschrift2"/>
      </w:pPr>
      <w:bookmarkStart w:id="115" w:name="_Toc65742113"/>
      <w:bookmarkStart w:id="116" w:name="_Toc70670254"/>
      <w:r>
        <w:t>Danke für die Unterstützung</w:t>
      </w:r>
      <w:bookmarkEnd w:id="111"/>
      <w:bookmarkEnd w:id="112"/>
      <w:bookmarkEnd w:id="113"/>
      <w:bookmarkEnd w:id="114"/>
      <w:bookmarkEnd w:id="115"/>
      <w:bookmarkEnd w:id="116"/>
    </w:p>
    <w:p w14:paraId="0BFCB746" w14:textId="77777777" w:rsidR="00FF402B" w:rsidRDefault="00FF402B" w:rsidP="00FF402B">
      <w:pPr>
        <w:pStyle w:val="Lead"/>
        <w:rPr>
          <w:rFonts w:eastAsia="Calibri"/>
        </w:rPr>
      </w:pPr>
    </w:p>
    <w:p w14:paraId="7668A2E1" w14:textId="77777777" w:rsidR="003472FD" w:rsidRPr="003472FD" w:rsidRDefault="003472FD" w:rsidP="003472FD">
      <w:pPr>
        <w:pStyle w:val="Lead"/>
        <w:rPr>
          <w:rFonts w:eastAsia="Calibri"/>
        </w:rPr>
      </w:pPr>
      <w:r w:rsidRPr="003472FD">
        <w:rPr>
          <w:rFonts w:eastAsia="Calibri"/>
        </w:rPr>
        <w:t>Im Jahr 2020 durften wir wiederum auf die grosszügige Unterstützung von unseren Spenderinnen, Spendern und zahlreichen Partnern zählen. Ihnen danken wir an dieser Stelle ganz herzlich. Die Aktivitäten, das Engagement ebenso wie das Angebot an Beratung und Dienstleistungen kommen nur zustande dank grosszügiger Beiträge aus Geld- und Sachspenden.</w:t>
      </w:r>
    </w:p>
    <w:p w14:paraId="273D8DBF" w14:textId="77777777" w:rsidR="003472FD" w:rsidRPr="003472FD" w:rsidRDefault="003472FD" w:rsidP="003472FD">
      <w:pPr>
        <w:rPr>
          <w:rFonts w:eastAsia="Calibri"/>
        </w:rPr>
      </w:pPr>
    </w:p>
    <w:p w14:paraId="7F73A389" w14:textId="77777777" w:rsidR="003472FD" w:rsidRPr="003472FD" w:rsidRDefault="003472FD" w:rsidP="003472FD">
      <w:pPr>
        <w:rPr>
          <w:rFonts w:eastAsia="Calibri"/>
        </w:rPr>
      </w:pPr>
      <w:r w:rsidRPr="003472FD">
        <w:rPr>
          <w:rFonts w:eastAsia="Calibri"/>
        </w:rPr>
        <w:t xml:space="preserve">Der SBV dankt herzlich </w:t>
      </w:r>
    </w:p>
    <w:p w14:paraId="1255C618" w14:textId="77777777" w:rsidR="003472FD" w:rsidRPr="003472FD" w:rsidRDefault="003472FD" w:rsidP="003472FD">
      <w:pPr>
        <w:rPr>
          <w:rFonts w:eastAsia="Calibri"/>
        </w:rPr>
      </w:pPr>
    </w:p>
    <w:p w14:paraId="7F9D3BFD" w14:textId="11E66A7E" w:rsidR="003472FD" w:rsidRPr="003472FD" w:rsidRDefault="003472FD" w:rsidP="003472FD">
      <w:pPr>
        <w:rPr>
          <w:rFonts w:eastAsia="Calibri"/>
        </w:rPr>
      </w:pPr>
      <w:r>
        <w:rPr>
          <w:rFonts w:eastAsia="Calibri"/>
        </w:rPr>
        <w:t xml:space="preserve">• </w:t>
      </w:r>
      <w:r w:rsidRPr="003472FD">
        <w:rPr>
          <w:rFonts w:eastAsia="Calibri"/>
        </w:rPr>
        <w:t>den freiwilligen Helferinnen und Helfern;</w:t>
      </w:r>
    </w:p>
    <w:p w14:paraId="4E135EBB" w14:textId="77777777" w:rsidR="003472FD" w:rsidRPr="003472FD" w:rsidRDefault="003472FD" w:rsidP="003472FD">
      <w:pPr>
        <w:rPr>
          <w:rFonts w:eastAsia="Calibri"/>
        </w:rPr>
      </w:pPr>
      <w:r w:rsidRPr="003472FD">
        <w:rPr>
          <w:rFonts w:eastAsia="Calibri"/>
        </w:rPr>
        <w:t>• allen Spenderinnen und Spendern;</w:t>
      </w:r>
    </w:p>
    <w:p w14:paraId="582615A8" w14:textId="77777777" w:rsidR="003472FD" w:rsidRPr="003472FD" w:rsidRDefault="003472FD" w:rsidP="003472FD">
      <w:pPr>
        <w:rPr>
          <w:rFonts w:eastAsia="Calibri"/>
        </w:rPr>
      </w:pPr>
      <w:r w:rsidRPr="003472FD">
        <w:rPr>
          <w:rFonts w:eastAsia="Calibri"/>
        </w:rPr>
        <w:t>• den Gönnerinnen und Gönnern;</w:t>
      </w:r>
    </w:p>
    <w:p w14:paraId="4819B32F" w14:textId="666E3D32" w:rsidR="003472FD" w:rsidRPr="003472FD" w:rsidRDefault="003472FD" w:rsidP="003472FD">
      <w:pPr>
        <w:rPr>
          <w:rFonts w:eastAsia="Calibri"/>
        </w:rPr>
      </w:pPr>
      <w:r>
        <w:rPr>
          <w:rFonts w:eastAsia="Calibri"/>
        </w:rPr>
        <w:t xml:space="preserve">• </w:t>
      </w:r>
      <w:r w:rsidRPr="003472FD">
        <w:rPr>
          <w:rFonts w:eastAsia="Calibri"/>
        </w:rPr>
        <w:t xml:space="preserve">allen Menschen für die Berücksichtigung des SBV in ihrem Testament; </w:t>
      </w:r>
    </w:p>
    <w:p w14:paraId="1CFBF428" w14:textId="1CF3771A" w:rsidR="003472FD" w:rsidRPr="003472FD" w:rsidRDefault="003472FD" w:rsidP="003472FD">
      <w:pPr>
        <w:rPr>
          <w:rFonts w:eastAsia="Calibri"/>
        </w:rPr>
      </w:pPr>
      <w:r>
        <w:rPr>
          <w:rFonts w:eastAsia="Calibri"/>
        </w:rPr>
        <w:t xml:space="preserve">• </w:t>
      </w:r>
      <w:r w:rsidRPr="003472FD">
        <w:rPr>
          <w:rFonts w:eastAsia="Calibri"/>
        </w:rPr>
        <w:t>der Stiftung ACCENTUS, Fonds MARGRITH STAUB (Unterstützung des Kursprogramms)</w:t>
      </w:r>
      <w:r w:rsidR="001D01D5">
        <w:rPr>
          <w:rFonts w:eastAsia="Calibri"/>
        </w:rPr>
        <w:t>;</w:t>
      </w:r>
    </w:p>
    <w:p w14:paraId="08D27375" w14:textId="432CD053" w:rsidR="003472FD" w:rsidRPr="003472FD" w:rsidRDefault="003472FD" w:rsidP="003472FD">
      <w:pPr>
        <w:rPr>
          <w:rFonts w:eastAsia="Calibri"/>
        </w:rPr>
      </w:pPr>
      <w:r>
        <w:rPr>
          <w:rFonts w:eastAsia="Calibri"/>
        </w:rPr>
        <w:t xml:space="preserve">• </w:t>
      </w:r>
      <w:r w:rsidRPr="003472FD">
        <w:rPr>
          <w:rFonts w:eastAsia="Calibri"/>
        </w:rPr>
        <w:t>der Lienhard-Stiftung (Unterstützung des BBZ St. Gallen)</w:t>
      </w:r>
      <w:r w:rsidR="001D01D5">
        <w:rPr>
          <w:rFonts w:eastAsia="Calibri"/>
        </w:rPr>
        <w:t>;</w:t>
      </w:r>
    </w:p>
    <w:p w14:paraId="0CA40994" w14:textId="2940DC9E" w:rsidR="003472FD" w:rsidRDefault="003472FD" w:rsidP="003472FD">
      <w:pPr>
        <w:rPr>
          <w:rFonts w:eastAsia="Calibri"/>
        </w:rPr>
      </w:pPr>
      <w:r>
        <w:rPr>
          <w:rFonts w:eastAsia="Calibri"/>
        </w:rPr>
        <w:t xml:space="preserve">• </w:t>
      </w:r>
      <w:r w:rsidRPr="003472FD">
        <w:rPr>
          <w:rFonts w:eastAsia="Calibri"/>
        </w:rPr>
        <w:t>der Burgergemeinde Bern (Unterstützung des BBZ Bern)</w:t>
      </w:r>
      <w:r w:rsidR="001D01D5">
        <w:rPr>
          <w:rFonts w:eastAsia="Calibri"/>
        </w:rPr>
        <w:t>;</w:t>
      </w:r>
    </w:p>
    <w:p w14:paraId="1802E96A" w14:textId="385C526B" w:rsidR="000D34C0" w:rsidRPr="001D01D5" w:rsidRDefault="000D34C0" w:rsidP="000D34C0">
      <w:pPr>
        <w:rPr>
          <w:kern w:val="0"/>
          <w:szCs w:val="28"/>
          <w:lang w:eastAsia="en-US"/>
        </w:rPr>
      </w:pPr>
      <w:r w:rsidRPr="000D34C0">
        <w:rPr>
          <w:rFonts w:eastAsia="Calibri"/>
        </w:rPr>
        <w:t xml:space="preserve">• </w:t>
      </w:r>
      <w:r w:rsidRPr="000D34C0">
        <w:t>der Stiftung Dr. Emil Otto Liebermann (Unterstützung des Corona-Schutzpakets für Betroffene)</w:t>
      </w:r>
      <w:r w:rsidR="001D01D5">
        <w:t>;</w:t>
      </w:r>
    </w:p>
    <w:p w14:paraId="0C101D7A" w14:textId="334362C4" w:rsidR="003472FD" w:rsidRPr="003472FD" w:rsidRDefault="003472FD" w:rsidP="003472FD">
      <w:pPr>
        <w:rPr>
          <w:rFonts w:eastAsia="Calibri"/>
        </w:rPr>
      </w:pPr>
      <w:r>
        <w:rPr>
          <w:rFonts w:eastAsia="Calibri"/>
        </w:rPr>
        <w:t xml:space="preserve">• </w:t>
      </w:r>
      <w:r w:rsidRPr="003472FD">
        <w:rPr>
          <w:rFonts w:eastAsia="Calibri"/>
        </w:rPr>
        <w:t>allen Stiftungen, Firmen und Institutionen, die hier nicht namentlich genannt sein möchten</w:t>
      </w:r>
      <w:r w:rsidR="006977AD">
        <w:rPr>
          <w:rFonts w:eastAsia="Calibri"/>
        </w:rPr>
        <w:t xml:space="preserve">, und weiteren wohltätigen </w:t>
      </w:r>
      <w:r w:rsidR="006977AD" w:rsidRPr="003F2BD5">
        <w:rPr>
          <w:rFonts w:eastAsia="Calibri"/>
        </w:rPr>
        <w:t>Organisationen wie Förderern und Kirchgemeinden</w:t>
      </w:r>
      <w:r w:rsidRPr="003472FD">
        <w:rPr>
          <w:rFonts w:eastAsia="Calibri"/>
        </w:rPr>
        <w:t>;</w:t>
      </w:r>
    </w:p>
    <w:p w14:paraId="61479953" w14:textId="362863CE" w:rsidR="003472FD" w:rsidRPr="003472FD" w:rsidRDefault="003472FD" w:rsidP="003472FD">
      <w:pPr>
        <w:rPr>
          <w:rFonts w:eastAsia="Calibri"/>
        </w:rPr>
      </w:pPr>
      <w:r>
        <w:rPr>
          <w:rFonts w:eastAsia="Calibri"/>
        </w:rPr>
        <w:t xml:space="preserve">• </w:t>
      </w:r>
      <w:r w:rsidRPr="003472FD">
        <w:rPr>
          <w:rFonts w:eastAsia="Calibri"/>
        </w:rPr>
        <w:t>der Genossenschaft Coop und der Genossenschaft Migros (Unterstützung für VoiceNet);</w:t>
      </w:r>
    </w:p>
    <w:p w14:paraId="12D1F459" w14:textId="27739C12" w:rsidR="003472FD" w:rsidRPr="003472FD" w:rsidRDefault="003472FD" w:rsidP="003472FD">
      <w:pPr>
        <w:rPr>
          <w:rFonts w:eastAsia="Calibri"/>
        </w:rPr>
      </w:pPr>
      <w:r>
        <w:rPr>
          <w:rFonts w:eastAsia="Calibri"/>
        </w:rPr>
        <w:t xml:space="preserve">• </w:t>
      </w:r>
      <w:r w:rsidRPr="003472FD">
        <w:rPr>
          <w:rFonts w:eastAsia="Calibri"/>
        </w:rPr>
        <w:t>dem Bundesamt für Sozialversicherungen;</w:t>
      </w:r>
    </w:p>
    <w:p w14:paraId="1B97C317" w14:textId="72A0BF44" w:rsidR="003472FD" w:rsidRPr="003472FD" w:rsidRDefault="003472FD" w:rsidP="003472FD">
      <w:pPr>
        <w:rPr>
          <w:rFonts w:eastAsia="Calibri"/>
        </w:rPr>
      </w:pPr>
      <w:r>
        <w:rPr>
          <w:rFonts w:eastAsia="Calibri"/>
        </w:rPr>
        <w:t xml:space="preserve">• </w:t>
      </w:r>
      <w:r w:rsidRPr="003472FD">
        <w:rPr>
          <w:rFonts w:eastAsia="Calibri"/>
        </w:rPr>
        <w:t>den Kantonen Bern, Jura, Luzern, St. Gallen, Waadt, Wallis und Zürich;</w:t>
      </w:r>
    </w:p>
    <w:p w14:paraId="110973A6" w14:textId="1100A819" w:rsidR="003F2BD5" w:rsidRDefault="003472FD" w:rsidP="003472FD">
      <w:pPr>
        <w:rPr>
          <w:rFonts w:eastAsia="Calibri"/>
          <w:lang w:eastAsia="de-CH"/>
        </w:rPr>
      </w:pPr>
      <w:r>
        <w:rPr>
          <w:rFonts w:eastAsia="Calibri"/>
        </w:rPr>
        <w:t xml:space="preserve">• </w:t>
      </w:r>
      <w:r w:rsidRPr="003472FD">
        <w:rPr>
          <w:rFonts w:eastAsia="Calibri"/>
        </w:rPr>
        <w:t>dem Eidg. Büro für die Gleichstellung von Menschen mit Behinderungen.</w:t>
      </w:r>
    </w:p>
    <w:p w14:paraId="09CC505A" w14:textId="77777777" w:rsidR="003472FD" w:rsidRDefault="003472FD" w:rsidP="003472FD">
      <w:pPr>
        <w:rPr>
          <w:rFonts w:eastAsia="Calibri"/>
        </w:rPr>
      </w:pPr>
    </w:p>
    <w:p w14:paraId="6E25673B" w14:textId="0DB901E8" w:rsidR="00873AC0" w:rsidRDefault="003925F2" w:rsidP="003472FD">
      <w:pPr>
        <w:rPr>
          <w:rFonts w:eastAsia="Calibri"/>
        </w:rPr>
      </w:pPr>
      <w:r w:rsidRPr="003472FD">
        <w:rPr>
          <w:rFonts w:eastAsia="Calibri"/>
        </w:rPr>
        <w:t xml:space="preserve">Quote: </w:t>
      </w:r>
      <w:r w:rsidR="003472FD" w:rsidRPr="003472FD">
        <w:t>«Ich bin froh um die Hilfe der SBV-Fachperson, so lerne ich mich am neuen Wohnort selbständig</w:t>
      </w:r>
      <w:r w:rsidR="003472FD">
        <w:t xml:space="preserve"> </w:t>
      </w:r>
      <w:r w:rsidR="003472FD" w:rsidRPr="003472FD">
        <w:rPr>
          <w:rFonts w:eastAsia="Calibri"/>
        </w:rPr>
        <w:t>zu bewegen. Vielen Dank meiner Beraterin und allen Spendenden!»</w:t>
      </w:r>
      <w:r w:rsidR="003472FD">
        <w:t xml:space="preserve"> </w:t>
      </w:r>
      <w:r w:rsidR="003472FD" w:rsidRPr="003472FD">
        <w:rPr>
          <w:rFonts w:eastAsia="Calibri"/>
        </w:rPr>
        <w:t>Klient S.S.</w:t>
      </w:r>
    </w:p>
    <w:p w14:paraId="1C0A7008" w14:textId="77777777" w:rsidR="003925F2" w:rsidRDefault="003925F2" w:rsidP="003925F2">
      <w:pPr>
        <w:pStyle w:val="berschrift4"/>
      </w:pPr>
      <w:r>
        <w:lastRenderedPageBreak/>
        <w:t>Service-Information</w:t>
      </w:r>
    </w:p>
    <w:p w14:paraId="1328F82F" w14:textId="6371D809" w:rsidR="00873AC0" w:rsidRPr="00873AC0" w:rsidRDefault="0071505F" w:rsidP="00873AC0">
      <w:pPr>
        <w:rPr>
          <w:rFonts w:eastAsia="Calibri"/>
          <w:b/>
        </w:rPr>
      </w:pPr>
      <w:r>
        <w:rPr>
          <w:rFonts w:eastAsia="Calibri"/>
          <w:b/>
        </w:rPr>
        <w:t xml:space="preserve">Den </w:t>
      </w:r>
      <w:r w:rsidR="00873AC0" w:rsidRPr="00873AC0">
        <w:rPr>
          <w:rFonts w:eastAsia="Calibri"/>
          <w:b/>
        </w:rPr>
        <w:t>SBV</w:t>
      </w:r>
      <w:r w:rsidR="00746963">
        <w:rPr>
          <w:rFonts w:eastAsia="Calibri"/>
          <w:b/>
        </w:rPr>
        <w:t xml:space="preserve"> unterstützen</w:t>
      </w:r>
    </w:p>
    <w:p w14:paraId="59D64FA7" w14:textId="77777777" w:rsidR="003472FD" w:rsidRPr="003472FD" w:rsidRDefault="003472FD" w:rsidP="003472FD">
      <w:pPr>
        <w:rPr>
          <w:rFonts w:eastAsia="Calibri"/>
        </w:rPr>
      </w:pPr>
      <w:r w:rsidRPr="003472FD">
        <w:rPr>
          <w:rFonts w:eastAsia="Calibri"/>
        </w:rPr>
        <w:t xml:space="preserve">Mit Ihrer Spende tragen Sie dazu bei, dass blinde und sehbehinderte Menschen unseren Rat und unsere Hilfe in Anspruch nehmen dürfen. </w:t>
      </w:r>
    </w:p>
    <w:p w14:paraId="31ADB1EE" w14:textId="60AC66FA" w:rsidR="00873AC0" w:rsidRDefault="003472FD" w:rsidP="003472FD">
      <w:pPr>
        <w:rPr>
          <w:rFonts w:eastAsia="Calibri"/>
        </w:rPr>
      </w:pPr>
      <w:r w:rsidRPr="003472FD">
        <w:rPr>
          <w:rFonts w:eastAsia="Calibri"/>
        </w:rPr>
        <w:t>Für Informationen wenden Sie sich bitte an Herrn Markus Jenny. Sie erreichen ihn unter spenderdienst@sbv-fsa.ch oder telefonisch unter 031 390 88 00.</w:t>
      </w:r>
    </w:p>
    <w:p w14:paraId="376A09B4" w14:textId="77777777" w:rsidR="00746963" w:rsidRDefault="00746963" w:rsidP="00746963">
      <w:pPr>
        <w:rPr>
          <w:kern w:val="0"/>
          <w:sz w:val="22"/>
          <w:szCs w:val="22"/>
          <w:lang w:eastAsia="en-US"/>
        </w:rPr>
      </w:pPr>
      <w:r>
        <w:t>PC: 30-2887-6</w:t>
      </w:r>
    </w:p>
    <w:p w14:paraId="7A031D65" w14:textId="77777777" w:rsidR="00746963" w:rsidRDefault="00746963" w:rsidP="00746963">
      <w:r>
        <w:t>IBAN: CH34 0900 0000 3000 2887 6</w:t>
      </w:r>
    </w:p>
    <w:p w14:paraId="639A23E2" w14:textId="382CF5F2" w:rsidR="003925F2" w:rsidRDefault="00873AC0" w:rsidP="00873AC0">
      <w:pPr>
        <w:rPr>
          <w:rFonts w:eastAsia="Calibri"/>
        </w:rPr>
      </w:pPr>
      <w:r>
        <w:rPr>
          <w:rFonts w:eastAsia="Calibri"/>
        </w:rPr>
        <w:t xml:space="preserve">Online </w:t>
      </w:r>
      <w:r w:rsidRPr="00873AC0">
        <w:rPr>
          <w:rFonts w:eastAsia="Calibri"/>
        </w:rPr>
        <w:t>spenden:</w:t>
      </w:r>
      <w:r>
        <w:rPr>
          <w:rFonts w:eastAsia="Calibri"/>
        </w:rPr>
        <w:t xml:space="preserve"> </w:t>
      </w:r>
      <w:r w:rsidRPr="00873AC0">
        <w:rPr>
          <w:rFonts w:eastAsia="Calibri"/>
        </w:rPr>
        <w:t>sbv-fsa.ch/</w:t>
      </w:r>
      <w:r w:rsidR="00AB7267">
        <w:rPr>
          <w:rFonts w:eastAsia="Calibri"/>
        </w:rPr>
        <w:t>s</w:t>
      </w:r>
      <w:r w:rsidRPr="00873AC0">
        <w:rPr>
          <w:rFonts w:eastAsia="Calibri"/>
        </w:rPr>
        <w:t>penden</w:t>
      </w:r>
      <w:r w:rsidR="00AB7267">
        <w:rPr>
          <w:rFonts w:eastAsia="Calibri"/>
        </w:rPr>
        <w:t>formular</w:t>
      </w:r>
    </w:p>
    <w:p w14:paraId="2BA4A934" w14:textId="77777777" w:rsidR="00C70734" w:rsidRDefault="00C70734" w:rsidP="00545709">
      <w:pPr>
        <w:pStyle w:val="berschrift1"/>
        <w:rPr>
          <w:rFonts w:eastAsia="Calibri"/>
        </w:rPr>
      </w:pPr>
      <w:bookmarkStart w:id="117" w:name="_Ref414602630"/>
      <w:bookmarkStart w:id="118" w:name="_Toc70670255"/>
      <w:r>
        <w:rPr>
          <w:rFonts w:eastAsia="Calibri"/>
        </w:rPr>
        <w:t>Impressum</w:t>
      </w:r>
      <w:bookmarkEnd w:id="117"/>
      <w:bookmarkEnd w:id="118"/>
    </w:p>
    <w:p w14:paraId="7FAFAFAC" w14:textId="66FBF532" w:rsidR="00C70734" w:rsidRPr="00C70734" w:rsidRDefault="00C70734" w:rsidP="00C70734">
      <w:pPr>
        <w:rPr>
          <w:rFonts w:eastAsia="Calibri"/>
          <w:b/>
        </w:rPr>
      </w:pPr>
      <w:r w:rsidRPr="00C70734">
        <w:rPr>
          <w:rFonts w:eastAsia="Calibri"/>
          <w:b/>
        </w:rPr>
        <w:t>Herausgeber</w:t>
      </w:r>
    </w:p>
    <w:p w14:paraId="3FECC4E0" w14:textId="4673259A" w:rsidR="00C70734" w:rsidRPr="00C70734" w:rsidRDefault="00C70734" w:rsidP="00C70734">
      <w:pPr>
        <w:rPr>
          <w:rFonts w:eastAsia="Calibri"/>
        </w:rPr>
      </w:pPr>
      <w:r>
        <w:rPr>
          <w:rFonts w:eastAsia="Calibri"/>
        </w:rPr>
        <w:t>Schweizerischer Blinden- und</w:t>
      </w:r>
      <w:r w:rsidR="00EA3DD5">
        <w:rPr>
          <w:rFonts w:eastAsia="Calibri"/>
        </w:rPr>
        <w:t xml:space="preserve"> </w:t>
      </w:r>
      <w:r w:rsidRPr="00C70734">
        <w:rPr>
          <w:rFonts w:eastAsia="Calibri"/>
        </w:rPr>
        <w:t>Sehbehindertenverband SBV</w:t>
      </w:r>
    </w:p>
    <w:p w14:paraId="79499266" w14:textId="77777777" w:rsidR="00C70734" w:rsidRPr="00C70734" w:rsidRDefault="00C70734" w:rsidP="00C70734">
      <w:pPr>
        <w:rPr>
          <w:rFonts w:eastAsia="Calibri"/>
        </w:rPr>
      </w:pPr>
    </w:p>
    <w:p w14:paraId="168248C5" w14:textId="77777777" w:rsidR="00C70734" w:rsidRPr="00C70734" w:rsidRDefault="00C70734" w:rsidP="00C70734">
      <w:pPr>
        <w:rPr>
          <w:rFonts w:eastAsia="Calibri"/>
          <w:b/>
        </w:rPr>
      </w:pPr>
      <w:r w:rsidRPr="00C70734">
        <w:rPr>
          <w:rFonts w:eastAsia="Calibri"/>
          <w:b/>
        </w:rPr>
        <w:t>Redaktion</w:t>
      </w:r>
    </w:p>
    <w:p w14:paraId="1F2E6ED5" w14:textId="77777777" w:rsidR="00C70734" w:rsidRPr="00C70734" w:rsidRDefault="00C70734" w:rsidP="00C70734">
      <w:pPr>
        <w:rPr>
          <w:rFonts w:eastAsia="Calibri"/>
        </w:rPr>
      </w:pPr>
      <w:r w:rsidRPr="00C70734">
        <w:rPr>
          <w:rFonts w:eastAsia="Calibri"/>
        </w:rPr>
        <w:t>Roland Erne</w:t>
      </w:r>
    </w:p>
    <w:p w14:paraId="0CD05E21" w14:textId="77777777" w:rsidR="00C70734" w:rsidRPr="00C70734" w:rsidRDefault="00C70734" w:rsidP="00C70734">
      <w:pPr>
        <w:rPr>
          <w:rFonts w:eastAsia="Calibri"/>
        </w:rPr>
      </w:pPr>
    </w:p>
    <w:p w14:paraId="30B7C193" w14:textId="6A11ADAF" w:rsidR="00C70734" w:rsidRPr="00C70734" w:rsidRDefault="00C70734" w:rsidP="00C70734">
      <w:pPr>
        <w:rPr>
          <w:rFonts w:eastAsia="Calibri"/>
          <w:b/>
        </w:rPr>
      </w:pPr>
      <w:r w:rsidRPr="00C70734">
        <w:rPr>
          <w:rFonts w:eastAsia="Calibri"/>
          <w:b/>
        </w:rPr>
        <w:t>Layout und Druck</w:t>
      </w:r>
    </w:p>
    <w:p w14:paraId="1489F6FA" w14:textId="77777777" w:rsidR="00C70734" w:rsidRPr="00C70734" w:rsidRDefault="00C70734" w:rsidP="00C70734">
      <w:pPr>
        <w:rPr>
          <w:rFonts w:eastAsia="Calibri"/>
        </w:rPr>
      </w:pPr>
      <w:r w:rsidRPr="00C70734">
        <w:rPr>
          <w:rFonts w:eastAsia="Calibri"/>
        </w:rPr>
        <w:t>Ediprim AG, Biel</w:t>
      </w:r>
    </w:p>
    <w:p w14:paraId="434101C5" w14:textId="77777777" w:rsidR="00C70734" w:rsidRDefault="00C70734" w:rsidP="00C70734">
      <w:pPr>
        <w:rPr>
          <w:rFonts w:eastAsia="Calibri"/>
        </w:rPr>
      </w:pPr>
    </w:p>
    <w:p w14:paraId="0BD48EBE" w14:textId="77777777" w:rsidR="00C70734" w:rsidRPr="00C70734" w:rsidRDefault="00C70734" w:rsidP="00C70734">
      <w:pPr>
        <w:rPr>
          <w:rFonts w:eastAsia="Calibri"/>
          <w:b/>
        </w:rPr>
      </w:pPr>
      <w:r w:rsidRPr="00C70734">
        <w:rPr>
          <w:rFonts w:eastAsia="Calibri"/>
          <w:b/>
        </w:rPr>
        <w:t>Erscheinungsweise</w:t>
      </w:r>
    </w:p>
    <w:p w14:paraId="7474D228" w14:textId="77777777" w:rsidR="00C70734" w:rsidRPr="00C70734" w:rsidRDefault="00C70734" w:rsidP="00C70734">
      <w:pPr>
        <w:rPr>
          <w:rFonts w:eastAsia="Calibri"/>
        </w:rPr>
      </w:pPr>
      <w:r w:rsidRPr="00C70734">
        <w:rPr>
          <w:rFonts w:eastAsia="Calibri"/>
        </w:rPr>
        <w:t>Deutsch und Französisch</w:t>
      </w:r>
    </w:p>
    <w:p w14:paraId="55396259" w14:textId="77777777" w:rsidR="00C70734" w:rsidRPr="00C70734" w:rsidRDefault="00C70734" w:rsidP="00C70734">
      <w:pPr>
        <w:rPr>
          <w:rFonts w:eastAsia="Calibri"/>
        </w:rPr>
      </w:pPr>
    </w:p>
    <w:p w14:paraId="157ED736" w14:textId="77777777" w:rsidR="00C70734" w:rsidRPr="00C70734" w:rsidRDefault="00C70734" w:rsidP="00C70734">
      <w:pPr>
        <w:rPr>
          <w:rFonts w:eastAsia="Calibri"/>
          <w:b/>
        </w:rPr>
      </w:pPr>
      <w:r w:rsidRPr="00C70734">
        <w:rPr>
          <w:rFonts w:eastAsia="Calibri"/>
          <w:b/>
        </w:rPr>
        <w:t>Fotos</w:t>
      </w:r>
    </w:p>
    <w:p w14:paraId="202F3E01" w14:textId="77777777" w:rsidR="00D453AF" w:rsidRDefault="00C70734" w:rsidP="00D453AF">
      <w:pPr>
        <w:rPr>
          <w:rFonts w:eastAsia="Calibri"/>
        </w:rPr>
      </w:pPr>
      <w:r w:rsidRPr="00C70734">
        <w:rPr>
          <w:rFonts w:eastAsia="Calibri"/>
        </w:rPr>
        <w:t>SBV-Archiv ausser:</w:t>
      </w:r>
    </w:p>
    <w:p w14:paraId="586B8CB1" w14:textId="435539F4" w:rsidR="00D453AF" w:rsidRPr="00D453AF" w:rsidRDefault="00D453AF" w:rsidP="00D453AF">
      <w:pPr>
        <w:rPr>
          <w:rFonts w:eastAsia="Calibri"/>
        </w:rPr>
      </w:pPr>
      <w:r>
        <w:t xml:space="preserve">• </w:t>
      </w:r>
      <w:r w:rsidRPr="00D453AF">
        <w:rPr>
          <w:rFonts w:eastAsia="Calibri"/>
        </w:rPr>
        <w:t>Sibylle Meier (S. 13)</w:t>
      </w:r>
    </w:p>
    <w:p w14:paraId="310146EE" w14:textId="61574947" w:rsidR="00D453AF" w:rsidRPr="00D453AF" w:rsidRDefault="00D453AF" w:rsidP="00D453AF">
      <w:pPr>
        <w:rPr>
          <w:rFonts w:eastAsia="Calibri"/>
        </w:rPr>
      </w:pPr>
      <w:r>
        <w:t xml:space="preserve">• </w:t>
      </w:r>
      <w:r w:rsidRPr="00D453AF">
        <w:rPr>
          <w:rFonts w:eastAsia="Calibri"/>
        </w:rPr>
        <w:t>Yvonne Baldinini (S. 21)</w:t>
      </w:r>
    </w:p>
    <w:p w14:paraId="28F93DE8" w14:textId="46D0B9B1" w:rsidR="00873AC0" w:rsidRDefault="00D453AF" w:rsidP="00D453AF">
      <w:pPr>
        <w:rPr>
          <w:rFonts w:eastAsia="Calibri"/>
        </w:rPr>
      </w:pPr>
      <w:r>
        <w:t xml:space="preserve">• </w:t>
      </w:r>
      <w:r w:rsidRPr="00D453AF">
        <w:rPr>
          <w:rFonts w:eastAsia="Calibri"/>
        </w:rPr>
        <w:t>Bundesamt für Gesundheit BAG (S. 24)</w:t>
      </w:r>
    </w:p>
    <w:p w14:paraId="204E20B3" w14:textId="77777777" w:rsidR="00B83570" w:rsidRDefault="00B83570" w:rsidP="00545709">
      <w:pPr>
        <w:pStyle w:val="berschrift1"/>
      </w:pPr>
      <w:bookmarkStart w:id="119" w:name="_Toc70670256"/>
      <w:r>
        <w:t>Rückseite</w:t>
      </w:r>
      <w:bookmarkEnd w:id="119"/>
    </w:p>
    <w:p w14:paraId="5070A33A" w14:textId="625615A3" w:rsidR="00D453AF" w:rsidRDefault="00D453AF" w:rsidP="00D453AF"/>
    <w:p w14:paraId="6E7D4FC8" w14:textId="728E3C97" w:rsidR="00B83570" w:rsidRPr="002F2473" w:rsidRDefault="00B83570" w:rsidP="00B83570">
      <w:pPr>
        <w:rPr>
          <w:kern w:val="0"/>
          <w:sz w:val="22"/>
          <w:szCs w:val="22"/>
          <w:lang w:eastAsia="en-US"/>
        </w:rPr>
      </w:pPr>
      <w:r w:rsidRPr="003472FD">
        <w:t>«</w:t>
      </w:r>
      <w:r w:rsidRPr="002F2473">
        <w:t>Aus tiefem Herzen einer blinden, hochgradig hörbehinderten und ohne Familienanschluss</w:t>
      </w:r>
      <w:r w:rsidR="006E307C">
        <w:t xml:space="preserve"> allein</w:t>
      </w:r>
      <w:r w:rsidR="004C50B9">
        <w:t>e</w:t>
      </w:r>
      <w:r w:rsidRPr="002F2473">
        <w:t xml:space="preserve"> lebenden Frau danke ich für den Entscheid, die Bildungs- und Begegnungszentren BBZ für uns offen zu halten – eine Medizin gegen Einsamkeit und Langeweile. So schenkt der SBV allen, die durch Behinderungen bereits etwas Ausschluss von lebendigem Austausch </w:t>
      </w:r>
      <w:r w:rsidRPr="002F2473">
        <w:lastRenderedPageBreak/>
        <w:t>und kreativem Wirken erleben, Glück in dieser besonderen Zeit, in der sich so ziemlich alle Türen für ein Miteinander geschlossen haben!</w:t>
      </w:r>
      <w:r w:rsidRPr="003472FD">
        <w:rPr>
          <w:rFonts w:eastAsia="Calibri"/>
        </w:rPr>
        <w:t>»</w:t>
      </w:r>
      <w:r w:rsidRPr="002F2473">
        <w:t xml:space="preserve"> </w:t>
      </w:r>
    </w:p>
    <w:p w14:paraId="586A995A" w14:textId="77777777" w:rsidR="00B83570" w:rsidRPr="002F2473" w:rsidRDefault="00B83570" w:rsidP="00B83570">
      <w:r w:rsidRPr="002F2473">
        <w:t>C.M., SBV-Mitglied</w:t>
      </w:r>
    </w:p>
    <w:p w14:paraId="1B88E9C8" w14:textId="77777777" w:rsidR="00B83570" w:rsidRPr="00D453AF" w:rsidRDefault="00B83570" w:rsidP="00D453AF"/>
    <w:p w14:paraId="25FB4A19" w14:textId="0C32BF71" w:rsidR="00C70734" w:rsidRDefault="00C70734" w:rsidP="00C70734">
      <w:r>
        <w:t xml:space="preserve">Logo: </w:t>
      </w:r>
      <w:r w:rsidRPr="00032280">
        <w:rPr>
          <w:b/>
        </w:rPr>
        <w:t>SBV</w:t>
      </w:r>
      <w:r w:rsidR="00D453AF">
        <w:rPr>
          <w:b/>
        </w:rPr>
        <w:t xml:space="preserve"> FSA</w:t>
      </w:r>
      <w:r>
        <w:t xml:space="preserve"> Schweizerischer Blinden- und Sehbehindertenverband</w:t>
      </w:r>
    </w:p>
    <w:p w14:paraId="11E6FD96" w14:textId="659B2B6C" w:rsidR="00D453AF" w:rsidRPr="00BF78A3" w:rsidRDefault="00D453AF" w:rsidP="00C70734">
      <w:pPr>
        <w:rPr>
          <w:lang w:val="fr-CH"/>
        </w:rPr>
      </w:pPr>
      <w:r w:rsidRPr="00BF78A3">
        <w:rPr>
          <w:lang w:val="fr-CH"/>
        </w:rPr>
        <w:t>Fédération suisse des aveugles et malvoyants</w:t>
      </w:r>
    </w:p>
    <w:p w14:paraId="34566185" w14:textId="77777777" w:rsidR="00C70734" w:rsidRPr="00BF78A3" w:rsidRDefault="00C70734" w:rsidP="00C70734">
      <w:pPr>
        <w:rPr>
          <w:lang w:val="fr-CH"/>
        </w:rPr>
      </w:pPr>
    </w:p>
    <w:p w14:paraId="0CDDB677" w14:textId="77777777" w:rsidR="00D453AF" w:rsidRDefault="00D453AF" w:rsidP="00C70734">
      <w:pPr>
        <w:rPr>
          <w:rFonts w:eastAsia="Calibri"/>
        </w:rPr>
      </w:pPr>
      <w:r>
        <w:rPr>
          <w:rFonts w:eastAsia="Calibri"/>
        </w:rPr>
        <w:t>Generalsekretariat</w:t>
      </w:r>
    </w:p>
    <w:p w14:paraId="0308ACD3" w14:textId="30AD99BF" w:rsidR="00C70734" w:rsidRPr="00C70734" w:rsidRDefault="00C70734" w:rsidP="00C70734">
      <w:pPr>
        <w:rPr>
          <w:rFonts w:eastAsia="Calibri"/>
        </w:rPr>
      </w:pPr>
      <w:r w:rsidRPr="00C70734">
        <w:rPr>
          <w:rFonts w:eastAsia="Calibri"/>
        </w:rPr>
        <w:t>Könizstrasse 23</w:t>
      </w:r>
    </w:p>
    <w:p w14:paraId="7EDACFD9" w14:textId="77777777" w:rsidR="00C70734" w:rsidRPr="00C70734" w:rsidRDefault="00C70734" w:rsidP="00C70734">
      <w:pPr>
        <w:rPr>
          <w:rFonts w:eastAsia="Calibri"/>
        </w:rPr>
      </w:pPr>
      <w:r w:rsidRPr="00C70734">
        <w:rPr>
          <w:rFonts w:eastAsia="Calibri"/>
        </w:rPr>
        <w:t>Postfach</w:t>
      </w:r>
    </w:p>
    <w:p w14:paraId="2B64B6B1" w14:textId="77777777" w:rsidR="00C70734" w:rsidRPr="00C70734" w:rsidRDefault="00C70734" w:rsidP="00C70734">
      <w:pPr>
        <w:rPr>
          <w:rFonts w:eastAsia="Calibri"/>
        </w:rPr>
      </w:pPr>
      <w:r w:rsidRPr="00C70734">
        <w:rPr>
          <w:rFonts w:eastAsia="Calibri"/>
        </w:rPr>
        <w:t>3001 Bern</w:t>
      </w:r>
    </w:p>
    <w:p w14:paraId="51C15C45" w14:textId="77777777" w:rsidR="00C70734" w:rsidRPr="00C70734" w:rsidRDefault="00C70734" w:rsidP="00C70734">
      <w:pPr>
        <w:rPr>
          <w:rFonts w:eastAsia="Calibri"/>
        </w:rPr>
      </w:pPr>
      <w:r w:rsidRPr="00C70734">
        <w:rPr>
          <w:rFonts w:eastAsia="Calibri"/>
        </w:rPr>
        <w:t>031 390 88 00</w:t>
      </w:r>
    </w:p>
    <w:p w14:paraId="01FDB736" w14:textId="77777777" w:rsidR="00C70734" w:rsidRPr="00C70734" w:rsidRDefault="00C70734" w:rsidP="00C70734">
      <w:pPr>
        <w:rPr>
          <w:rFonts w:eastAsia="Calibri"/>
        </w:rPr>
      </w:pPr>
      <w:r w:rsidRPr="00C70734">
        <w:rPr>
          <w:rFonts w:eastAsia="Calibri"/>
        </w:rPr>
        <w:t>info@sbv-fsa.ch</w:t>
      </w:r>
    </w:p>
    <w:p w14:paraId="2B5E98AC" w14:textId="7D6A348E" w:rsidR="00C70734" w:rsidRPr="00BF78A3" w:rsidRDefault="00C70734" w:rsidP="00C70734">
      <w:pPr>
        <w:rPr>
          <w:rFonts w:eastAsia="Calibri"/>
          <w:lang w:val="fr-CH"/>
        </w:rPr>
      </w:pPr>
      <w:r w:rsidRPr="00BF78A3">
        <w:rPr>
          <w:rFonts w:eastAsia="Calibri"/>
          <w:lang w:val="fr-CH"/>
        </w:rPr>
        <w:t>sbv-fsa.ch</w:t>
      </w:r>
    </w:p>
    <w:p w14:paraId="0EEFF5CD" w14:textId="77777777" w:rsidR="00D453AF" w:rsidRPr="00BF78A3" w:rsidRDefault="00D453AF" w:rsidP="00C70734">
      <w:pPr>
        <w:rPr>
          <w:rFonts w:eastAsia="Calibri"/>
          <w:lang w:val="fr-CH"/>
        </w:rPr>
      </w:pPr>
    </w:p>
    <w:p w14:paraId="26B582E7" w14:textId="6A9AB0A1" w:rsidR="00D453AF" w:rsidRPr="00BF78A3" w:rsidRDefault="00D453AF" w:rsidP="00C70734">
      <w:pPr>
        <w:rPr>
          <w:rFonts w:eastAsia="Calibri"/>
          <w:lang w:val="fr-CH"/>
        </w:rPr>
      </w:pPr>
      <w:r w:rsidRPr="00BF78A3">
        <w:rPr>
          <w:rFonts w:eastAsia="Calibri"/>
          <w:lang w:val="fr-CH"/>
        </w:rPr>
        <w:t>Secrétariat romand</w:t>
      </w:r>
    </w:p>
    <w:p w14:paraId="1C6BB20F" w14:textId="2F3E8534" w:rsidR="00D453AF" w:rsidRPr="00BF78A3" w:rsidRDefault="00D453AF" w:rsidP="00C70734">
      <w:pPr>
        <w:rPr>
          <w:rFonts w:eastAsia="Calibri"/>
          <w:lang w:val="fr-CH"/>
        </w:rPr>
      </w:pPr>
      <w:r w:rsidRPr="00BF78A3">
        <w:rPr>
          <w:rFonts w:eastAsia="Calibri"/>
          <w:lang w:val="fr-CH"/>
        </w:rPr>
        <w:t>Rue de Genève 88b</w:t>
      </w:r>
    </w:p>
    <w:p w14:paraId="4B76FFC2" w14:textId="790F093B" w:rsidR="00D453AF" w:rsidRDefault="00D453AF" w:rsidP="00C70734">
      <w:pPr>
        <w:rPr>
          <w:rFonts w:eastAsia="Calibri"/>
        </w:rPr>
      </w:pPr>
      <w:r>
        <w:rPr>
          <w:rFonts w:eastAsia="Calibri"/>
        </w:rPr>
        <w:t>1004 Lausanne</w:t>
      </w:r>
    </w:p>
    <w:p w14:paraId="0C88D98F" w14:textId="09DF5417" w:rsidR="00D453AF" w:rsidRDefault="00D453AF" w:rsidP="00C70734">
      <w:pPr>
        <w:rPr>
          <w:rFonts w:eastAsia="Calibri"/>
        </w:rPr>
      </w:pPr>
      <w:r>
        <w:rPr>
          <w:rFonts w:eastAsia="Calibri"/>
        </w:rPr>
        <w:t>021 651 60 60</w:t>
      </w:r>
    </w:p>
    <w:p w14:paraId="50E204CF" w14:textId="3ED9AA0D" w:rsidR="00D453AF" w:rsidRDefault="00D453AF" w:rsidP="00C70734">
      <w:pPr>
        <w:rPr>
          <w:rFonts w:eastAsia="Calibri"/>
        </w:rPr>
      </w:pPr>
      <w:r w:rsidRPr="00A5030C">
        <w:rPr>
          <w:rFonts w:eastAsia="Calibri"/>
        </w:rPr>
        <w:t>secretariat.romand@sbv-fsa.ch</w:t>
      </w:r>
    </w:p>
    <w:p w14:paraId="57A9B67E" w14:textId="16CB35D0" w:rsidR="00D453AF" w:rsidRDefault="00D453AF" w:rsidP="00C70734">
      <w:pPr>
        <w:rPr>
          <w:rFonts w:eastAsia="Calibri"/>
        </w:rPr>
      </w:pPr>
      <w:r>
        <w:rPr>
          <w:rFonts w:eastAsia="Calibri"/>
        </w:rPr>
        <w:t>sbv-fsa.ch</w:t>
      </w:r>
    </w:p>
    <w:p w14:paraId="4A772A60" w14:textId="77777777" w:rsidR="00C70734" w:rsidRDefault="00C70734" w:rsidP="00C70734">
      <w:pPr>
        <w:rPr>
          <w:rFonts w:eastAsia="Calibri"/>
        </w:rPr>
      </w:pPr>
    </w:p>
    <w:p w14:paraId="58A17BDE" w14:textId="704946A5" w:rsidR="00C70734" w:rsidRDefault="00C70734" w:rsidP="00C70734">
      <w:pPr>
        <w:rPr>
          <w:rFonts w:eastAsia="Calibri"/>
        </w:rPr>
      </w:pPr>
      <w:r>
        <w:rPr>
          <w:rFonts w:eastAsia="Calibri"/>
        </w:rPr>
        <w:t xml:space="preserve">Logo: </w:t>
      </w:r>
      <w:r w:rsidRPr="00C70734">
        <w:rPr>
          <w:rFonts w:eastAsia="Calibri"/>
          <w:b/>
        </w:rPr>
        <w:t>ZEWO</w:t>
      </w:r>
      <w:r>
        <w:rPr>
          <w:rFonts w:eastAsia="Calibri"/>
        </w:rPr>
        <w:t xml:space="preserve"> Ihre Spende in guten Händen.</w:t>
      </w:r>
    </w:p>
    <w:p w14:paraId="46281D0E" w14:textId="097897F9" w:rsidR="00B83570" w:rsidRDefault="00B83570" w:rsidP="00C70734">
      <w:pPr>
        <w:rPr>
          <w:rFonts w:eastAsia="Calibri"/>
        </w:rPr>
      </w:pPr>
    </w:p>
    <w:p w14:paraId="083C70E8" w14:textId="143D7B86" w:rsidR="008D071A" w:rsidRDefault="008D071A" w:rsidP="008D071A">
      <w:pPr>
        <w:rPr>
          <w:rFonts w:eastAsia="Calibri"/>
        </w:rPr>
      </w:pPr>
      <w:r>
        <w:rPr>
          <w:rFonts w:eastAsia="Calibri"/>
        </w:rPr>
        <w:t>QR-Code als Link zur Online-Ausgabe</w:t>
      </w:r>
      <w:r w:rsidR="00477FE0">
        <w:rPr>
          <w:rFonts w:eastAsia="Calibri"/>
        </w:rPr>
        <w:t>.</w:t>
      </w:r>
    </w:p>
    <w:p w14:paraId="726ADA0F" w14:textId="77777777" w:rsidR="008D071A" w:rsidRDefault="008D071A" w:rsidP="00C70734">
      <w:pPr>
        <w:rPr>
          <w:rFonts w:eastAsia="Calibri"/>
        </w:rPr>
      </w:pPr>
    </w:p>
    <w:p w14:paraId="5CD29027" w14:textId="00C8B73B" w:rsidR="002F2473" w:rsidRDefault="00C70734" w:rsidP="002F2473">
      <w:r w:rsidRPr="00C70734">
        <w:t>Gemeinsam sehen wir mehr</w:t>
      </w:r>
    </w:p>
    <w:sectPr w:rsidR="002F2473" w:rsidSect="003748B1">
      <w:headerReference w:type="default" r:id="rId8"/>
      <w:footerReference w:type="default" r:id="rId9"/>
      <w:headerReference w:type="first" r:id="rId10"/>
      <w:pgSz w:w="11906" w:h="16838" w:code="9"/>
      <w:pgMar w:top="3062" w:right="794" w:bottom="1276" w:left="1616"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AEACCE" w14:textId="77777777" w:rsidR="00C42323" w:rsidRDefault="00C42323" w:rsidP="00DB0913">
      <w:r>
        <w:separator/>
      </w:r>
    </w:p>
  </w:endnote>
  <w:endnote w:type="continuationSeparator" w:id="0">
    <w:p w14:paraId="2D65836D" w14:textId="77777777" w:rsidR="00C42323" w:rsidRDefault="00C42323" w:rsidP="00DB0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atha">
    <w:panose1 w:val="02000400000000000000"/>
    <w:charset w:val="00"/>
    <w:family w:val="swiss"/>
    <w:pitch w:val="variable"/>
    <w:sig w:usb0="001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Neue">
    <w:altName w:val="Arial"/>
    <w:charset w:val="00"/>
    <w:family w:val="auto"/>
    <w:pitch w:val="variable"/>
    <w:sig w:usb0="E50002FF" w:usb1="500079DB" w:usb2="00000010" w:usb3="00000000" w:csb0="00000001" w:csb1="00000000"/>
  </w:font>
  <w:font w:name="HelveticaNeue-Bold">
    <w:altName w:val="Arial"/>
    <w:charset w:val="00"/>
    <w:family w:val="auto"/>
    <w:pitch w:val="variable"/>
    <w:sig w:usb0="E50002FF" w:usb1="500079DB" w:usb2="00001010" w:usb3="00000000" w:csb0="00000001" w:csb1="00000000"/>
  </w:font>
  <w:font w:name="HelveticaNeue-Medium">
    <w:altName w:val="Arial"/>
    <w:charset w:val="4D"/>
    <w:family w:val="swiss"/>
    <w:pitch w:val="variable"/>
    <w:sig w:usb0="A00002FF" w:usb1="5000205B" w:usb2="00000002" w:usb3="00000000" w:csb0="0000009B" w:csb1="00000000"/>
  </w:font>
  <w:font w:name="Helvetica Neue">
    <w:altName w:val="Sylfaen"/>
    <w:charset w:val="00"/>
    <w:family w:val="auto"/>
    <w:pitch w:val="variable"/>
    <w:sig w:usb0="E50002FF" w:usb1="500079DB" w:usb2="00000010" w:usb3="00000000" w:csb0="00000001" w:csb1="00000000"/>
  </w:font>
  <w:font w:name="Helvetica">
    <w:panose1 w:val="020B0604020202020204"/>
    <w:charset w:val="00"/>
    <w:family w:val="swiss"/>
    <w:pitch w:val="variable"/>
    <w:sig w:usb0="E0002EFF" w:usb1="C000785B" w:usb2="00000009" w:usb3="00000000" w:csb0="000001FF" w:csb1="00000000"/>
  </w:font>
  <w:font w:name="HELVETICA LT 85 HEAVY">
    <w:altName w:val="Arial"/>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ADAB12" w14:textId="45D569FD" w:rsidR="00C42323" w:rsidRDefault="00C42323" w:rsidP="00C32112">
    <w:pPr>
      <w:pStyle w:val="Fuzeile"/>
      <w:jc w:val="right"/>
    </w:pPr>
    <w:r>
      <w:rPr>
        <w:b/>
      </w:rPr>
      <w:fldChar w:fldCharType="begin"/>
    </w:r>
    <w:r>
      <w:rPr>
        <w:b/>
      </w:rPr>
      <w:instrText>PAGE  \* Arabic  \* MERGEFORMAT</w:instrText>
    </w:r>
    <w:r>
      <w:rPr>
        <w:b/>
      </w:rPr>
      <w:fldChar w:fldCharType="separate"/>
    </w:r>
    <w:r w:rsidRPr="00532051">
      <w:rPr>
        <w:b/>
        <w:noProof/>
        <w:lang w:val="de-DE"/>
      </w:rPr>
      <w:t>2</w:t>
    </w:r>
    <w:r>
      <w:rPr>
        <w:b/>
      </w:rPr>
      <w:fldChar w:fldCharType="end"/>
    </w:r>
    <w:r>
      <w:rPr>
        <w:lang w:val="de-DE"/>
      </w:rPr>
      <w:t xml:space="preserve"> / </w:t>
    </w:r>
    <w:r>
      <w:rPr>
        <w:b/>
      </w:rPr>
      <w:fldChar w:fldCharType="begin"/>
    </w:r>
    <w:r>
      <w:rPr>
        <w:b/>
      </w:rPr>
      <w:instrText>NUMPAGES  \* Arabic  \* MERGEFORMAT</w:instrText>
    </w:r>
    <w:r>
      <w:rPr>
        <w:b/>
      </w:rPr>
      <w:fldChar w:fldCharType="separate"/>
    </w:r>
    <w:r w:rsidRPr="00532051">
      <w:rPr>
        <w:b/>
        <w:noProof/>
        <w:lang w:val="de-DE"/>
      </w:rPr>
      <w:t>27</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69D386" w14:textId="77777777" w:rsidR="00C42323" w:rsidRDefault="00C42323" w:rsidP="00DB0913">
      <w:r>
        <w:separator/>
      </w:r>
    </w:p>
  </w:footnote>
  <w:footnote w:type="continuationSeparator" w:id="0">
    <w:p w14:paraId="544247D9" w14:textId="77777777" w:rsidR="00C42323" w:rsidRDefault="00C42323" w:rsidP="00DB09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C1159B" w14:textId="77777777" w:rsidR="00C42323" w:rsidRDefault="00C42323">
    <w:pPr>
      <w:pStyle w:val="Kopfzeile"/>
    </w:pPr>
    <w:r>
      <w:rPr>
        <w:noProof/>
        <w:lang w:val="de-DE"/>
      </w:rPr>
      <w:drawing>
        <wp:anchor distT="0" distB="0" distL="114300" distR="114300" simplePos="0" relativeHeight="251656704" behindDoc="0" locked="0" layoutInCell="0" allowOverlap="1" wp14:anchorId="66462872" wp14:editId="2C8A935A">
          <wp:simplePos x="0" y="0"/>
          <wp:positionH relativeFrom="page">
            <wp:posOffset>430530</wp:posOffset>
          </wp:positionH>
          <wp:positionV relativeFrom="page">
            <wp:posOffset>432435</wp:posOffset>
          </wp:positionV>
          <wp:extent cx="2811145" cy="827405"/>
          <wp:effectExtent l="0" t="0" r="8255" b="0"/>
          <wp:wrapTopAndBottom/>
          <wp:docPr id="1"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1145" cy="82740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D55AE0" w14:textId="77777777" w:rsidR="00C42323" w:rsidRDefault="00C42323">
    <w:pPr>
      <w:pStyle w:val="Kopfzeile"/>
    </w:pPr>
    <w:r>
      <w:rPr>
        <w:noProof/>
        <w:lang w:val="de-DE"/>
      </w:rPr>
      <w:drawing>
        <wp:anchor distT="0" distB="0" distL="114300" distR="114300" simplePos="0" relativeHeight="251657728" behindDoc="0" locked="0" layoutInCell="0" allowOverlap="1" wp14:anchorId="5B43B9C9" wp14:editId="503B48E8">
          <wp:simplePos x="0" y="0"/>
          <wp:positionH relativeFrom="page">
            <wp:posOffset>429895</wp:posOffset>
          </wp:positionH>
          <wp:positionV relativeFrom="page">
            <wp:posOffset>427990</wp:posOffset>
          </wp:positionV>
          <wp:extent cx="2811145" cy="827405"/>
          <wp:effectExtent l="0" t="0" r="8255" b="0"/>
          <wp:wrapTopAndBottom/>
          <wp:docPr id="2"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1145" cy="82740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B16EA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FA17B5"/>
    <w:multiLevelType w:val="multilevel"/>
    <w:tmpl w:val="CD20D88E"/>
    <w:lvl w:ilvl="0">
      <w:start w:val="1"/>
      <w:numFmt w:val="decimal"/>
      <w:pStyle w:val="berschrift1nummeriert"/>
      <w:lvlText w:val="%1"/>
      <w:lvlJc w:val="left"/>
      <w:pPr>
        <w:ind w:left="432" w:hanging="432"/>
      </w:pPr>
    </w:lvl>
    <w:lvl w:ilvl="1">
      <w:start w:val="1"/>
      <w:numFmt w:val="decimal"/>
      <w:pStyle w:val="berschrift2nummeriert"/>
      <w:lvlText w:val="%1.%2"/>
      <w:lvlJc w:val="left"/>
      <w:pPr>
        <w:ind w:left="576" w:hanging="576"/>
      </w:pPr>
    </w:lvl>
    <w:lvl w:ilvl="2">
      <w:start w:val="1"/>
      <w:numFmt w:val="decimal"/>
      <w:pStyle w:val="berschrift3nummeriert"/>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6AE6E2E"/>
    <w:multiLevelType w:val="hybridMultilevel"/>
    <w:tmpl w:val="E8A0E55A"/>
    <w:lvl w:ilvl="0" w:tplc="44BE7828">
      <w:numFmt w:val="bullet"/>
      <w:lvlText w:val="•"/>
      <w:lvlJc w:val="left"/>
      <w:pPr>
        <w:ind w:left="720" w:hanging="360"/>
      </w:pPr>
      <w:rPr>
        <w:rFonts w:ascii="Arial" w:eastAsiaTheme="minorEastAsia"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9664C56"/>
    <w:multiLevelType w:val="hybridMultilevel"/>
    <w:tmpl w:val="7952D02A"/>
    <w:lvl w:ilvl="0" w:tplc="08070001">
      <w:start w:val="1"/>
      <w:numFmt w:val="bullet"/>
      <w:lvlText w:val=""/>
      <w:lvlJc w:val="left"/>
      <w:pPr>
        <w:ind w:left="1440" w:hanging="360"/>
      </w:pPr>
      <w:rPr>
        <w:rFonts w:ascii="Symbol" w:hAnsi="Symbol"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4" w15:restartNumberingAfterBreak="0">
    <w:nsid w:val="0BA7249F"/>
    <w:multiLevelType w:val="hybridMultilevel"/>
    <w:tmpl w:val="7F08DC7A"/>
    <w:lvl w:ilvl="0" w:tplc="49828F4E">
      <w:numFmt w:val="bullet"/>
      <w:lvlText w:val="•"/>
      <w:lvlJc w:val="left"/>
      <w:pPr>
        <w:ind w:left="720" w:hanging="360"/>
      </w:pPr>
      <w:rPr>
        <w:rFonts w:ascii="Arial" w:eastAsiaTheme="minorEastAsia"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0D680C1B"/>
    <w:multiLevelType w:val="singleLevel"/>
    <w:tmpl w:val="E5D230F8"/>
    <w:lvl w:ilvl="0">
      <w:start w:val="1"/>
      <w:numFmt w:val="bullet"/>
      <w:lvlText w:val="-"/>
      <w:lvlJc w:val="left"/>
      <w:pPr>
        <w:tabs>
          <w:tab w:val="num" w:pos="360"/>
        </w:tabs>
        <w:ind w:left="360" w:hanging="360"/>
      </w:pPr>
      <w:rPr>
        <w:rFonts w:ascii="Arial" w:hAnsi="Arial" w:hint="default"/>
        <w:b w:val="0"/>
        <w:i w:val="0"/>
        <w:sz w:val="28"/>
      </w:rPr>
    </w:lvl>
  </w:abstractNum>
  <w:abstractNum w:abstractNumId="6" w15:restartNumberingAfterBreak="0">
    <w:nsid w:val="15173975"/>
    <w:multiLevelType w:val="hybridMultilevel"/>
    <w:tmpl w:val="B50062B0"/>
    <w:lvl w:ilvl="0" w:tplc="68748974">
      <w:start w:val="1"/>
      <w:numFmt w:val="bullet"/>
      <w:pStyle w:val="Pendenz"/>
      <w:lvlText w:val=""/>
      <w:lvlJc w:val="left"/>
      <w:pPr>
        <w:tabs>
          <w:tab w:val="num" w:pos="567"/>
        </w:tabs>
        <w:ind w:left="567" w:hanging="567"/>
      </w:pPr>
      <w:rPr>
        <w:rFonts w:ascii="Wingdings 2" w:hAnsi="Wingdings 2" w:hint="default"/>
        <w:sz w:val="4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396B84"/>
    <w:multiLevelType w:val="hybridMultilevel"/>
    <w:tmpl w:val="745EA9DA"/>
    <w:lvl w:ilvl="0" w:tplc="3D4CD540">
      <w:numFmt w:val="bullet"/>
      <w:lvlText w:val="-"/>
      <w:lvlJc w:val="left"/>
      <w:pPr>
        <w:ind w:left="720" w:hanging="360"/>
      </w:pPr>
      <w:rPr>
        <w:rFonts w:ascii="Arial" w:eastAsia="Calibri"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8" w15:restartNumberingAfterBreak="0">
    <w:nsid w:val="24B56D0E"/>
    <w:multiLevelType w:val="hybridMultilevel"/>
    <w:tmpl w:val="850C9A1E"/>
    <w:lvl w:ilvl="0" w:tplc="49828F4E">
      <w:numFmt w:val="bullet"/>
      <w:lvlText w:val="•"/>
      <w:lvlJc w:val="left"/>
      <w:pPr>
        <w:ind w:left="720" w:hanging="360"/>
      </w:pPr>
      <w:rPr>
        <w:rFonts w:ascii="Arial" w:eastAsiaTheme="minorEastAsia"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2963790A"/>
    <w:multiLevelType w:val="hybridMultilevel"/>
    <w:tmpl w:val="AFB662F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2C365B5D"/>
    <w:multiLevelType w:val="singleLevel"/>
    <w:tmpl w:val="4BFA3768"/>
    <w:lvl w:ilvl="0">
      <w:start w:val="1"/>
      <w:numFmt w:val="decimal"/>
      <w:pStyle w:val="Nummerierung"/>
      <w:lvlText w:val="%1."/>
      <w:lvlJc w:val="left"/>
      <w:pPr>
        <w:tabs>
          <w:tab w:val="num" w:pos="567"/>
        </w:tabs>
        <w:ind w:left="567" w:hanging="567"/>
      </w:pPr>
      <w:rPr>
        <w:rFonts w:ascii="Arial" w:hAnsi="Arial" w:hint="default"/>
        <w:sz w:val="28"/>
      </w:rPr>
    </w:lvl>
  </w:abstractNum>
  <w:abstractNum w:abstractNumId="11" w15:restartNumberingAfterBreak="0">
    <w:nsid w:val="56BA579D"/>
    <w:multiLevelType w:val="hybridMultilevel"/>
    <w:tmpl w:val="D13EB64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6547309F"/>
    <w:multiLevelType w:val="hybridMultilevel"/>
    <w:tmpl w:val="EED031DC"/>
    <w:lvl w:ilvl="0" w:tplc="0C022AC2">
      <w:start w:val="1"/>
      <w:numFmt w:val="bullet"/>
      <w:pStyle w:val="Aufzhlung"/>
      <w:lvlText w:val=""/>
      <w:lvlJc w:val="left"/>
      <w:pPr>
        <w:ind w:left="1080" w:hanging="360"/>
      </w:pPr>
      <w:rPr>
        <w:rFonts w:ascii="Symbol" w:hAnsi="Symbo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num w:numId="1">
    <w:abstractNumId w:val="5"/>
  </w:num>
  <w:num w:numId="2">
    <w:abstractNumId w:val="10"/>
  </w:num>
  <w:num w:numId="3">
    <w:abstractNumId w:val="6"/>
  </w:num>
  <w:num w:numId="4">
    <w:abstractNumId w:val="1"/>
  </w:num>
  <w:num w:numId="5">
    <w:abstractNumId w:val="1"/>
  </w:num>
  <w:num w:numId="6">
    <w:abstractNumId w:val="1"/>
  </w:num>
  <w:num w:numId="7">
    <w:abstractNumId w:val="3"/>
  </w:num>
  <w:num w:numId="8">
    <w:abstractNumId w:val="9"/>
  </w:num>
  <w:num w:numId="9">
    <w:abstractNumId w:val="11"/>
  </w:num>
  <w:num w:numId="10">
    <w:abstractNumId w:val="4"/>
  </w:num>
  <w:num w:numId="11">
    <w:abstractNumId w:val="8"/>
  </w:num>
  <w:num w:numId="12">
    <w:abstractNumId w:val="2"/>
  </w:num>
  <w:num w:numId="13">
    <w:abstractNumId w:val="12"/>
  </w:num>
  <w:num w:numId="14">
    <w:abstractNumId w:val="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attachedTemplate r:id="rId1"/>
  <w:defaultTabStop w:val="708"/>
  <w:hyphenationZone w:val="425"/>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C4D"/>
    <w:rsid w:val="000145D3"/>
    <w:rsid w:val="00024E73"/>
    <w:rsid w:val="00030168"/>
    <w:rsid w:val="00032280"/>
    <w:rsid w:val="0004427E"/>
    <w:rsid w:val="0004467E"/>
    <w:rsid w:val="00052684"/>
    <w:rsid w:val="00053044"/>
    <w:rsid w:val="00057C19"/>
    <w:rsid w:val="00060F4B"/>
    <w:rsid w:val="00074DF9"/>
    <w:rsid w:val="00075063"/>
    <w:rsid w:val="00075C52"/>
    <w:rsid w:val="00077923"/>
    <w:rsid w:val="000876A0"/>
    <w:rsid w:val="00087C60"/>
    <w:rsid w:val="00094F35"/>
    <w:rsid w:val="000C0FDA"/>
    <w:rsid w:val="000C2B1B"/>
    <w:rsid w:val="000C3625"/>
    <w:rsid w:val="000C3B91"/>
    <w:rsid w:val="000D2C98"/>
    <w:rsid w:val="000D34C0"/>
    <w:rsid w:val="000D437F"/>
    <w:rsid w:val="000D4B18"/>
    <w:rsid w:val="000D711D"/>
    <w:rsid w:val="000E08B3"/>
    <w:rsid w:val="000F0D71"/>
    <w:rsid w:val="001037D6"/>
    <w:rsid w:val="00115E5D"/>
    <w:rsid w:val="00117258"/>
    <w:rsid w:val="00121067"/>
    <w:rsid w:val="0013013E"/>
    <w:rsid w:val="001307F1"/>
    <w:rsid w:val="00132B39"/>
    <w:rsid w:val="00134F6B"/>
    <w:rsid w:val="00135296"/>
    <w:rsid w:val="00136794"/>
    <w:rsid w:val="00141748"/>
    <w:rsid w:val="00142657"/>
    <w:rsid w:val="00143B1C"/>
    <w:rsid w:val="00144CDC"/>
    <w:rsid w:val="0014602F"/>
    <w:rsid w:val="001461FB"/>
    <w:rsid w:val="00146A10"/>
    <w:rsid w:val="00146E84"/>
    <w:rsid w:val="00150C63"/>
    <w:rsid w:val="00152D2A"/>
    <w:rsid w:val="0015387E"/>
    <w:rsid w:val="001561FC"/>
    <w:rsid w:val="00157DCE"/>
    <w:rsid w:val="001618C5"/>
    <w:rsid w:val="00162971"/>
    <w:rsid w:val="00162DCD"/>
    <w:rsid w:val="001635E8"/>
    <w:rsid w:val="001721F1"/>
    <w:rsid w:val="001731EE"/>
    <w:rsid w:val="00173CB3"/>
    <w:rsid w:val="00175CEF"/>
    <w:rsid w:val="00194448"/>
    <w:rsid w:val="001A400D"/>
    <w:rsid w:val="001A782A"/>
    <w:rsid w:val="001A7FDA"/>
    <w:rsid w:val="001C3E20"/>
    <w:rsid w:val="001C4B87"/>
    <w:rsid w:val="001D01D5"/>
    <w:rsid w:val="001E0DBC"/>
    <w:rsid w:val="001E7279"/>
    <w:rsid w:val="001F3CB4"/>
    <w:rsid w:val="00211194"/>
    <w:rsid w:val="00212B37"/>
    <w:rsid w:val="00216602"/>
    <w:rsid w:val="002341C8"/>
    <w:rsid w:val="00241D9F"/>
    <w:rsid w:val="002432F0"/>
    <w:rsid w:val="0024437B"/>
    <w:rsid w:val="0025720B"/>
    <w:rsid w:val="002627C2"/>
    <w:rsid w:val="00271B45"/>
    <w:rsid w:val="00271DFC"/>
    <w:rsid w:val="0027370F"/>
    <w:rsid w:val="00282F90"/>
    <w:rsid w:val="0028666A"/>
    <w:rsid w:val="002932A2"/>
    <w:rsid w:val="00294D4F"/>
    <w:rsid w:val="002A61F4"/>
    <w:rsid w:val="002A7E82"/>
    <w:rsid w:val="002C05FA"/>
    <w:rsid w:val="002C6B14"/>
    <w:rsid w:val="002E1A6D"/>
    <w:rsid w:val="002E5B2A"/>
    <w:rsid w:val="002F11E0"/>
    <w:rsid w:val="002F2473"/>
    <w:rsid w:val="00312411"/>
    <w:rsid w:val="00314D34"/>
    <w:rsid w:val="00320E04"/>
    <w:rsid w:val="0032187F"/>
    <w:rsid w:val="003229E7"/>
    <w:rsid w:val="0033033B"/>
    <w:rsid w:val="00332681"/>
    <w:rsid w:val="00332B61"/>
    <w:rsid w:val="00337C0E"/>
    <w:rsid w:val="00343DFE"/>
    <w:rsid w:val="00346E39"/>
    <w:rsid w:val="003472FD"/>
    <w:rsid w:val="00361A48"/>
    <w:rsid w:val="003742B0"/>
    <w:rsid w:val="003745D8"/>
    <w:rsid w:val="003748B1"/>
    <w:rsid w:val="00375358"/>
    <w:rsid w:val="0038053E"/>
    <w:rsid w:val="003807AF"/>
    <w:rsid w:val="003840EB"/>
    <w:rsid w:val="0038598E"/>
    <w:rsid w:val="003925F2"/>
    <w:rsid w:val="0039674B"/>
    <w:rsid w:val="003A190A"/>
    <w:rsid w:val="003B5288"/>
    <w:rsid w:val="003C1757"/>
    <w:rsid w:val="003C36A0"/>
    <w:rsid w:val="003C4291"/>
    <w:rsid w:val="003C5017"/>
    <w:rsid w:val="003D14F7"/>
    <w:rsid w:val="003E6519"/>
    <w:rsid w:val="003F2BD5"/>
    <w:rsid w:val="004048AF"/>
    <w:rsid w:val="0040672B"/>
    <w:rsid w:val="00427F8F"/>
    <w:rsid w:val="00432684"/>
    <w:rsid w:val="00434918"/>
    <w:rsid w:val="00434A4A"/>
    <w:rsid w:val="004351C0"/>
    <w:rsid w:val="00440B3F"/>
    <w:rsid w:val="00461469"/>
    <w:rsid w:val="00462497"/>
    <w:rsid w:val="004641E3"/>
    <w:rsid w:val="0046574C"/>
    <w:rsid w:val="004744F9"/>
    <w:rsid w:val="00477FE0"/>
    <w:rsid w:val="00480D9D"/>
    <w:rsid w:val="00483299"/>
    <w:rsid w:val="00490F93"/>
    <w:rsid w:val="004925B8"/>
    <w:rsid w:val="00494BDB"/>
    <w:rsid w:val="004A2819"/>
    <w:rsid w:val="004A4A25"/>
    <w:rsid w:val="004A7538"/>
    <w:rsid w:val="004C0DBB"/>
    <w:rsid w:val="004C1EBD"/>
    <w:rsid w:val="004C2E61"/>
    <w:rsid w:val="004C50B9"/>
    <w:rsid w:val="004D4131"/>
    <w:rsid w:val="004D7033"/>
    <w:rsid w:val="004F6AB2"/>
    <w:rsid w:val="00510E84"/>
    <w:rsid w:val="005145DD"/>
    <w:rsid w:val="00516C6A"/>
    <w:rsid w:val="0052386B"/>
    <w:rsid w:val="00526A0E"/>
    <w:rsid w:val="00532051"/>
    <w:rsid w:val="00541685"/>
    <w:rsid w:val="00545709"/>
    <w:rsid w:val="0055260A"/>
    <w:rsid w:val="0055387D"/>
    <w:rsid w:val="00554535"/>
    <w:rsid w:val="00565D52"/>
    <w:rsid w:val="00567C67"/>
    <w:rsid w:val="00571E44"/>
    <w:rsid w:val="00575639"/>
    <w:rsid w:val="0058042D"/>
    <w:rsid w:val="005804D0"/>
    <w:rsid w:val="005857E2"/>
    <w:rsid w:val="00594E30"/>
    <w:rsid w:val="005A2BC1"/>
    <w:rsid w:val="005A71E0"/>
    <w:rsid w:val="005C136D"/>
    <w:rsid w:val="005C3831"/>
    <w:rsid w:val="005C4815"/>
    <w:rsid w:val="005D4F46"/>
    <w:rsid w:val="005E4AEA"/>
    <w:rsid w:val="005E7972"/>
    <w:rsid w:val="006056EA"/>
    <w:rsid w:val="006100D3"/>
    <w:rsid w:val="006163C9"/>
    <w:rsid w:val="006174E8"/>
    <w:rsid w:val="006213CC"/>
    <w:rsid w:val="00622DA1"/>
    <w:rsid w:val="00627FB3"/>
    <w:rsid w:val="006334F0"/>
    <w:rsid w:val="006477E2"/>
    <w:rsid w:val="00655FF7"/>
    <w:rsid w:val="006631C0"/>
    <w:rsid w:val="0067012F"/>
    <w:rsid w:val="006763A0"/>
    <w:rsid w:val="0068395C"/>
    <w:rsid w:val="00686D79"/>
    <w:rsid w:val="0068759C"/>
    <w:rsid w:val="006905E4"/>
    <w:rsid w:val="00695403"/>
    <w:rsid w:val="006977AD"/>
    <w:rsid w:val="006A6936"/>
    <w:rsid w:val="006A70FE"/>
    <w:rsid w:val="006B350C"/>
    <w:rsid w:val="006C71E3"/>
    <w:rsid w:val="006D79B2"/>
    <w:rsid w:val="006E307C"/>
    <w:rsid w:val="006E775E"/>
    <w:rsid w:val="006F7784"/>
    <w:rsid w:val="00705784"/>
    <w:rsid w:val="00705C31"/>
    <w:rsid w:val="0071505F"/>
    <w:rsid w:val="00725777"/>
    <w:rsid w:val="007269F4"/>
    <w:rsid w:val="00735C20"/>
    <w:rsid w:val="00746963"/>
    <w:rsid w:val="007470CE"/>
    <w:rsid w:val="00754EE9"/>
    <w:rsid w:val="00756ECE"/>
    <w:rsid w:val="00765926"/>
    <w:rsid w:val="00783150"/>
    <w:rsid w:val="00783996"/>
    <w:rsid w:val="0079241F"/>
    <w:rsid w:val="00797527"/>
    <w:rsid w:val="007B6D0C"/>
    <w:rsid w:val="007B7133"/>
    <w:rsid w:val="007C490C"/>
    <w:rsid w:val="007C533E"/>
    <w:rsid w:val="007C5CCC"/>
    <w:rsid w:val="007D1D27"/>
    <w:rsid w:val="007D4FD0"/>
    <w:rsid w:val="007E0EAB"/>
    <w:rsid w:val="007E5D7B"/>
    <w:rsid w:val="00803FCA"/>
    <w:rsid w:val="00806A4A"/>
    <w:rsid w:val="008110F3"/>
    <w:rsid w:val="00815464"/>
    <w:rsid w:val="00820A43"/>
    <w:rsid w:val="0082108F"/>
    <w:rsid w:val="008241A9"/>
    <w:rsid w:val="00825753"/>
    <w:rsid w:val="00845176"/>
    <w:rsid w:val="008537BF"/>
    <w:rsid w:val="00853D4D"/>
    <w:rsid w:val="00855892"/>
    <w:rsid w:val="008663FC"/>
    <w:rsid w:val="00870071"/>
    <w:rsid w:val="00873AC0"/>
    <w:rsid w:val="00875041"/>
    <w:rsid w:val="00875504"/>
    <w:rsid w:val="00886098"/>
    <w:rsid w:val="00894533"/>
    <w:rsid w:val="00894D11"/>
    <w:rsid w:val="008A2BF4"/>
    <w:rsid w:val="008A7690"/>
    <w:rsid w:val="008B254A"/>
    <w:rsid w:val="008B3450"/>
    <w:rsid w:val="008D071A"/>
    <w:rsid w:val="008E46B5"/>
    <w:rsid w:val="008F1184"/>
    <w:rsid w:val="008F57BE"/>
    <w:rsid w:val="008F5BD4"/>
    <w:rsid w:val="00902239"/>
    <w:rsid w:val="00904D01"/>
    <w:rsid w:val="009204E1"/>
    <w:rsid w:val="00926707"/>
    <w:rsid w:val="0092690F"/>
    <w:rsid w:val="009301AF"/>
    <w:rsid w:val="00935BB3"/>
    <w:rsid w:val="00937FC7"/>
    <w:rsid w:val="0094699E"/>
    <w:rsid w:val="0095154E"/>
    <w:rsid w:val="00957DAA"/>
    <w:rsid w:val="00975EC8"/>
    <w:rsid w:val="009908AA"/>
    <w:rsid w:val="009B7703"/>
    <w:rsid w:val="009D0F00"/>
    <w:rsid w:val="009E3111"/>
    <w:rsid w:val="009E441B"/>
    <w:rsid w:val="009F6EA6"/>
    <w:rsid w:val="00A0307D"/>
    <w:rsid w:val="00A046D4"/>
    <w:rsid w:val="00A2235C"/>
    <w:rsid w:val="00A2341E"/>
    <w:rsid w:val="00A25D94"/>
    <w:rsid w:val="00A30E90"/>
    <w:rsid w:val="00A31ACD"/>
    <w:rsid w:val="00A363B9"/>
    <w:rsid w:val="00A3756F"/>
    <w:rsid w:val="00A5030C"/>
    <w:rsid w:val="00A51864"/>
    <w:rsid w:val="00A52FC4"/>
    <w:rsid w:val="00A5399B"/>
    <w:rsid w:val="00A66C4D"/>
    <w:rsid w:val="00A67C4D"/>
    <w:rsid w:val="00A733CE"/>
    <w:rsid w:val="00A807CD"/>
    <w:rsid w:val="00A81C74"/>
    <w:rsid w:val="00A837C8"/>
    <w:rsid w:val="00A84116"/>
    <w:rsid w:val="00A85799"/>
    <w:rsid w:val="00A90C48"/>
    <w:rsid w:val="00A90EB2"/>
    <w:rsid w:val="00A953F9"/>
    <w:rsid w:val="00AB7267"/>
    <w:rsid w:val="00AD18F5"/>
    <w:rsid w:val="00AD1EB5"/>
    <w:rsid w:val="00AD564D"/>
    <w:rsid w:val="00AD57D4"/>
    <w:rsid w:val="00AE2013"/>
    <w:rsid w:val="00AE7B33"/>
    <w:rsid w:val="00B01F5A"/>
    <w:rsid w:val="00B12BD7"/>
    <w:rsid w:val="00B15614"/>
    <w:rsid w:val="00B16692"/>
    <w:rsid w:val="00B259E4"/>
    <w:rsid w:val="00B25CE6"/>
    <w:rsid w:val="00B31992"/>
    <w:rsid w:val="00B40CD6"/>
    <w:rsid w:val="00B501AC"/>
    <w:rsid w:val="00B518F5"/>
    <w:rsid w:val="00B578FE"/>
    <w:rsid w:val="00B777FF"/>
    <w:rsid w:val="00B77B0E"/>
    <w:rsid w:val="00B83570"/>
    <w:rsid w:val="00B969AA"/>
    <w:rsid w:val="00BA29EB"/>
    <w:rsid w:val="00BA5E33"/>
    <w:rsid w:val="00BB026D"/>
    <w:rsid w:val="00BB230A"/>
    <w:rsid w:val="00BC5799"/>
    <w:rsid w:val="00BD0B76"/>
    <w:rsid w:val="00BD1B46"/>
    <w:rsid w:val="00BD57EA"/>
    <w:rsid w:val="00BF589B"/>
    <w:rsid w:val="00BF78A3"/>
    <w:rsid w:val="00BF7F59"/>
    <w:rsid w:val="00C01753"/>
    <w:rsid w:val="00C0252B"/>
    <w:rsid w:val="00C030B8"/>
    <w:rsid w:val="00C04183"/>
    <w:rsid w:val="00C10B39"/>
    <w:rsid w:val="00C12C06"/>
    <w:rsid w:val="00C240B7"/>
    <w:rsid w:val="00C32112"/>
    <w:rsid w:val="00C32655"/>
    <w:rsid w:val="00C42323"/>
    <w:rsid w:val="00C45F74"/>
    <w:rsid w:val="00C56482"/>
    <w:rsid w:val="00C70734"/>
    <w:rsid w:val="00C71F63"/>
    <w:rsid w:val="00C73D20"/>
    <w:rsid w:val="00C748D5"/>
    <w:rsid w:val="00C77391"/>
    <w:rsid w:val="00C905B9"/>
    <w:rsid w:val="00C94AAD"/>
    <w:rsid w:val="00C95E27"/>
    <w:rsid w:val="00CA01B8"/>
    <w:rsid w:val="00CA2B0B"/>
    <w:rsid w:val="00CB016E"/>
    <w:rsid w:val="00CB20E8"/>
    <w:rsid w:val="00CC1A64"/>
    <w:rsid w:val="00CC2D93"/>
    <w:rsid w:val="00CC44E7"/>
    <w:rsid w:val="00CC78F7"/>
    <w:rsid w:val="00CD056A"/>
    <w:rsid w:val="00CD5D76"/>
    <w:rsid w:val="00CF2F5E"/>
    <w:rsid w:val="00CF3098"/>
    <w:rsid w:val="00CF71B2"/>
    <w:rsid w:val="00D16CE2"/>
    <w:rsid w:val="00D238EB"/>
    <w:rsid w:val="00D263FE"/>
    <w:rsid w:val="00D35482"/>
    <w:rsid w:val="00D41D44"/>
    <w:rsid w:val="00D44085"/>
    <w:rsid w:val="00D453AF"/>
    <w:rsid w:val="00D454A7"/>
    <w:rsid w:val="00D46B04"/>
    <w:rsid w:val="00D52868"/>
    <w:rsid w:val="00D52E13"/>
    <w:rsid w:val="00D613F8"/>
    <w:rsid w:val="00D706B9"/>
    <w:rsid w:val="00D73303"/>
    <w:rsid w:val="00D73CE0"/>
    <w:rsid w:val="00D77CCC"/>
    <w:rsid w:val="00DB0913"/>
    <w:rsid w:val="00DB7291"/>
    <w:rsid w:val="00DC4C11"/>
    <w:rsid w:val="00DC7550"/>
    <w:rsid w:val="00DD6A20"/>
    <w:rsid w:val="00DE17C2"/>
    <w:rsid w:val="00DF00AD"/>
    <w:rsid w:val="00DF30F4"/>
    <w:rsid w:val="00DF3BB2"/>
    <w:rsid w:val="00DF3CC2"/>
    <w:rsid w:val="00E12487"/>
    <w:rsid w:val="00E16F92"/>
    <w:rsid w:val="00E30033"/>
    <w:rsid w:val="00E32EA3"/>
    <w:rsid w:val="00E35B0B"/>
    <w:rsid w:val="00E448E1"/>
    <w:rsid w:val="00E471EF"/>
    <w:rsid w:val="00E80961"/>
    <w:rsid w:val="00E94CB7"/>
    <w:rsid w:val="00E955C7"/>
    <w:rsid w:val="00EA3DD5"/>
    <w:rsid w:val="00EA5F4E"/>
    <w:rsid w:val="00EB3CFB"/>
    <w:rsid w:val="00EB5D61"/>
    <w:rsid w:val="00ED2100"/>
    <w:rsid w:val="00ED2CFB"/>
    <w:rsid w:val="00ED5EAB"/>
    <w:rsid w:val="00ED6EE4"/>
    <w:rsid w:val="00EE3F2D"/>
    <w:rsid w:val="00EF4362"/>
    <w:rsid w:val="00EF6E14"/>
    <w:rsid w:val="00F01654"/>
    <w:rsid w:val="00F0452E"/>
    <w:rsid w:val="00F0792E"/>
    <w:rsid w:val="00F113E4"/>
    <w:rsid w:val="00F17E62"/>
    <w:rsid w:val="00F356E1"/>
    <w:rsid w:val="00F37420"/>
    <w:rsid w:val="00F44C04"/>
    <w:rsid w:val="00F55483"/>
    <w:rsid w:val="00F62DCE"/>
    <w:rsid w:val="00F65C98"/>
    <w:rsid w:val="00F74443"/>
    <w:rsid w:val="00F75BCF"/>
    <w:rsid w:val="00F77588"/>
    <w:rsid w:val="00F867F6"/>
    <w:rsid w:val="00FA38F6"/>
    <w:rsid w:val="00FC109F"/>
    <w:rsid w:val="00FC3C52"/>
    <w:rsid w:val="00FE212E"/>
    <w:rsid w:val="00FE3567"/>
    <w:rsid w:val="00FE51E5"/>
    <w:rsid w:val="00FF1E3D"/>
    <w:rsid w:val="00FF34F9"/>
    <w:rsid w:val="00FF3E35"/>
    <w:rsid w:val="00FF402B"/>
    <w:rsid w:val="00FF6DCF"/>
  </w:rsids>
  <m:mathPr>
    <m:mathFont m:val="Cambria Math"/>
    <m:brkBin m:val="before"/>
    <m:brkBinSub m:val="--"/>
    <m:smallFrac m:val="0"/>
    <m:dispDef/>
    <m:lMargin m:val="0"/>
    <m:rMargin m:val="0"/>
    <m:defJc m:val="centerGroup"/>
    <m:wrapIndent m:val="1440"/>
    <m:intLim m:val="subSup"/>
    <m:naryLim m:val="undOvr"/>
  </m:mathPr>
  <w:themeFontLang w:val="de-CH" w:eastAsia="ja-JP" w:bidi="ta-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09964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Arial"/>
        <w:lang w:val="de-CH"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55483"/>
    <w:rPr>
      <w:rFonts w:eastAsia="Times New Roman"/>
      <w:kern w:val="28"/>
      <w:sz w:val="28"/>
      <w:szCs w:val="18"/>
      <w:lang w:eastAsia="de-DE"/>
    </w:rPr>
  </w:style>
  <w:style w:type="paragraph" w:styleId="berschrift1">
    <w:name w:val="heading 1"/>
    <w:basedOn w:val="Standard"/>
    <w:next w:val="Standard"/>
    <w:link w:val="berschrift1Zchn"/>
    <w:autoRedefine/>
    <w:qFormat/>
    <w:rsid w:val="00545709"/>
    <w:pPr>
      <w:keepNext/>
      <w:spacing w:before="240" w:after="60"/>
      <w:outlineLvl w:val="0"/>
    </w:pPr>
    <w:rPr>
      <w:b/>
      <w:color w:val="0018A8"/>
      <w:sz w:val="32"/>
    </w:rPr>
  </w:style>
  <w:style w:type="paragraph" w:styleId="berschrift2">
    <w:name w:val="heading 2"/>
    <w:basedOn w:val="Standard"/>
    <w:next w:val="Standard"/>
    <w:link w:val="berschrift2Zchn"/>
    <w:autoRedefine/>
    <w:qFormat/>
    <w:rsid w:val="00815464"/>
    <w:pPr>
      <w:keepNext/>
      <w:spacing w:after="120"/>
      <w:outlineLvl w:val="1"/>
    </w:pPr>
    <w:rPr>
      <w:rFonts w:eastAsia="Calibri"/>
      <w:b/>
      <w:color w:val="0018A8"/>
      <w:sz w:val="40"/>
      <w:szCs w:val="40"/>
    </w:rPr>
  </w:style>
  <w:style w:type="paragraph" w:styleId="berschrift3">
    <w:name w:val="heading 3"/>
    <w:basedOn w:val="Standard"/>
    <w:next w:val="Standard"/>
    <w:link w:val="berschrift3Zchn"/>
    <w:autoRedefine/>
    <w:qFormat/>
    <w:rsid w:val="00D41D44"/>
    <w:pPr>
      <w:keepNext/>
      <w:spacing w:before="240" w:after="60"/>
      <w:outlineLvl w:val="2"/>
    </w:pPr>
    <w:rPr>
      <w:color w:val="0018A8"/>
    </w:rPr>
  </w:style>
  <w:style w:type="paragraph" w:styleId="berschrift4">
    <w:name w:val="heading 4"/>
    <w:basedOn w:val="Standard"/>
    <w:next w:val="Standard"/>
    <w:link w:val="berschrift4Zchn"/>
    <w:uiPriority w:val="9"/>
    <w:unhideWhenUsed/>
    <w:qFormat/>
    <w:rsid w:val="00A30E90"/>
    <w:pPr>
      <w:keepNext/>
      <w:keepLines/>
      <w:spacing w:before="240" w:after="120"/>
      <w:outlineLvl w:val="3"/>
    </w:pPr>
    <w:rPr>
      <w:rFonts w:eastAsiaTheme="majorEastAsia" w:cstheme="majorBidi"/>
      <w:b/>
      <w:bCs/>
      <w:iCs/>
      <w:color w:val="0018A8"/>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B0913"/>
    <w:pPr>
      <w:tabs>
        <w:tab w:val="center" w:pos="4536"/>
        <w:tab w:val="right" w:pos="9072"/>
      </w:tabs>
    </w:pPr>
  </w:style>
  <w:style w:type="character" w:customStyle="1" w:styleId="KopfzeileZchn">
    <w:name w:val="Kopfzeile Zchn"/>
    <w:basedOn w:val="Absatz-Standardschriftart"/>
    <w:link w:val="Kopfzeile"/>
    <w:uiPriority w:val="99"/>
    <w:rsid w:val="00DB0913"/>
  </w:style>
  <w:style w:type="paragraph" w:styleId="Fuzeile">
    <w:name w:val="footer"/>
    <w:basedOn w:val="Standard"/>
    <w:link w:val="FuzeileZchn"/>
    <w:uiPriority w:val="99"/>
    <w:unhideWhenUsed/>
    <w:rsid w:val="00DB0913"/>
    <w:pPr>
      <w:tabs>
        <w:tab w:val="center" w:pos="4536"/>
        <w:tab w:val="right" w:pos="9072"/>
      </w:tabs>
    </w:pPr>
  </w:style>
  <w:style w:type="character" w:customStyle="1" w:styleId="FuzeileZchn">
    <w:name w:val="Fußzeile Zchn"/>
    <w:basedOn w:val="Absatz-Standardschriftart"/>
    <w:link w:val="Fuzeile"/>
    <w:uiPriority w:val="99"/>
    <w:rsid w:val="00DB0913"/>
  </w:style>
  <w:style w:type="character" w:styleId="Hyperlink">
    <w:name w:val="Hyperlink"/>
    <w:uiPriority w:val="99"/>
    <w:unhideWhenUsed/>
    <w:rsid w:val="00DB0913"/>
    <w:rPr>
      <w:color w:val="0000FF"/>
      <w:u w:val="single"/>
    </w:rPr>
  </w:style>
  <w:style w:type="paragraph" w:styleId="Sprechblasentext">
    <w:name w:val="Balloon Text"/>
    <w:basedOn w:val="Standard"/>
    <w:link w:val="SprechblasentextZchn"/>
    <w:uiPriority w:val="99"/>
    <w:semiHidden/>
    <w:unhideWhenUsed/>
    <w:rsid w:val="00194448"/>
    <w:rPr>
      <w:rFonts w:ascii="Tahoma" w:hAnsi="Tahoma" w:cs="Tahoma"/>
      <w:sz w:val="16"/>
      <w:szCs w:val="16"/>
    </w:rPr>
  </w:style>
  <w:style w:type="character" w:customStyle="1" w:styleId="SprechblasentextZchn">
    <w:name w:val="Sprechblasentext Zchn"/>
    <w:link w:val="Sprechblasentext"/>
    <w:uiPriority w:val="99"/>
    <w:semiHidden/>
    <w:rsid w:val="00194448"/>
    <w:rPr>
      <w:rFonts w:ascii="Tahoma" w:hAnsi="Tahoma" w:cs="Tahoma"/>
      <w:sz w:val="16"/>
      <w:szCs w:val="16"/>
    </w:rPr>
  </w:style>
  <w:style w:type="paragraph" w:customStyle="1" w:styleId="Aufzhlung">
    <w:name w:val="Aufzählung"/>
    <w:basedOn w:val="Standard"/>
    <w:autoRedefine/>
    <w:rsid w:val="00554535"/>
    <w:pPr>
      <w:numPr>
        <w:numId w:val="13"/>
      </w:numPr>
    </w:pPr>
  </w:style>
  <w:style w:type="paragraph" w:customStyle="1" w:styleId="Nummerierung">
    <w:name w:val="Nummerierung"/>
    <w:basedOn w:val="Standard"/>
    <w:autoRedefine/>
    <w:rsid w:val="000C0FDA"/>
    <w:pPr>
      <w:numPr>
        <w:numId w:val="2"/>
      </w:numPr>
      <w:ind w:left="454" w:hanging="454"/>
    </w:pPr>
  </w:style>
  <w:style w:type="paragraph" w:customStyle="1" w:styleId="Pendenz">
    <w:name w:val="Pendenz"/>
    <w:basedOn w:val="Standard"/>
    <w:autoRedefine/>
    <w:rsid w:val="009301AF"/>
    <w:pPr>
      <w:numPr>
        <w:numId w:val="3"/>
      </w:numPr>
    </w:pPr>
  </w:style>
  <w:style w:type="paragraph" w:styleId="Titel">
    <w:name w:val="Title"/>
    <w:basedOn w:val="Standard"/>
    <w:next w:val="Standard"/>
    <w:link w:val="TitelZchn"/>
    <w:autoRedefine/>
    <w:qFormat/>
    <w:rsid w:val="00FF3E35"/>
    <w:pPr>
      <w:spacing w:before="240" w:after="60"/>
      <w:outlineLvl w:val="0"/>
    </w:pPr>
    <w:rPr>
      <w:b/>
      <w:color w:val="0B1DA8"/>
      <w:sz w:val="40"/>
      <w:szCs w:val="40"/>
    </w:rPr>
  </w:style>
  <w:style w:type="character" w:customStyle="1" w:styleId="TitelZchn">
    <w:name w:val="Titel Zchn"/>
    <w:link w:val="Titel"/>
    <w:rsid w:val="00FF3E35"/>
    <w:rPr>
      <w:rFonts w:eastAsia="Times New Roman"/>
      <w:b/>
      <w:color w:val="0B1DA8"/>
      <w:kern w:val="28"/>
      <w:sz w:val="40"/>
      <w:szCs w:val="40"/>
      <w:lang w:eastAsia="de-DE"/>
    </w:rPr>
  </w:style>
  <w:style w:type="character" w:customStyle="1" w:styleId="berschrift1Zchn">
    <w:name w:val="Überschrift 1 Zchn"/>
    <w:link w:val="berschrift1"/>
    <w:rsid w:val="00545709"/>
    <w:rPr>
      <w:rFonts w:eastAsia="Times New Roman"/>
      <w:b/>
      <w:color w:val="0018A8"/>
      <w:kern w:val="28"/>
      <w:sz w:val="32"/>
      <w:szCs w:val="18"/>
      <w:lang w:eastAsia="de-DE"/>
    </w:rPr>
  </w:style>
  <w:style w:type="paragraph" w:customStyle="1" w:styleId="berschrift1nummeriert">
    <w:name w:val="Überschrift 1 nummeriert"/>
    <w:basedOn w:val="berschrift1"/>
    <w:next w:val="Standard"/>
    <w:autoRedefine/>
    <w:qFormat/>
    <w:rsid w:val="000C0FDA"/>
    <w:pPr>
      <w:numPr>
        <w:numId w:val="6"/>
      </w:numPr>
      <w:ind w:left="454" w:hanging="454"/>
    </w:pPr>
  </w:style>
  <w:style w:type="character" w:customStyle="1" w:styleId="berschrift2Zchn">
    <w:name w:val="Überschrift 2 Zchn"/>
    <w:link w:val="berschrift2"/>
    <w:rsid w:val="00815464"/>
    <w:rPr>
      <w:b/>
      <w:color w:val="0018A8"/>
      <w:kern w:val="28"/>
      <w:sz w:val="40"/>
      <w:szCs w:val="40"/>
      <w:lang w:eastAsia="de-DE"/>
    </w:rPr>
  </w:style>
  <w:style w:type="paragraph" w:customStyle="1" w:styleId="berschrift2nummeriert">
    <w:name w:val="Überschrift 2 nummeriert"/>
    <w:basedOn w:val="berschrift2"/>
    <w:next w:val="Standard"/>
    <w:autoRedefine/>
    <w:qFormat/>
    <w:rsid w:val="000C0FDA"/>
    <w:pPr>
      <w:numPr>
        <w:ilvl w:val="1"/>
        <w:numId w:val="6"/>
      </w:numPr>
      <w:ind w:left="454" w:hanging="454"/>
    </w:pPr>
  </w:style>
  <w:style w:type="character" w:customStyle="1" w:styleId="berschrift3Zchn">
    <w:name w:val="Überschrift 3 Zchn"/>
    <w:link w:val="berschrift3"/>
    <w:rsid w:val="00D41D44"/>
    <w:rPr>
      <w:rFonts w:eastAsia="Times New Roman"/>
      <w:color w:val="0018A8"/>
      <w:kern w:val="28"/>
      <w:sz w:val="28"/>
      <w:szCs w:val="18"/>
      <w:lang w:eastAsia="de-DE"/>
    </w:rPr>
  </w:style>
  <w:style w:type="paragraph" w:customStyle="1" w:styleId="berschrift3nummeriert">
    <w:name w:val="Überschrift 3 nummeriert"/>
    <w:basedOn w:val="berschrift3"/>
    <w:next w:val="Standard"/>
    <w:autoRedefine/>
    <w:qFormat/>
    <w:rsid w:val="000C0FDA"/>
    <w:pPr>
      <w:numPr>
        <w:ilvl w:val="2"/>
        <w:numId w:val="6"/>
      </w:numPr>
      <w:ind w:left="454" w:hanging="454"/>
    </w:pPr>
  </w:style>
  <w:style w:type="paragraph" w:styleId="Untertitel">
    <w:name w:val="Subtitle"/>
    <w:basedOn w:val="Standard"/>
    <w:next w:val="Standard"/>
    <w:link w:val="UntertitelZchn"/>
    <w:uiPriority w:val="11"/>
    <w:qFormat/>
    <w:rsid w:val="009301AF"/>
    <w:pPr>
      <w:numPr>
        <w:ilvl w:val="1"/>
      </w:numPr>
    </w:pPr>
    <w:rPr>
      <w:rFonts w:ascii="Cambria" w:hAnsi="Cambria" w:cs="Times New Roman"/>
      <w:i/>
      <w:iCs/>
      <w:color w:val="4F81BD"/>
      <w:spacing w:val="15"/>
      <w:sz w:val="24"/>
      <w:szCs w:val="24"/>
    </w:rPr>
  </w:style>
  <w:style w:type="character" w:customStyle="1" w:styleId="UntertitelZchn">
    <w:name w:val="Untertitel Zchn"/>
    <w:link w:val="Untertitel"/>
    <w:uiPriority w:val="11"/>
    <w:rsid w:val="009301AF"/>
    <w:rPr>
      <w:rFonts w:ascii="Cambria" w:eastAsia="Times New Roman" w:hAnsi="Cambria" w:cs="Times New Roman"/>
      <w:i/>
      <w:iCs/>
      <w:color w:val="4F81BD"/>
      <w:spacing w:val="15"/>
      <w:kern w:val="28"/>
      <w:sz w:val="24"/>
      <w:szCs w:val="24"/>
      <w:lang w:val="de-CH"/>
    </w:rPr>
  </w:style>
  <w:style w:type="character" w:customStyle="1" w:styleId="berschrift4Zchn">
    <w:name w:val="Überschrift 4 Zchn"/>
    <w:basedOn w:val="Absatz-Standardschriftart"/>
    <w:link w:val="berschrift4"/>
    <w:uiPriority w:val="9"/>
    <w:rsid w:val="00A30E90"/>
    <w:rPr>
      <w:rFonts w:eastAsiaTheme="majorEastAsia" w:cstheme="majorBidi"/>
      <w:b/>
      <w:bCs/>
      <w:iCs/>
      <w:color w:val="0018A8"/>
      <w:kern w:val="28"/>
      <w:sz w:val="24"/>
      <w:szCs w:val="18"/>
      <w:lang w:eastAsia="de-DE"/>
    </w:rPr>
  </w:style>
  <w:style w:type="paragraph" w:customStyle="1" w:styleId="Lead">
    <w:name w:val="Lead"/>
    <w:basedOn w:val="Standard"/>
    <w:qFormat/>
    <w:rsid w:val="00BB230A"/>
    <w:rPr>
      <w:b/>
      <w:color w:val="0018A8"/>
    </w:rPr>
  </w:style>
  <w:style w:type="paragraph" w:styleId="Verzeichnis2">
    <w:name w:val="toc 2"/>
    <w:basedOn w:val="Standard"/>
    <w:next w:val="Standard"/>
    <w:autoRedefine/>
    <w:uiPriority w:val="39"/>
    <w:rsid w:val="00A67C4D"/>
    <w:pPr>
      <w:ind w:left="320"/>
    </w:pPr>
    <w:rPr>
      <w:sz w:val="32"/>
    </w:rPr>
  </w:style>
  <w:style w:type="paragraph" w:styleId="Verzeichnis1">
    <w:name w:val="toc 1"/>
    <w:basedOn w:val="Standard"/>
    <w:next w:val="Standard"/>
    <w:autoRedefine/>
    <w:uiPriority w:val="39"/>
    <w:rsid w:val="00902239"/>
    <w:pPr>
      <w:tabs>
        <w:tab w:val="right" w:leader="dot" w:pos="9496"/>
      </w:tabs>
    </w:pPr>
    <w:rPr>
      <w:rFonts w:eastAsia="Calibri"/>
      <w:b/>
      <w:bCs/>
      <w:noProof/>
      <w:szCs w:val="28"/>
    </w:rPr>
  </w:style>
  <w:style w:type="paragraph" w:styleId="Textkrper">
    <w:name w:val="Body Text"/>
    <w:basedOn w:val="Standard"/>
    <w:link w:val="TextkrperZchn"/>
    <w:rsid w:val="00A67C4D"/>
    <w:rPr>
      <w:rFonts w:cs="Times New Roman"/>
      <w:bCs/>
      <w:kern w:val="0"/>
      <w:sz w:val="32"/>
      <w:szCs w:val="20"/>
      <w:lang w:val="x-none"/>
    </w:rPr>
  </w:style>
  <w:style w:type="character" w:customStyle="1" w:styleId="TextkrperZchn">
    <w:name w:val="Textkörper Zchn"/>
    <w:basedOn w:val="Absatz-Standardschriftart"/>
    <w:link w:val="Textkrper"/>
    <w:rsid w:val="00A67C4D"/>
    <w:rPr>
      <w:rFonts w:eastAsia="Times New Roman" w:cs="Times New Roman"/>
      <w:bCs/>
      <w:sz w:val="32"/>
      <w:lang w:val="x-none" w:eastAsia="de-DE"/>
    </w:rPr>
  </w:style>
  <w:style w:type="paragraph" w:customStyle="1" w:styleId="InhaltLauftext">
    <w:name w:val="Inhalt_Lauftext"/>
    <w:basedOn w:val="Standard"/>
    <w:uiPriority w:val="99"/>
    <w:rsid w:val="006100D3"/>
    <w:pPr>
      <w:widowControl w:val="0"/>
      <w:autoSpaceDE w:val="0"/>
      <w:autoSpaceDN w:val="0"/>
      <w:adjustRightInd w:val="0"/>
      <w:spacing w:line="350" w:lineRule="atLeast"/>
      <w:jc w:val="both"/>
      <w:textAlignment w:val="center"/>
    </w:pPr>
    <w:rPr>
      <w:rFonts w:ascii="HelveticaNeue" w:eastAsiaTheme="minorEastAsia" w:hAnsi="HelveticaNeue" w:cs="HelveticaNeue"/>
      <w:color w:val="000000"/>
      <w:kern w:val="0"/>
      <w:szCs w:val="28"/>
      <w:lang w:eastAsia="ja-JP"/>
    </w:rPr>
  </w:style>
  <w:style w:type="paragraph" w:styleId="Listenabsatz">
    <w:name w:val="List Paragraph"/>
    <w:basedOn w:val="Standard"/>
    <w:uiPriority w:val="34"/>
    <w:qFormat/>
    <w:rsid w:val="004048AF"/>
    <w:pPr>
      <w:ind w:left="708"/>
    </w:pPr>
    <w:rPr>
      <w:rFonts w:cs="Times New Roman"/>
      <w:szCs w:val="20"/>
    </w:rPr>
  </w:style>
  <w:style w:type="character" w:styleId="Fett">
    <w:name w:val="Strong"/>
    <w:qFormat/>
    <w:rsid w:val="006A70FE"/>
    <w:rPr>
      <w:b/>
      <w:bCs/>
    </w:rPr>
  </w:style>
  <w:style w:type="table" w:styleId="Tabellenraster">
    <w:name w:val="Table Grid"/>
    <w:basedOn w:val="NormaleTabelle"/>
    <w:uiPriority w:val="39"/>
    <w:rsid w:val="006A70FE"/>
    <w:rPr>
      <w:rFonts w:asciiTheme="minorHAnsi" w:eastAsiaTheme="minorHAnsi"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3">
    <w:name w:val="toc 3"/>
    <w:basedOn w:val="Standard"/>
    <w:next w:val="Standard"/>
    <w:autoRedefine/>
    <w:uiPriority w:val="39"/>
    <w:unhideWhenUsed/>
    <w:rsid w:val="0079241F"/>
    <w:pPr>
      <w:spacing w:after="100"/>
      <w:ind w:left="560"/>
    </w:pPr>
  </w:style>
  <w:style w:type="paragraph" w:customStyle="1" w:styleId="InhaltTitel">
    <w:name w:val="Inhalt_Titel"/>
    <w:basedOn w:val="Standard"/>
    <w:uiPriority w:val="99"/>
    <w:rsid w:val="001721F1"/>
    <w:pPr>
      <w:widowControl w:val="0"/>
      <w:autoSpaceDE w:val="0"/>
      <w:autoSpaceDN w:val="0"/>
      <w:adjustRightInd w:val="0"/>
      <w:spacing w:line="920" w:lineRule="atLeast"/>
      <w:textAlignment w:val="center"/>
    </w:pPr>
    <w:rPr>
      <w:rFonts w:ascii="HelveticaNeue-Bold" w:eastAsia="Calibri" w:hAnsi="HelveticaNeue-Bold" w:cs="HelveticaNeue-Bold"/>
      <w:b/>
      <w:bCs/>
      <w:color w:val="2B2C84"/>
      <w:spacing w:val="8"/>
      <w:kern w:val="0"/>
      <w:sz w:val="80"/>
      <w:szCs w:val="80"/>
      <w:lang w:val="de-DE" w:eastAsia="de-CH"/>
    </w:rPr>
  </w:style>
  <w:style w:type="paragraph" w:customStyle="1" w:styleId="Bildlegende">
    <w:name w:val="Bildlegende"/>
    <w:basedOn w:val="Standard"/>
    <w:uiPriority w:val="99"/>
    <w:rsid w:val="001721F1"/>
    <w:pPr>
      <w:widowControl w:val="0"/>
      <w:autoSpaceDE w:val="0"/>
      <w:autoSpaceDN w:val="0"/>
      <w:adjustRightInd w:val="0"/>
      <w:spacing w:line="340" w:lineRule="atLeast"/>
      <w:textAlignment w:val="center"/>
    </w:pPr>
    <w:rPr>
      <w:rFonts w:ascii="HelveticaNeue" w:eastAsia="Calibri" w:hAnsi="HelveticaNeue" w:cs="HelveticaNeue"/>
      <w:color w:val="FFFFFF"/>
      <w:spacing w:val="1"/>
      <w:kern w:val="0"/>
      <w:szCs w:val="28"/>
      <w:lang w:val="de-DE" w:eastAsia="de-CH"/>
    </w:rPr>
  </w:style>
  <w:style w:type="paragraph" w:customStyle="1" w:styleId="InhaltLead">
    <w:name w:val="Inhalt_Lead"/>
    <w:basedOn w:val="InhaltLauftext"/>
    <w:uiPriority w:val="99"/>
    <w:rsid w:val="001721F1"/>
    <w:rPr>
      <w:rFonts w:ascii="HelveticaNeue-Bold" w:eastAsia="Calibri" w:hAnsi="HelveticaNeue-Bold" w:cs="HelveticaNeue-Bold"/>
      <w:b/>
      <w:bCs/>
      <w:lang w:eastAsia="de-CH"/>
    </w:rPr>
  </w:style>
  <w:style w:type="paragraph" w:customStyle="1" w:styleId="InhaltUntertitel">
    <w:name w:val="Inhalt_Untertitel"/>
    <w:basedOn w:val="Standard"/>
    <w:uiPriority w:val="99"/>
    <w:rsid w:val="00117258"/>
    <w:pPr>
      <w:widowControl w:val="0"/>
      <w:autoSpaceDE w:val="0"/>
      <w:autoSpaceDN w:val="0"/>
      <w:adjustRightInd w:val="0"/>
      <w:spacing w:line="350" w:lineRule="atLeast"/>
      <w:textAlignment w:val="center"/>
    </w:pPr>
    <w:rPr>
      <w:rFonts w:ascii="HelveticaNeue-Bold" w:eastAsia="Calibri" w:hAnsi="HelveticaNeue-Bold" w:cs="HelveticaNeue-Bold"/>
      <w:b/>
      <w:bCs/>
      <w:color w:val="000000"/>
      <w:spacing w:val="2"/>
      <w:kern w:val="0"/>
      <w:sz w:val="40"/>
      <w:szCs w:val="40"/>
      <w:lang w:val="de-DE" w:eastAsia="de-CH"/>
    </w:rPr>
  </w:style>
  <w:style w:type="paragraph" w:customStyle="1" w:styleId="InhaltQuotentextblau">
    <w:name w:val="Inhalt_Quotentext_blau"/>
    <w:basedOn w:val="InhaltLauftext"/>
    <w:uiPriority w:val="99"/>
    <w:rsid w:val="00117258"/>
    <w:pPr>
      <w:spacing w:line="380" w:lineRule="atLeast"/>
      <w:jc w:val="center"/>
    </w:pPr>
    <w:rPr>
      <w:rFonts w:ascii="HelveticaNeue-Bold" w:eastAsia="Calibri" w:hAnsi="HelveticaNeue-Bold" w:cs="HelveticaNeue-Bold"/>
      <w:b/>
      <w:bCs/>
      <w:color w:val="2B2C84"/>
      <w:sz w:val="32"/>
      <w:szCs w:val="32"/>
      <w:lang w:eastAsia="de-CH"/>
    </w:rPr>
  </w:style>
  <w:style w:type="paragraph" w:customStyle="1" w:styleId="KeinAbsatzformat">
    <w:name w:val="[Kein Absatzformat]"/>
    <w:rsid w:val="00F74443"/>
    <w:pPr>
      <w:widowControl w:val="0"/>
      <w:autoSpaceDE w:val="0"/>
      <w:autoSpaceDN w:val="0"/>
      <w:adjustRightInd w:val="0"/>
      <w:spacing w:line="288" w:lineRule="auto"/>
      <w:textAlignment w:val="center"/>
    </w:pPr>
    <w:rPr>
      <w:rFonts w:ascii="HelveticaNeue-Bold" w:hAnsi="HelveticaNeue-Bold" w:cs="Times New Roman"/>
      <w:color w:val="000000"/>
      <w:sz w:val="24"/>
      <w:szCs w:val="24"/>
      <w:lang w:val="de-DE"/>
    </w:rPr>
  </w:style>
  <w:style w:type="paragraph" w:customStyle="1" w:styleId="InhaltTexttitel">
    <w:name w:val="Inhalt_Texttitel"/>
    <w:basedOn w:val="KeinAbsatzformat"/>
    <w:uiPriority w:val="99"/>
    <w:rsid w:val="00F74443"/>
    <w:pPr>
      <w:spacing w:line="350" w:lineRule="atLeast"/>
    </w:pPr>
    <w:rPr>
      <w:rFonts w:cs="HelveticaNeue-Bold"/>
      <w:b/>
      <w:bCs/>
      <w:spacing w:val="1"/>
      <w:sz w:val="28"/>
      <w:szCs w:val="28"/>
    </w:rPr>
  </w:style>
  <w:style w:type="paragraph" w:customStyle="1" w:styleId="EinfAbs">
    <w:name w:val="[Einf. Abs.]"/>
    <w:basedOn w:val="KeinAbsatzformat"/>
    <w:uiPriority w:val="99"/>
    <w:rsid w:val="00F74443"/>
  </w:style>
  <w:style w:type="paragraph" w:customStyle="1" w:styleId="TabelleTexttitel">
    <w:name w:val="Tabelle_Texttitel"/>
    <w:basedOn w:val="InhaltTexttitel"/>
    <w:uiPriority w:val="99"/>
    <w:rsid w:val="00B16692"/>
    <w:pPr>
      <w:spacing w:line="280" w:lineRule="atLeast"/>
    </w:pPr>
  </w:style>
  <w:style w:type="paragraph" w:customStyle="1" w:styleId="TitelKurztexte">
    <w:name w:val="Titel_Kurztexte"/>
    <w:basedOn w:val="KeinAbsatzformat"/>
    <w:uiPriority w:val="99"/>
    <w:rsid w:val="002C6B14"/>
    <w:pPr>
      <w:spacing w:line="600" w:lineRule="atLeast"/>
    </w:pPr>
    <w:rPr>
      <w:rFonts w:cs="HelveticaNeue-Bold"/>
      <w:b/>
      <w:bCs/>
      <w:color w:val="2B2C84"/>
      <w:spacing w:val="3"/>
      <w:sz w:val="52"/>
      <w:szCs w:val="52"/>
    </w:rPr>
  </w:style>
  <w:style w:type="character" w:styleId="BesuchterLink">
    <w:name w:val="FollowedHyperlink"/>
    <w:basedOn w:val="Absatz-Standardschriftart"/>
    <w:uiPriority w:val="99"/>
    <w:semiHidden/>
    <w:unhideWhenUsed/>
    <w:rsid w:val="00C70734"/>
    <w:rPr>
      <w:color w:val="800080" w:themeColor="followedHyperlink"/>
      <w:u w:val="single"/>
    </w:rPr>
  </w:style>
  <w:style w:type="paragraph" w:customStyle="1" w:styleId="CoverClaim">
    <w:name w:val="Cover_Claim"/>
    <w:basedOn w:val="KeinAbsatzformat"/>
    <w:uiPriority w:val="99"/>
    <w:rsid w:val="00C70734"/>
    <w:pPr>
      <w:spacing w:line="350" w:lineRule="atLeast"/>
    </w:pPr>
    <w:rPr>
      <w:rFonts w:ascii="HelveticaNeue-Medium" w:hAnsi="HelveticaNeue-Medium" w:cs="HelveticaNeue-Medium"/>
      <w:color w:val="2B2C84"/>
      <w:spacing w:val="6"/>
      <w:sz w:val="28"/>
      <w:szCs w:val="28"/>
    </w:rPr>
  </w:style>
  <w:style w:type="paragraph" w:customStyle="1" w:styleId="Grundtext">
    <w:name w:val="Grundtext"/>
    <w:basedOn w:val="KeinAbsatzformat"/>
    <w:uiPriority w:val="99"/>
    <w:rsid w:val="00825753"/>
    <w:pPr>
      <w:widowControl/>
      <w:spacing w:line="350" w:lineRule="atLeast"/>
      <w:jc w:val="both"/>
    </w:pPr>
    <w:rPr>
      <w:rFonts w:ascii="Helvetica Neue" w:hAnsi="Helvetica Neue" w:cs="Helvetica Neue"/>
      <w:sz w:val="28"/>
      <w:szCs w:val="28"/>
      <w:lang w:val="de-CH" w:bidi="ta-IN"/>
    </w:rPr>
  </w:style>
  <w:style w:type="paragraph" w:customStyle="1" w:styleId="TabellenTextbold">
    <w:name w:val="Tabellen_Text_bold"/>
    <w:basedOn w:val="KeinAbsatzformat"/>
    <w:uiPriority w:val="99"/>
    <w:rsid w:val="00361A48"/>
    <w:pPr>
      <w:widowControl/>
      <w:spacing w:line="330" w:lineRule="atLeast"/>
      <w:jc w:val="both"/>
    </w:pPr>
    <w:rPr>
      <w:rFonts w:ascii="Helvetica" w:hAnsi="Helvetica" w:cs="Helvetica"/>
      <w:b/>
      <w:bCs/>
      <w:sz w:val="26"/>
      <w:szCs w:val="26"/>
      <w:lang w:val="de-CH" w:bidi="ta-IN"/>
    </w:rPr>
  </w:style>
  <w:style w:type="paragraph" w:customStyle="1" w:styleId="TabellenText">
    <w:name w:val="Tabellen_Text"/>
    <w:basedOn w:val="KeinAbsatzformat"/>
    <w:uiPriority w:val="99"/>
    <w:rsid w:val="00361A48"/>
    <w:pPr>
      <w:widowControl/>
      <w:spacing w:line="330" w:lineRule="atLeast"/>
      <w:jc w:val="both"/>
    </w:pPr>
    <w:rPr>
      <w:rFonts w:ascii="Helvetica Neue" w:hAnsi="Helvetica Neue" w:cs="Helvetica Neue"/>
      <w:sz w:val="26"/>
      <w:szCs w:val="26"/>
      <w:lang w:val="de-CH" w:bidi="ta-IN"/>
    </w:rPr>
  </w:style>
  <w:style w:type="character" w:customStyle="1" w:styleId="BilanzTitelkleinblau">
    <w:name w:val="Bilanz_Titel_klein_blau"/>
    <w:uiPriority w:val="99"/>
    <w:rsid w:val="00361A48"/>
    <w:rPr>
      <w:rFonts w:ascii="Helvetica" w:hAnsi="Helvetica" w:cs="Helvetica"/>
      <w:b/>
      <w:bCs/>
      <w:color w:val="362179"/>
    </w:rPr>
  </w:style>
  <w:style w:type="paragraph" w:customStyle="1" w:styleId="BilanzTitelgrossblau">
    <w:name w:val="Bilanz_Titel_gross_blau"/>
    <w:basedOn w:val="KeinAbsatzformat"/>
    <w:uiPriority w:val="99"/>
    <w:rsid w:val="00DF3CC2"/>
    <w:pPr>
      <w:widowControl/>
      <w:spacing w:line="350" w:lineRule="atLeast"/>
      <w:jc w:val="right"/>
    </w:pPr>
    <w:rPr>
      <w:rFonts w:ascii="Helvetica" w:hAnsi="Helvetica" w:cs="Helvetica"/>
      <w:b/>
      <w:bCs/>
      <w:color w:val="362179"/>
      <w:sz w:val="40"/>
      <w:szCs w:val="40"/>
      <w:lang w:val="de-CH" w:bidi="ta-IN"/>
    </w:rPr>
  </w:style>
  <w:style w:type="paragraph" w:customStyle="1" w:styleId="TitelGrundtextblau">
    <w:name w:val="Titel_Grundtext_blau"/>
    <w:basedOn w:val="Grundtext"/>
    <w:uiPriority w:val="99"/>
    <w:rsid w:val="00E35B0B"/>
    <w:rPr>
      <w:rFonts w:ascii="Helvetica" w:hAnsi="Helvetica" w:cs="Helvetica"/>
      <w:b/>
      <w:bCs/>
      <w:color w:val="36217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06509">
      <w:bodyDiv w:val="1"/>
      <w:marLeft w:val="0"/>
      <w:marRight w:val="0"/>
      <w:marTop w:val="0"/>
      <w:marBottom w:val="0"/>
      <w:divBdr>
        <w:top w:val="none" w:sz="0" w:space="0" w:color="auto"/>
        <w:left w:val="none" w:sz="0" w:space="0" w:color="auto"/>
        <w:bottom w:val="none" w:sz="0" w:space="0" w:color="auto"/>
        <w:right w:val="none" w:sz="0" w:space="0" w:color="auto"/>
      </w:divBdr>
    </w:div>
    <w:div w:id="235669420">
      <w:bodyDiv w:val="1"/>
      <w:marLeft w:val="0"/>
      <w:marRight w:val="0"/>
      <w:marTop w:val="0"/>
      <w:marBottom w:val="0"/>
      <w:divBdr>
        <w:top w:val="none" w:sz="0" w:space="0" w:color="auto"/>
        <w:left w:val="none" w:sz="0" w:space="0" w:color="auto"/>
        <w:bottom w:val="none" w:sz="0" w:space="0" w:color="auto"/>
        <w:right w:val="none" w:sz="0" w:space="0" w:color="auto"/>
      </w:divBdr>
    </w:div>
    <w:div w:id="551037368">
      <w:bodyDiv w:val="1"/>
      <w:marLeft w:val="0"/>
      <w:marRight w:val="0"/>
      <w:marTop w:val="0"/>
      <w:marBottom w:val="0"/>
      <w:divBdr>
        <w:top w:val="none" w:sz="0" w:space="0" w:color="auto"/>
        <w:left w:val="none" w:sz="0" w:space="0" w:color="auto"/>
        <w:bottom w:val="none" w:sz="0" w:space="0" w:color="auto"/>
        <w:right w:val="none" w:sz="0" w:space="0" w:color="auto"/>
      </w:divBdr>
    </w:div>
    <w:div w:id="618071078">
      <w:bodyDiv w:val="1"/>
      <w:marLeft w:val="0"/>
      <w:marRight w:val="0"/>
      <w:marTop w:val="0"/>
      <w:marBottom w:val="0"/>
      <w:divBdr>
        <w:top w:val="none" w:sz="0" w:space="0" w:color="auto"/>
        <w:left w:val="none" w:sz="0" w:space="0" w:color="auto"/>
        <w:bottom w:val="none" w:sz="0" w:space="0" w:color="auto"/>
        <w:right w:val="none" w:sz="0" w:space="0" w:color="auto"/>
      </w:divBdr>
    </w:div>
    <w:div w:id="787629474">
      <w:bodyDiv w:val="1"/>
      <w:marLeft w:val="0"/>
      <w:marRight w:val="0"/>
      <w:marTop w:val="0"/>
      <w:marBottom w:val="0"/>
      <w:divBdr>
        <w:top w:val="none" w:sz="0" w:space="0" w:color="auto"/>
        <w:left w:val="none" w:sz="0" w:space="0" w:color="auto"/>
        <w:bottom w:val="none" w:sz="0" w:space="0" w:color="auto"/>
        <w:right w:val="none" w:sz="0" w:space="0" w:color="auto"/>
      </w:divBdr>
    </w:div>
    <w:div w:id="1784836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R:\Interessenvertretung\Dokumentvorlagen\SBV\SBV_der-Weg%20-%20Master.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24D463-B823-634B-9A7F-349962C0F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SBV_der-Weg - Master.dotx</Template>
  <TotalTime>0</TotalTime>
  <Pages>31</Pages>
  <Words>7671</Words>
  <Characters>48334</Characters>
  <Application>Microsoft Office Word</Application>
  <DocSecurity>0</DocSecurity>
  <Lines>402</Lines>
  <Paragraphs>111</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55894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2021-03-26T13:04:00Z</dcterms:created>
  <dcterms:modified xsi:type="dcterms:W3CDTF">2021-09-02T07:53:00Z</dcterms:modified>
</cp:coreProperties>
</file>