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71A2E" w14:textId="0C924169" w:rsidR="00A67C4D" w:rsidRPr="005C4815" w:rsidRDefault="00A67C4D" w:rsidP="00FF3E35">
      <w:pPr>
        <w:pStyle w:val="Titel"/>
        <w:rPr>
          <w:sz w:val="56"/>
          <w:szCs w:val="56"/>
        </w:rPr>
      </w:pPr>
      <w:bookmarkStart w:id="0" w:name="_Toc445387151"/>
      <w:r w:rsidRPr="005C4815">
        <w:rPr>
          <w:sz w:val="56"/>
          <w:szCs w:val="56"/>
        </w:rPr>
        <w:t>Jahresbericht 201</w:t>
      </w:r>
      <w:r w:rsidR="00565D52">
        <w:rPr>
          <w:sz w:val="56"/>
          <w:szCs w:val="56"/>
        </w:rPr>
        <w:t>9</w:t>
      </w:r>
      <w:bookmarkEnd w:id="0"/>
    </w:p>
    <w:p w14:paraId="0341DED0" w14:textId="77777777" w:rsidR="00E94CB7" w:rsidRPr="00DF3BB2" w:rsidRDefault="00A67C4D" w:rsidP="00E94CB7">
      <w:pPr>
        <w:pStyle w:val="berschrift2"/>
        <w:rPr>
          <w:b w:val="0"/>
          <w:noProof/>
        </w:rPr>
      </w:pPr>
      <w:bookmarkStart w:id="1" w:name="_Toc476920448"/>
      <w:bookmarkStart w:id="2" w:name="_Toc380236302"/>
      <w:bookmarkStart w:id="3" w:name="_Toc380236660"/>
      <w:bookmarkStart w:id="4" w:name="_Toc382042639"/>
      <w:bookmarkStart w:id="5" w:name="_Toc445387152"/>
      <w:r w:rsidRPr="00CD0114">
        <w:t>Inhaltsverzeichnis</w:t>
      </w:r>
      <w:bookmarkEnd w:id="1"/>
      <w:bookmarkEnd w:id="2"/>
      <w:bookmarkEnd w:id="3"/>
      <w:bookmarkEnd w:id="4"/>
      <w:bookmarkEnd w:id="5"/>
      <w:r w:rsidRPr="00DF3BB2">
        <w:rPr>
          <w:rFonts w:eastAsiaTheme="majorEastAsia"/>
          <w:b w:val="0"/>
        </w:rPr>
        <w:fldChar w:fldCharType="begin"/>
      </w:r>
      <w:r w:rsidRPr="00DF3BB2">
        <w:rPr>
          <w:b w:val="0"/>
        </w:rPr>
        <w:instrText xml:space="preserve"> TOC \o "1-3" \h \z \u </w:instrText>
      </w:r>
      <w:r w:rsidRPr="00DF3BB2">
        <w:rPr>
          <w:rFonts w:eastAsiaTheme="majorEastAsia"/>
          <w:b w:val="0"/>
        </w:rPr>
        <w:fldChar w:fldCharType="separate"/>
      </w:r>
      <w:r w:rsidR="00E94CB7" w:rsidRPr="00DF3BB2">
        <w:rPr>
          <w:rFonts w:eastAsiaTheme="majorEastAsia"/>
          <w:b w:val="0"/>
          <w:noProof/>
        </w:rPr>
        <w:fldChar w:fldCharType="begin"/>
      </w:r>
      <w:r w:rsidR="00E94CB7" w:rsidRPr="00DF3BB2">
        <w:rPr>
          <w:b w:val="0"/>
          <w:noProof/>
        </w:rPr>
        <w:instrText xml:space="preserve"> TOC \o "1-3" \h \z \u </w:instrText>
      </w:r>
      <w:r w:rsidR="00E94CB7" w:rsidRPr="00DF3BB2">
        <w:rPr>
          <w:rFonts w:eastAsiaTheme="majorEastAsia"/>
          <w:b w:val="0"/>
          <w:noProof/>
        </w:rPr>
        <w:fldChar w:fldCharType="separate"/>
      </w:r>
    </w:p>
    <w:p w14:paraId="110D8797" w14:textId="77777777" w:rsidR="00E94CB7" w:rsidRPr="00DF3BB2" w:rsidRDefault="00E94CB7" w:rsidP="00F62DCE">
      <w:pPr>
        <w:pStyle w:val="Verzeichnis1"/>
        <w:rPr>
          <w:rFonts w:eastAsiaTheme="minorEastAsia"/>
        </w:rPr>
      </w:pPr>
      <w:r w:rsidRPr="00143B1C">
        <w:rPr>
          <w:b/>
        </w:rPr>
        <w:fldChar w:fldCharType="begin"/>
      </w:r>
      <w:r w:rsidRPr="00143B1C">
        <w:rPr>
          <w:b/>
        </w:rPr>
        <w:instrText xml:space="preserve"> REF _Ref414602224 \h  \* MERGEFORMAT </w:instrText>
      </w:r>
      <w:r w:rsidRPr="00143B1C">
        <w:rPr>
          <w:b/>
        </w:rPr>
      </w:r>
      <w:r w:rsidRPr="00143B1C">
        <w:rPr>
          <w:b/>
        </w:rPr>
        <w:fldChar w:fldCharType="separate"/>
      </w:r>
      <w:r w:rsidR="00143B1C" w:rsidRPr="00143B1C">
        <w:rPr>
          <w:b/>
        </w:rPr>
        <w:t>Wort des Präsidenten</w:t>
      </w:r>
      <w:r w:rsidRPr="00143B1C">
        <w:rPr>
          <w:b/>
        </w:rPr>
        <w:fldChar w:fldCharType="end"/>
      </w:r>
      <w:r w:rsidRPr="00DF3BB2">
        <w:tab/>
      </w:r>
      <w:r w:rsidRPr="0038053E">
        <w:rPr>
          <w:b/>
        </w:rPr>
        <w:fldChar w:fldCharType="begin"/>
      </w:r>
      <w:r w:rsidRPr="0038053E">
        <w:rPr>
          <w:b/>
        </w:rPr>
        <w:instrText xml:space="preserve"> PAGEREF _Toc445387153 \h </w:instrText>
      </w:r>
      <w:r w:rsidRPr="0038053E">
        <w:rPr>
          <w:b/>
        </w:rPr>
      </w:r>
      <w:r w:rsidRPr="0038053E">
        <w:rPr>
          <w:b/>
        </w:rPr>
        <w:fldChar w:fldCharType="separate"/>
      </w:r>
      <w:r w:rsidR="00143B1C" w:rsidRPr="0038053E">
        <w:rPr>
          <w:b/>
        </w:rPr>
        <w:t>2</w:t>
      </w:r>
      <w:r w:rsidRPr="0038053E">
        <w:rPr>
          <w:b/>
        </w:rPr>
        <w:fldChar w:fldCharType="end"/>
      </w:r>
    </w:p>
    <w:p w14:paraId="4F175DE9" w14:textId="77777777" w:rsidR="00E94CB7" w:rsidRPr="00DF3BB2" w:rsidRDefault="00E94CB7" w:rsidP="00F62DCE">
      <w:pPr>
        <w:pStyle w:val="Verzeichnis1"/>
        <w:rPr>
          <w:rFonts w:eastAsiaTheme="minorEastAsia"/>
        </w:rPr>
      </w:pPr>
      <w:r w:rsidRPr="00143B1C">
        <w:rPr>
          <w:b/>
        </w:rPr>
        <w:fldChar w:fldCharType="begin"/>
      </w:r>
      <w:r w:rsidRPr="00143B1C">
        <w:rPr>
          <w:b/>
        </w:rPr>
        <w:instrText xml:space="preserve"> REF _Ref414602296 \h  \* MERGEFORMAT </w:instrText>
      </w:r>
      <w:r w:rsidRPr="00143B1C">
        <w:rPr>
          <w:b/>
        </w:rPr>
      </w:r>
      <w:r w:rsidRPr="00143B1C">
        <w:rPr>
          <w:b/>
        </w:rPr>
        <w:fldChar w:fldCharType="separate"/>
      </w:r>
      <w:r w:rsidR="00143B1C" w:rsidRPr="00143B1C">
        <w:rPr>
          <w:b/>
        </w:rPr>
        <w:t>Bericht der Geschäftsleitung</w:t>
      </w:r>
      <w:r w:rsidRPr="00143B1C">
        <w:rPr>
          <w:b/>
        </w:rPr>
        <w:fldChar w:fldCharType="end"/>
      </w:r>
      <w:r w:rsidRPr="00DF3BB2">
        <w:tab/>
      </w:r>
      <w:r w:rsidRPr="0038053E">
        <w:rPr>
          <w:b/>
        </w:rPr>
        <w:fldChar w:fldCharType="begin"/>
      </w:r>
      <w:r w:rsidRPr="0038053E">
        <w:rPr>
          <w:b/>
        </w:rPr>
        <w:instrText xml:space="preserve"> PAGEREF _Toc445387155 \h </w:instrText>
      </w:r>
      <w:r w:rsidRPr="0038053E">
        <w:rPr>
          <w:b/>
        </w:rPr>
      </w:r>
      <w:r w:rsidRPr="0038053E">
        <w:rPr>
          <w:b/>
        </w:rPr>
        <w:fldChar w:fldCharType="separate"/>
      </w:r>
      <w:r w:rsidR="00143B1C" w:rsidRPr="0038053E">
        <w:rPr>
          <w:b/>
        </w:rPr>
        <w:t>4</w:t>
      </w:r>
      <w:r w:rsidRPr="0038053E">
        <w:rPr>
          <w:b/>
        </w:rPr>
        <w:fldChar w:fldCharType="end"/>
      </w:r>
    </w:p>
    <w:p w14:paraId="4E7A8B03" w14:textId="77777777" w:rsidR="00E94CB7" w:rsidRPr="00DF3BB2" w:rsidRDefault="00E94CB7" w:rsidP="00F62DCE">
      <w:pPr>
        <w:pStyle w:val="Verzeichnis1"/>
        <w:rPr>
          <w:rFonts w:eastAsiaTheme="minorEastAsia"/>
        </w:rPr>
      </w:pPr>
      <w:r w:rsidRPr="00DF3BB2">
        <w:fldChar w:fldCharType="begin"/>
      </w:r>
      <w:r w:rsidRPr="00DF3BB2">
        <w:instrText xml:space="preserve"> REF _Ref445387456 \h </w:instrText>
      </w:r>
      <w:r w:rsidRPr="00DF3BB2">
        <w:fldChar w:fldCharType="separate"/>
      </w:r>
      <w:r w:rsidR="00143B1C">
        <w:t>Generalsekretär</w:t>
      </w:r>
      <w:r w:rsidRPr="00DF3BB2">
        <w:fldChar w:fldCharType="end"/>
      </w:r>
      <w:r w:rsidRPr="00DF3BB2">
        <w:tab/>
      </w:r>
      <w:r w:rsidRPr="00DF3BB2">
        <w:fldChar w:fldCharType="begin"/>
      </w:r>
      <w:r w:rsidRPr="00DF3BB2">
        <w:instrText xml:space="preserve"> PAGEREF _Toc445387157 \h </w:instrText>
      </w:r>
      <w:r w:rsidRPr="00DF3BB2">
        <w:fldChar w:fldCharType="separate"/>
      </w:r>
      <w:r w:rsidR="00143B1C">
        <w:t>4</w:t>
      </w:r>
      <w:r w:rsidRPr="00DF3BB2">
        <w:fldChar w:fldCharType="end"/>
      </w:r>
    </w:p>
    <w:p w14:paraId="4E33C3FC" w14:textId="77777777" w:rsidR="00E94CB7" w:rsidRPr="00DF3BB2" w:rsidRDefault="00E94CB7" w:rsidP="00F62DCE">
      <w:pPr>
        <w:pStyle w:val="Verzeichnis1"/>
        <w:rPr>
          <w:rFonts w:eastAsiaTheme="minorEastAsia"/>
        </w:rPr>
      </w:pPr>
      <w:r w:rsidRPr="00DF3BB2">
        <w:fldChar w:fldCharType="begin"/>
      </w:r>
      <w:r w:rsidRPr="00DF3BB2">
        <w:instrText xml:space="preserve"> REF _Ref414602323 \h </w:instrText>
      </w:r>
      <w:r w:rsidRPr="00DF3BB2">
        <w:fldChar w:fldCharType="separate"/>
      </w:r>
      <w:r w:rsidR="00143B1C" w:rsidRPr="001721F1">
        <w:t>Interessenvertretung</w:t>
      </w:r>
      <w:r w:rsidRPr="00DF3BB2">
        <w:fldChar w:fldCharType="end"/>
      </w:r>
      <w:r w:rsidRPr="00DF3BB2">
        <w:tab/>
      </w:r>
      <w:r w:rsidRPr="00DF3BB2">
        <w:fldChar w:fldCharType="begin"/>
      </w:r>
      <w:r w:rsidRPr="00DF3BB2">
        <w:instrText xml:space="preserve"> PAGEREF _Toc445387159 \h </w:instrText>
      </w:r>
      <w:r w:rsidRPr="00DF3BB2">
        <w:fldChar w:fldCharType="separate"/>
      </w:r>
      <w:r w:rsidR="00143B1C">
        <w:t>6</w:t>
      </w:r>
      <w:r w:rsidRPr="00DF3BB2">
        <w:fldChar w:fldCharType="end"/>
      </w:r>
    </w:p>
    <w:p w14:paraId="32F288D8" w14:textId="77777777" w:rsidR="00E94CB7" w:rsidRPr="00DF3BB2" w:rsidRDefault="00E94CB7" w:rsidP="00F62DCE">
      <w:pPr>
        <w:pStyle w:val="Verzeichnis1"/>
        <w:rPr>
          <w:rFonts w:eastAsiaTheme="minorEastAsia"/>
        </w:rPr>
      </w:pPr>
      <w:r w:rsidRPr="00DF3BB2">
        <w:fldChar w:fldCharType="begin"/>
      </w:r>
      <w:r w:rsidRPr="00DF3BB2">
        <w:instrText xml:space="preserve"> REF _Ref445387489 \h </w:instrText>
      </w:r>
      <w:r w:rsidRPr="00DF3BB2">
        <w:fldChar w:fldCharType="separate"/>
      </w:r>
      <w:r w:rsidR="00143B1C">
        <w:t xml:space="preserve">Technologie und </w:t>
      </w:r>
      <w:r w:rsidR="00143B1C" w:rsidRPr="001037D6">
        <w:t>Innovation</w:t>
      </w:r>
      <w:r w:rsidRPr="00DF3BB2">
        <w:fldChar w:fldCharType="end"/>
      </w:r>
      <w:r w:rsidRPr="00DF3BB2">
        <w:tab/>
      </w:r>
      <w:r w:rsidRPr="00DF3BB2">
        <w:fldChar w:fldCharType="begin"/>
      </w:r>
      <w:r w:rsidRPr="00DF3BB2">
        <w:instrText xml:space="preserve"> PAGEREF _Toc445387161 \h </w:instrText>
      </w:r>
      <w:r w:rsidRPr="00DF3BB2">
        <w:fldChar w:fldCharType="separate"/>
      </w:r>
      <w:r w:rsidR="00143B1C">
        <w:t>9</w:t>
      </w:r>
      <w:r w:rsidRPr="00DF3BB2">
        <w:fldChar w:fldCharType="end"/>
      </w:r>
    </w:p>
    <w:p w14:paraId="1D788855" w14:textId="77777777" w:rsidR="00E94CB7" w:rsidRPr="00DF3BB2" w:rsidRDefault="00E94CB7" w:rsidP="00F62DCE">
      <w:pPr>
        <w:pStyle w:val="Verzeichnis1"/>
        <w:rPr>
          <w:rFonts w:eastAsiaTheme="minorEastAsia"/>
        </w:rPr>
      </w:pPr>
      <w:r w:rsidRPr="00DF3BB2">
        <w:fldChar w:fldCharType="begin"/>
      </w:r>
      <w:r w:rsidRPr="00DF3BB2">
        <w:instrText xml:space="preserve"> REF _Ref445387497 \h </w:instrText>
      </w:r>
      <w:r w:rsidRPr="00DF3BB2">
        <w:fldChar w:fldCharType="separate"/>
      </w:r>
      <w:r w:rsidR="00143B1C">
        <w:t>Beratung</w:t>
      </w:r>
      <w:r w:rsidRPr="00DF3BB2">
        <w:fldChar w:fldCharType="end"/>
      </w:r>
      <w:r w:rsidRPr="00DF3BB2">
        <w:tab/>
      </w:r>
      <w:r w:rsidRPr="00DF3BB2">
        <w:fldChar w:fldCharType="begin"/>
      </w:r>
      <w:r w:rsidRPr="00DF3BB2">
        <w:instrText xml:space="preserve"> PAGEREF _Toc445387163 \h </w:instrText>
      </w:r>
      <w:r w:rsidRPr="00DF3BB2">
        <w:fldChar w:fldCharType="separate"/>
      </w:r>
      <w:r w:rsidR="00143B1C">
        <w:t>10</w:t>
      </w:r>
      <w:r w:rsidRPr="00DF3BB2">
        <w:fldChar w:fldCharType="end"/>
      </w:r>
    </w:p>
    <w:p w14:paraId="3412F1C2" w14:textId="77777777" w:rsidR="00E94CB7" w:rsidRPr="00DF3BB2" w:rsidRDefault="00E94CB7" w:rsidP="00F62DCE">
      <w:pPr>
        <w:pStyle w:val="Verzeichnis1"/>
        <w:rPr>
          <w:rFonts w:eastAsiaTheme="minorEastAsia"/>
        </w:rPr>
      </w:pPr>
      <w:r w:rsidRPr="00DF3BB2">
        <w:fldChar w:fldCharType="begin"/>
      </w:r>
      <w:r w:rsidRPr="00DF3BB2">
        <w:instrText xml:space="preserve"> REF _Ref445387506 \h </w:instrText>
      </w:r>
      <w:r w:rsidRPr="00DF3BB2">
        <w:fldChar w:fldCharType="separate"/>
      </w:r>
      <w:r w:rsidR="00143B1C">
        <w:t>Mitglieder und Bildung</w:t>
      </w:r>
      <w:r w:rsidRPr="00DF3BB2">
        <w:fldChar w:fldCharType="end"/>
      </w:r>
      <w:r w:rsidRPr="00DF3BB2">
        <w:tab/>
      </w:r>
      <w:r w:rsidRPr="00DF3BB2">
        <w:fldChar w:fldCharType="begin"/>
      </w:r>
      <w:r w:rsidRPr="00DF3BB2">
        <w:instrText xml:space="preserve"> PAGEREF _Toc445387165 \h </w:instrText>
      </w:r>
      <w:r w:rsidRPr="00DF3BB2">
        <w:fldChar w:fldCharType="separate"/>
      </w:r>
      <w:r w:rsidR="00143B1C">
        <w:t>11</w:t>
      </w:r>
      <w:r w:rsidRPr="00DF3BB2">
        <w:fldChar w:fldCharType="end"/>
      </w:r>
    </w:p>
    <w:p w14:paraId="55D160E3" w14:textId="77777777" w:rsidR="00E94CB7" w:rsidRPr="00DF3BB2" w:rsidRDefault="00E94CB7" w:rsidP="00F62DCE">
      <w:pPr>
        <w:pStyle w:val="Verzeichnis1"/>
        <w:rPr>
          <w:rFonts w:eastAsiaTheme="minorEastAsia"/>
        </w:rPr>
      </w:pPr>
      <w:r w:rsidRPr="00DF3BB2">
        <w:fldChar w:fldCharType="begin"/>
      </w:r>
      <w:r w:rsidRPr="00DF3BB2">
        <w:instrText xml:space="preserve"> REF _Ref414602373 \h </w:instrText>
      </w:r>
      <w:r w:rsidRPr="00DF3BB2">
        <w:fldChar w:fldCharType="separate"/>
      </w:r>
      <w:r w:rsidR="00143B1C">
        <w:t>Finanzen, Human Resources und Zentrale Dienste</w:t>
      </w:r>
      <w:r w:rsidRPr="00DF3BB2">
        <w:fldChar w:fldCharType="end"/>
      </w:r>
      <w:r w:rsidRPr="00DF3BB2">
        <w:tab/>
      </w:r>
      <w:r w:rsidRPr="00DF3BB2">
        <w:fldChar w:fldCharType="begin"/>
      </w:r>
      <w:r w:rsidRPr="00DF3BB2">
        <w:instrText xml:space="preserve"> PAGEREF _Toc445387167 \h </w:instrText>
      </w:r>
      <w:r w:rsidRPr="00DF3BB2">
        <w:fldChar w:fldCharType="separate"/>
      </w:r>
      <w:r w:rsidR="00143B1C">
        <w:t>14</w:t>
      </w:r>
      <w:r w:rsidRPr="00DF3BB2">
        <w:fldChar w:fldCharType="end"/>
      </w:r>
    </w:p>
    <w:p w14:paraId="5C7ED442" w14:textId="77777777" w:rsidR="00E94CB7" w:rsidRPr="00DF3BB2" w:rsidRDefault="00E94CB7" w:rsidP="00F62DCE">
      <w:pPr>
        <w:pStyle w:val="Verzeichnis1"/>
      </w:pPr>
      <w:r w:rsidRPr="00143B1C">
        <w:rPr>
          <w:b/>
        </w:rPr>
        <w:fldChar w:fldCharType="begin"/>
      </w:r>
      <w:r w:rsidRPr="00143B1C">
        <w:rPr>
          <w:b/>
        </w:rPr>
        <w:instrText xml:space="preserve"> REF _Ref447892528 \h </w:instrText>
      </w:r>
      <w:r w:rsidRPr="00143B1C">
        <w:rPr>
          <w:b/>
        </w:rPr>
      </w:r>
      <w:r w:rsidRPr="00143B1C">
        <w:rPr>
          <w:b/>
        </w:rPr>
        <w:fldChar w:fldCharType="separate"/>
      </w:r>
      <w:r w:rsidR="00143B1C" w:rsidRPr="00143B1C">
        <w:rPr>
          <w:b/>
        </w:rPr>
        <w:t>Konsolidierte Jahresrechnung</w:t>
      </w:r>
      <w:r w:rsidRPr="00143B1C">
        <w:rPr>
          <w:b/>
        </w:rPr>
        <w:fldChar w:fldCharType="end"/>
      </w:r>
      <w:r w:rsidRPr="00DF3BB2">
        <w:tab/>
      </w:r>
      <w:r w:rsidRPr="0038053E">
        <w:rPr>
          <w:b/>
        </w:rPr>
        <w:fldChar w:fldCharType="begin"/>
      </w:r>
      <w:r w:rsidRPr="0038053E">
        <w:rPr>
          <w:b/>
        </w:rPr>
        <w:instrText xml:space="preserve"> PAGEREF _Ref447892391 \h </w:instrText>
      </w:r>
      <w:r w:rsidRPr="0038053E">
        <w:rPr>
          <w:b/>
        </w:rPr>
      </w:r>
      <w:r w:rsidRPr="0038053E">
        <w:rPr>
          <w:b/>
        </w:rPr>
        <w:fldChar w:fldCharType="separate"/>
      </w:r>
      <w:r w:rsidR="00143B1C" w:rsidRPr="0038053E">
        <w:rPr>
          <w:b/>
        </w:rPr>
        <w:t>16</w:t>
      </w:r>
      <w:r w:rsidRPr="0038053E">
        <w:rPr>
          <w:b/>
        </w:rPr>
        <w:fldChar w:fldCharType="end"/>
      </w:r>
    </w:p>
    <w:p w14:paraId="08A1C21E" w14:textId="77777777" w:rsidR="00E94CB7" w:rsidRPr="00DF3BB2" w:rsidRDefault="00E94CB7" w:rsidP="00F62DCE">
      <w:pPr>
        <w:pStyle w:val="Verzeichnis1"/>
        <w:rPr>
          <w:rFonts w:eastAsiaTheme="minorEastAsia"/>
        </w:rPr>
      </w:pPr>
      <w:r w:rsidRPr="00143B1C">
        <w:rPr>
          <w:b/>
        </w:rPr>
        <w:fldChar w:fldCharType="begin"/>
      </w:r>
      <w:r w:rsidRPr="00143B1C">
        <w:rPr>
          <w:b/>
        </w:rPr>
        <w:instrText xml:space="preserve"> REF _Ref414602262 \h  \* MERGEFORMAT </w:instrText>
      </w:r>
      <w:r w:rsidRPr="00143B1C">
        <w:rPr>
          <w:b/>
        </w:rPr>
      </w:r>
      <w:r w:rsidRPr="00143B1C">
        <w:rPr>
          <w:b/>
        </w:rPr>
        <w:fldChar w:fldCharType="separate"/>
      </w:r>
      <w:r w:rsidR="00143B1C" w:rsidRPr="00143B1C">
        <w:rPr>
          <w:b/>
        </w:rPr>
        <w:t>Organisation</w:t>
      </w:r>
      <w:r w:rsidRPr="00143B1C">
        <w:rPr>
          <w:b/>
        </w:rPr>
        <w:fldChar w:fldCharType="end"/>
      </w:r>
      <w:r w:rsidRPr="00DF3BB2">
        <w:tab/>
      </w:r>
      <w:r w:rsidRPr="0038053E">
        <w:rPr>
          <w:b/>
        </w:rPr>
        <w:fldChar w:fldCharType="begin"/>
      </w:r>
      <w:r w:rsidRPr="0038053E">
        <w:rPr>
          <w:b/>
        </w:rPr>
        <w:instrText xml:space="preserve"> PAGEREF _Toc445387168 \h </w:instrText>
      </w:r>
      <w:r w:rsidRPr="0038053E">
        <w:rPr>
          <w:b/>
        </w:rPr>
      </w:r>
      <w:r w:rsidRPr="0038053E">
        <w:rPr>
          <w:b/>
        </w:rPr>
        <w:fldChar w:fldCharType="separate"/>
      </w:r>
      <w:r w:rsidR="00143B1C" w:rsidRPr="0038053E">
        <w:rPr>
          <w:b/>
        </w:rPr>
        <w:t>21</w:t>
      </w:r>
      <w:r w:rsidRPr="0038053E">
        <w:rPr>
          <w:b/>
        </w:rPr>
        <w:fldChar w:fldCharType="end"/>
      </w:r>
    </w:p>
    <w:p w14:paraId="40A0C015" w14:textId="77777777" w:rsidR="00E94CB7" w:rsidRPr="00DF3BB2" w:rsidRDefault="00E94CB7" w:rsidP="00F62DCE">
      <w:pPr>
        <w:pStyle w:val="Verzeichnis1"/>
        <w:rPr>
          <w:rFonts w:eastAsiaTheme="minorEastAsia"/>
        </w:rPr>
      </w:pPr>
      <w:r w:rsidRPr="00DF3BB2">
        <w:fldChar w:fldCharType="begin"/>
      </w:r>
      <w:r w:rsidRPr="00DF3BB2">
        <w:instrText xml:space="preserve"> REF _Ref414602389 \h </w:instrText>
      </w:r>
      <w:r w:rsidRPr="00DF3BB2">
        <w:fldChar w:fldCharType="separate"/>
      </w:r>
      <w:r w:rsidR="00143B1C">
        <w:t>Leitung des SBV</w:t>
      </w:r>
      <w:r w:rsidRPr="00DF3BB2">
        <w:fldChar w:fldCharType="end"/>
      </w:r>
      <w:r w:rsidRPr="00DF3BB2">
        <w:tab/>
      </w:r>
      <w:r w:rsidRPr="00DF3BB2">
        <w:fldChar w:fldCharType="begin"/>
      </w:r>
      <w:r w:rsidRPr="00DF3BB2">
        <w:instrText xml:space="preserve"> PAGEREF _Toc445387169 \h </w:instrText>
      </w:r>
      <w:r w:rsidRPr="00DF3BB2">
        <w:fldChar w:fldCharType="separate"/>
      </w:r>
      <w:r w:rsidR="00143B1C">
        <w:t>21</w:t>
      </w:r>
      <w:r w:rsidRPr="00DF3BB2">
        <w:fldChar w:fldCharType="end"/>
      </w:r>
    </w:p>
    <w:p w14:paraId="71F5AE88" w14:textId="77777777" w:rsidR="00E94CB7" w:rsidRPr="00DF3BB2" w:rsidRDefault="00E94CB7" w:rsidP="00F62DCE">
      <w:pPr>
        <w:pStyle w:val="Verzeichnis1"/>
        <w:rPr>
          <w:rFonts w:eastAsiaTheme="minorEastAsia"/>
        </w:rPr>
      </w:pPr>
      <w:r w:rsidRPr="00DF3BB2">
        <w:fldChar w:fldCharType="begin"/>
      </w:r>
      <w:r w:rsidRPr="00DF3BB2">
        <w:instrText xml:space="preserve"> REF _Ref445387563 \h </w:instrText>
      </w:r>
      <w:r w:rsidRPr="00DF3BB2">
        <w:fldChar w:fldCharType="separate"/>
      </w:r>
      <w:r w:rsidR="00143B1C">
        <w:t>Mitglieder des Verbandsvorstand</w:t>
      </w:r>
      <w:r w:rsidR="00143B1C" w:rsidRPr="009E0731">
        <w:t>s</w:t>
      </w:r>
      <w:r w:rsidRPr="00DF3BB2">
        <w:fldChar w:fldCharType="end"/>
      </w:r>
      <w:r w:rsidRPr="00DF3BB2">
        <w:tab/>
      </w:r>
      <w:r w:rsidRPr="00DF3BB2">
        <w:fldChar w:fldCharType="begin"/>
      </w:r>
      <w:r w:rsidRPr="00DF3BB2">
        <w:instrText xml:space="preserve"> PAGEREF _Toc445387170 \h </w:instrText>
      </w:r>
      <w:r w:rsidRPr="00DF3BB2">
        <w:fldChar w:fldCharType="separate"/>
      </w:r>
      <w:r w:rsidR="00143B1C">
        <w:t>21</w:t>
      </w:r>
      <w:r w:rsidRPr="00DF3BB2">
        <w:fldChar w:fldCharType="end"/>
      </w:r>
    </w:p>
    <w:p w14:paraId="79358D7D" w14:textId="77777777" w:rsidR="00E94CB7" w:rsidRPr="00DF3BB2" w:rsidRDefault="00E94CB7" w:rsidP="00F62DCE">
      <w:pPr>
        <w:pStyle w:val="Verzeichnis1"/>
        <w:rPr>
          <w:rFonts w:eastAsiaTheme="minorEastAsia"/>
        </w:rPr>
      </w:pPr>
      <w:r w:rsidRPr="00DF3BB2">
        <w:fldChar w:fldCharType="begin"/>
      </w:r>
      <w:r w:rsidRPr="00DF3BB2">
        <w:instrText xml:space="preserve"> REF _Ref414602415 \h </w:instrText>
      </w:r>
      <w:r w:rsidRPr="00DF3BB2">
        <w:fldChar w:fldCharType="separate"/>
      </w:r>
      <w:r w:rsidR="00143B1C">
        <w:t xml:space="preserve">Mitglieder der </w:t>
      </w:r>
      <w:r w:rsidR="00143B1C" w:rsidRPr="00B16692">
        <w:t>Geschäftsleitung</w:t>
      </w:r>
      <w:r w:rsidRPr="00DF3BB2">
        <w:fldChar w:fldCharType="end"/>
      </w:r>
      <w:r w:rsidRPr="00DF3BB2">
        <w:tab/>
      </w:r>
      <w:r w:rsidRPr="00DF3BB2">
        <w:fldChar w:fldCharType="begin"/>
      </w:r>
      <w:r w:rsidRPr="00DF3BB2">
        <w:instrText xml:space="preserve"> PAGEREF _Toc445387171 \h </w:instrText>
      </w:r>
      <w:r w:rsidRPr="00DF3BB2">
        <w:fldChar w:fldCharType="separate"/>
      </w:r>
      <w:r w:rsidR="00143B1C">
        <w:t>21</w:t>
      </w:r>
      <w:r w:rsidRPr="00DF3BB2">
        <w:fldChar w:fldCharType="end"/>
      </w:r>
    </w:p>
    <w:p w14:paraId="1681FECE" w14:textId="77777777" w:rsidR="00E94CB7" w:rsidRPr="00DF3BB2" w:rsidRDefault="00E94CB7" w:rsidP="00F62DCE">
      <w:pPr>
        <w:pStyle w:val="Verzeichnis1"/>
        <w:rPr>
          <w:rFonts w:eastAsiaTheme="minorEastAsia"/>
        </w:rPr>
      </w:pPr>
      <w:r w:rsidRPr="00DF3BB2">
        <w:fldChar w:fldCharType="begin"/>
      </w:r>
      <w:r w:rsidRPr="00DF3BB2">
        <w:instrText xml:space="preserve"> REF _Ref445387584 \h </w:instrText>
      </w:r>
      <w:r w:rsidRPr="00DF3BB2">
        <w:fldChar w:fldCharType="separate"/>
      </w:r>
      <w:r w:rsidR="00143B1C">
        <w:t>Wertvolle Freiwilligenarbeit</w:t>
      </w:r>
      <w:r w:rsidRPr="00DF3BB2">
        <w:fldChar w:fldCharType="end"/>
      </w:r>
      <w:r w:rsidRPr="00DF3BB2">
        <w:tab/>
      </w:r>
      <w:r w:rsidRPr="00DF3BB2">
        <w:fldChar w:fldCharType="begin"/>
      </w:r>
      <w:r w:rsidRPr="00DF3BB2">
        <w:instrText xml:space="preserve"> PAGEREF _Toc445387172 \h </w:instrText>
      </w:r>
      <w:r w:rsidRPr="00DF3BB2">
        <w:fldChar w:fldCharType="separate"/>
      </w:r>
      <w:r w:rsidR="00143B1C">
        <w:t>22</w:t>
      </w:r>
      <w:r w:rsidRPr="00DF3BB2">
        <w:fldChar w:fldCharType="end"/>
      </w:r>
    </w:p>
    <w:p w14:paraId="1418EB32" w14:textId="77777777" w:rsidR="00E94CB7" w:rsidRPr="00DF3BB2" w:rsidRDefault="00E94CB7" w:rsidP="00F62DCE">
      <w:pPr>
        <w:pStyle w:val="Verzeichnis1"/>
        <w:rPr>
          <w:rFonts w:eastAsiaTheme="minorEastAsia"/>
        </w:rPr>
      </w:pPr>
      <w:r w:rsidRPr="00DF3BB2">
        <w:fldChar w:fldCharType="begin"/>
      </w:r>
      <w:r w:rsidRPr="00DF3BB2">
        <w:instrText xml:space="preserve"> REF _Ref414602442 \h </w:instrText>
      </w:r>
      <w:r w:rsidRPr="00DF3BB2">
        <w:fldChar w:fldCharType="separate"/>
      </w:r>
      <w:r w:rsidR="00143B1C" w:rsidRPr="00926707">
        <w:t>Konstanter Mitgliederbestand</w:t>
      </w:r>
      <w:r w:rsidRPr="00DF3BB2">
        <w:fldChar w:fldCharType="end"/>
      </w:r>
      <w:r w:rsidRPr="00DF3BB2">
        <w:tab/>
      </w:r>
      <w:r w:rsidRPr="00DF3BB2">
        <w:fldChar w:fldCharType="begin"/>
      </w:r>
      <w:r w:rsidRPr="00DF3BB2">
        <w:instrText xml:space="preserve"> PAGEREF _Toc445387173 \h </w:instrText>
      </w:r>
      <w:r w:rsidRPr="00DF3BB2">
        <w:fldChar w:fldCharType="separate"/>
      </w:r>
      <w:r w:rsidR="00143B1C">
        <w:t>23</w:t>
      </w:r>
      <w:r w:rsidRPr="00DF3BB2">
        <w:fldChar w:fldCharType="end"/>
      </w:r>
    </w:p>
    <w:p w14:paraId="1B03A626" w14:textId="77777777" w:rsidR="00E94CB7" w:rsidRPr="00DF3BB2" w:rsidRDefault="00E94CB7" w:rsidP="00F62DCE">
      <w:pPr>
        <w:pStyle w:val="Verzeichnis1"/>
        <w:rPr>
          <w:rFonts w:eastAsiaTheme="minorEastAsia"/>
        </w:rPr>
      </w:pPr>
      <w:r w:rsidRPr="00143B1C">
        <w:rPr>
          <w:b/>
        </w:rPr>
        <w:fldChar w:fldCharType="begin"/>
      </w:r>
      <w:r w:rsidRPr="00143B1C">
        <w:rPr>
          <w:b/>
        </w:rPr>
        <w:instrText xml:space="preserve"> REF _Ref414602463 \h  \* MERGEFORMAT </w:instrText>
      </w:r>
      <w:r w:rsidRPr="00143B1C">
        <w:rPr>
          <w:b/>
        </w:rPr>
      </w:r>
      <w:r w:rsidRPr="00143B1C">
        <w:rPr>
          <w:b/>
        </w:rPr>
        <w:fldChar w:fldCharType="separate"/>
      </w:r>
      <w:r w:rsidR="00143B1C" w:rsidRPr="00143B1C">
        <w:rPr>
          <w:b/>
        </w:rPr>
        <w:t>Sektionen</w:t>
      </w:r>
      <w:r w:rsidRPr="00143B1C">
        <w:rPr>
          <w:b/>
        </w:rPr>
        <w:fldChar w:fldCharType="end"/>
      </w:r>
      <w:r w:rsidRPr="00DF3BB2">
        <w:tab/>
      </w:r>
      <w:r w:rsidRPr="0038053E">
        <w:rPr>
          <w:b/>
        </w:rPr>
        <w:fldChar w:fldCharType="begin"/>
      </w:r>
      <w:r w:rsidRPr="0038053E">
        <w:rPr>
          <w:b/>
        </w:rPr>
        <w:instrText xml:space="preserve"> PAGEREF _Toc445387174 \h </w:instrText>
      </w:r>
      <w:r w:rsidRPr="0038053E">
        <w:rPr>
          <w:b/>
        </w:rPr>
      </w:r>
      <w:r w:rsidRPr="0038053E">
        <w:rPr>
          <w:b/>
        </w:rPr>
        <w:fldChar w:fldCharType="separate"/>
      </w:r>
      <w:r w:rsidR="00143B1C" w:rsidRPr="0038053E">
        <w:rPr>
          <w:b/>
        </w:rPr>
        <w:t>23</w:t>
      </w:r>
      <w:r w:rsidRPr="0038053E">
        <w:rPr>
          <w:b/>
        </w:rPr>
        <w:fldChar w:fldCharType="end"/>
      </w:r>
    </w:p>
    <w:p w14:paraId="7609B021" w14:textId="77777777" w:rsidR="00E94CB7" w:rsidRPr="00DF3BB2" w:rsidRDefault="00E94CB7" w:rsidP="00F62DCE">
      <w:pPr>
        <w:pStyle w:val="Verzeichnis1"/>
        <w:rPr>
          <w:rFonts w:eastAsiaTheme="minorEastAsia"/>
        </w:rPr>
      </w:pPr>
      <w:r w:rsidRPr="00DF3BB2">
        <w:fldChar w:fldCharType="begin"/>
      </w:r>
      <w:r w:rsidRPr="00DF3BB2">
        <w:instrText xml:space="preserve"> REF _Ref445387616 \h </w:instrText>
      </w:r>
      <w:r w:rsidRPr="00DF3BB2">
        <w:fldChar w:fldCharType="separate"/>
      </w:r>
      <w:r w:rsidR="00143B1C">
        <w:t xml:space="preserve">Bericht des Präsidenten des </w:t>
      </w:r>
      <w:r w:rsidR="00143B1C" w:rsidRPr="003840EB">
        <w:t>Sektionenrats</w:t>
      </w:r>
      <w:r w:rsidRPr="00DF3BB2">
        <w:fldChar w:fldCharType="end"/>
      </w:r>
      <w:r w:rsidRPr="00DF3BB2">
        <w:tab/>
      </w:r>
      <w:r w:rsidRPr="00DF3BB2">
        <w:fldChar w:fldCharType="begin"/>
      </w:r>
      <w:r w:rsidRPr="00DF3BB2">
        <w:instrText xml:space="preserve"> PAGEREF _Toc445387176 \h </w:instrText>
      </w:r>
      <w:r w:rsidRPr="00DF3BB2">
        <w:fldChar w:fldCharType="separate"/>
      </w:r>
      <w:r w:rsidR="00143B1C">
        <w:t>23</w:t>
      </w:r>
      <w:r w:rsidRPr="00DF3BB2">
        <w:fldChar w:fldCharType="end"/>
      </w:r>
    </w:p>
    <w:p w14:paraId="6CB6E842" w14:textId="77777777" w:rsidR="00E94CB7" w:rsidRPr="00DF3BB2" w:rsidRDefault="00E94CB7" w:rsidP="00F62DCE">
      <w:pPr>
        <w:pStyle w:val="Verzeichnis1"/>
        <w:rPr>
          <w:rFonts w:eastAsiaTheme="minorEastAsia"/>
        </w:rPr>
      </w:pPr>
      <w:r w:rsidRPr="00DF3BB2">
        <w:fldChar w:fldCharType="begin"/>
      </w:r>
      <w:r w:rsidRPr="00DF3BB2">
        <w:instrText xml:space="preserve"> REF _Ref445387627 \h </w:instrText>
      </w:r>
      <w:r w:rsidRPr="00DF3BB2">
        <w:fldChar w:fldCharType="separate"/>
      </w:r>
      <w:r w:rsidR="00143B1C">
        <w:t>Sektion Ostschweiz</w:t>
      </w:r>
      <w:r w:rsidRPr="00DF3BB2">
        <w:fldChar w:fldCharType="end"/>
      </w:r>
      <w:r w:rsidRPr="00DF3BB2">
        <w:tab/>
      </w:r>
      <w:r w:rsidRPr="00DF3BB2">
        <w:fldChar w:fldCharType="begin"/>
      </w:r>
      <w:r w:rsidRPr="00DF3BB2">
        <w:instrText xml:space="preserve"> PAGEREF _Toc445387178 \h </w:instrText>
      </w:r>
      <w:r w:rsidRPr="00DF3BB2">
        <w:fldChar w:fldCharType="separate"/>
      </w:r>
      <w:r w:rsidR="00143B1C">
        <w:t>25</w:t>
      </w:r>
      <w:r w:rsidRPr="00DF3BB2">
        <w:fldChar w:fldCharType="end"/>
      </w:r>
    </w:p>
    <w:p w14:paraId="3FF918FF" w14:textId="77777777" w:rsidR="00E94CB7" w:rsidRPr="00DF3BB2" w:rsidRDefault="00E94CB7" w:rsidP="00F62DCE">
      <w:pPr>
        <w:pStyle w:val="Verzeichnis1"/>
        <w:rPr>
          <w:rFonts w:eastAsiaTheme="minorEastAsia"/>
        </w:rPr>
      </w:pPr>
      <w:r w:rsidRPr="00DF3BB2">
        <w:fldChar w:fldCharType="begin"/>
      </w:r>
      <w:r w:rsidRPr="00DF3BB2">
        <w:instrText xml:space="preserve"> REF _Ref445387639 \h </w:instrText>
      </w:r>
      <w:r w:rsidRPr="00DF3BB2">
        <w:fldChar w:fldCharType="separate"/>
      </w:r>
      <w:r w:rsidR="00143B1C" w:rsidRPr="00C32655">
        <w:t xml:space="preserve">Sektion </w:t>
      </w:r>
      <w:r w:rsidR="00143B1C">
        <w:t>Waadt</w:t>
      </w:r>
      <w:r w:rsidRPr="00DF3BB2">
        <w:fldChar w:fldCharType="end"/>
      </w:r>
      <w:r w:rsidRPr="00DF3BB2">
        <w:tab/>
      </w:r>
      <w:r w:rsidRPr="00DF3BB2">
        <w:fldChar w:fldCharType="begin"/>
      </w:r>
      <w:r w:rsidRPr="00DF3BB2">
        <w:instrText xml:space="preserve"> PAGEREF _Toc445387180 \h </w:instrText>
      </w:r>
      <w:r w:rsidRPr="00DF3BB2">
        <w:fldChar w:fldCharType="separate"/>
      </w:r>
      <w:r w:rsidR="00143B1C">
        <w:t>27</w:t>
      </w:r>
      <w:r w:rsidRPr="00DF3BB2">
        <w:fldChar w:fldCharType="end"/>
      </w:r>
    </w:p>
    <w:p w14:paraId="5240D390" w14:textId="77777777" w:rsidR="00E94CB7" w:rsidRPr="00DF3BB2" w:rsidRDefault="00E94CB7" w:rsidP="00F62DCE">
      <w:pPr>
        <w:pStyle w:val="Verzeichnis1"/>
        <w:rPr>
          <w:rFonts w:eastAsiaTheme="minorEastAsia"/>
        </w:rPr>
      </w:pPr>
      <w:r w:rsidRPr="00DF3BB2">
        <w:fldChar w:fldCharType="begin"/>
      </w:r>
      <w:r w:rsidRPr="00DF3BB2">
        <w:instrText xml:space="preserve"> REF _Ref445387666 \h </w:instrText>
      </w:r>
      <w:r w:rsidRPr="00DF3BB2">
        <w:fldChar w:fldCharType="separate"/>
      </w:r>
      <w:r w:rsidR="00143B1C">
        <w:rPr>
          <w:lang w:eastAsia="de-CH"/>
        </w:rPr>
        <w:t>Sektion Zentralschweiz</w:t>
      </w:r>
      <w:r w:rsidRPr="00DF3BB2">
        <w:fldChar w:fldCharType="end"/>
      </w:r>
      <w:r w:rsidRPr="00DF3BB2">
        <w:tab/>
      </w:r>
      <w:r w:rsidRPr="00DF3BB2">
        <w:fldChar w:fldCharType="begin"/>
      </w:r>
      <w:r w:rsidRPr="00DF3BB2">
        <w:instrText xml:space="preserve"> PAGEREF _Toc445387182 \h </w:instrText>
      </w:r>
      <w:r w:rsidRPr="00DF3BB2">
        <w:fldChar w:fldCharType="separate"/>
      </w:r>
      <w:r w:rsidR="00143B1C">
        <w:t>28</w:t>
      </w:r>
      <w:r w:rsidRPr="00DF3BB2">
        <w:fldChar w:fldCharType="end"/>
      </w:r>
    </w:p>
    <w:p w14:paraId="1C012EDB" w14:textId="77777777" w:rsidR="00E94CB7" w:rsidRPr="00DF3BB2" w:rsidRDefault="00E94CB7" w:rsidP="00F62DCE">
      <w:pPr>
        <w:pStyle w:val="Verzeichnis1"/>
      </w:pPr>
      <w:r w:rsidRPr="00143B1C">
        <w:rPr>
          <w:b/>
        </w:rPr>
        <w:fldChar w:fldCharType="begin"/>
      </w:r>
      <w:r w:rsidRPr="00143B1C">
        <w:rPr>
          <w:b/>
        </w:rPr>
        <w:instrText xml:space="preserve"> REF _Ref414602540 \h  \* MERGEFORMAT </w:instrText>
      </w:r>
      <w:r w:rsidRPr="00143B1C">
        <w:rPr>
          <w:b/>
        </w:rPr>
      </w:r>
      <w:r w:rsidRPr="00143B1C">
        <w:rPr>
          <w:b/>
        </w:rPr>
        <w:fldChar w:fldCharType="separate"/>
      </w:r>
      <w:r w:rsidR="00143B1C" w:rsidRPr="00143B1C">
        <w:rPr>
          <w:b/>
        </w:rPr>
        <w:t>Engagement</w:t>
      </w:r>
      <w:r w:rsidRPr="00143B1C">
        <w:rPr>
          <w:b/>
        </w:rPr>
        <w:fldChar w:fldCharType="end"/>
      </w:r>
      <w:r w:rsidRPr="00DF3BB2">
        <w:tab/>
      </w:r>
      <w:r w:rsidRPr="0038053E">
        <w:rPr>
          <w:b/>
        </w:rPr>
        <w:fldChar w:fldCharType="begin"/>
      </w:r>
      <w:r w:rsidRPr="0038053E">
        <w:rPr>
          <w:b/>
        </w:rPr>
        <w:instrText xml:space="preserve"> PAGEREF _Toc445387183 \h </w:instrText>
      </w:r>
      <w:r w:rsidRPr="0038053E">
        <w:rPr>
          <w:b/>
        </w:rPr>
      </w:r>
      <w:r w:rsidRPr="0038053E">
        <w:rPr>
          <w:b/>
        </w:rPr>
        <w:fldChar w:fldCharType="separate"/>
      </w:r>
      <w:r w:rsidR="00143B1C" w:rsidRPr="0038053E">
        <w:rPr>
          <w:b/>
        </w:rPr>
        <w:t>29</w:t>
      </w:r>
      <w:r w:rsidRPr="0038053E">
        <w:rPr>
          <w:b/>
        </w:rPr>
        <w:fldChar w:fldCharType="end"/>
      </w:r>
    </w:p>
    <w:p w14:paraId="746F3E7A" w14:textId="77777777" w:rsidR="00E94CB7" w:rsidRPr="00DF3BB2" w:rsidRDefault="00E94CB7" w:rsidP="00F62DCE">
      <w:pPr>
        <w:pStyle w:val="Verzeichnis1"/>
        <w:rPr>
          <w:rFonts w:eastAsiaTheme="minorEastAsia"/>
        </w:rPr>
      </w:pPr>
      <w:r w:rsidRPr="00143B1C">
        <w:rPr>
          <w:b/>
        </w:rPr>
        <w:fldChar w:fldCharType="begin"/>
      </w:r>
      <w:r w:rsidRPr="00143B1C">
        <w:rPr>
          <w:b/>
        </w:rPr>
        <w:instrText xml:space="preserve"> REF _Ref414602550 \h  \* MERGEFORMAT </w:instrText>
      </w:r>
      <w:r w:rsidRPr="00143B1C">
        <w:rPr>
          <w:b/>
        </w:rPr>
      </w:r>
      <w:r w:rsidRPr="00143B1C">
        <w:rPr>
          <w:b/>
        </w:rPr>
        <w:fldChar w:fldCharType="separate"/>
      </w:r>
      <w:r w:rsidR="00143B1C" w:rsidRPr="00143B1C">
        <w:rPr>
          <w:b/>
        </w:rPr>
        <w:t>Dienstleistungen</w:t>
      </w:r>
      <w:r w:rsidRPr="00143B1C">
        <w:rPr>
          <w:b/>
        </w:rPr>
        <w:fldChar w:fldCharType="end"/>
      </w:r>
      <w:r w:rsidRPr="00DF3BB2">
        <w:tab/>
      </w:r>
      <w:r w:rsidRPr="0038053E">
        <w:rPr>
          <w:b/>
        </w:rPr>
        <w:fldChar w:fldCharType="begin"/>
      </w:r>
      <w:r w:rsidRPr="0038053E">
        <w:rPr>
          <w:b/>
        </w:rPr>
        <w:instrText xml:space="preserve"> PAGEREF _Toc445387186 \h </w:instrText>
      </w:r>
      <w:r w:rsidRPr="0038053E">
        <w:rPr>
          <w:b/>
        </w:rPr>
      </w:r>
      <w:r w:rsidRPr="0038053E">
        <w:rPr>
          <w:b/>
        </w:rPr>
        <w:fldChar w:fldCharType="separate"/>
      </w:r>
      <w:r w:rsidR="00143B1C" w:rsidRPr="0038053E">
        <w:rPr>
          <w:b/>
        </w:rPr>
        <w:t>30</w:t>
      </w:r>
      <w:r w:rsidRPr="0038053E">
        <w:rPr>
          <w:b/>
        </w:rPr>
        <w:fldChar w:fldCharType="end"/>
      </w:r>
    </w:p>
    <w:p w14:paraId="02ACE300" w14:textId="213F47A4" w:rsidR="00343DFE" w:rsidRPr="00DF3BB2" w:rsidRDefault="00806A4A" w:rsidP="00F62DCE">
      <w:pPr>
        <w:pStyle w:val="Verzeichnis1"/>
      </w:pPr>
      <w:r w:rsidRPr="00143B1C">
        <w:rPr>
          <w:b/>
        </w:rPr>
        <w:fldChar w:fldCharType="begin"/>
      </w:r>
      <w:r w:rsidRPr="00143B1C">
        <w:rPr>
          <w:b/>
        </w:rPr>
        <w:instrText xml:space="preserve"> REF _Ref414602568 \h </w:instrText>
      </w:r>
      <w:r w:rsidRPr="00143B1C">
        <w:rPr>
          <w:b/>
        </w:rPr>
      </w:r>
      <w:r w:rsidRPr="00143B1C">
        <w:rPr>
          <w:b/>
        </w:rPr>
        <w:fldChar w:fldCharType="separate"/>
      </w:r>
      <w:r w:rsidR="00143B1C" w:rsidRPr="00143B1C">
        <w:rPr>
          <w:b/>
        </w:rPr>
        <w:t>EBU</w:t>
      </w:r>
      <w:r w:rsidRPr="00143B1C">
        <w:rPr>
          <w:b/>
        </w:rPr>
        <w:fldChar w:fldCharType="end"/>
      </w:r>
      <w:r w:rsidR="00343DFE" w:rsidRPr="00DF3BB2">
        <w:tab/>
      </w:r>
      <w:r w:rsidRPr="0038053E">
        <w:rPr>
          <w:b/>
        </w:rPr>
        <w:fldChar w:fldCharType="begin"/>
      </w:r>
      <w:r w:rsidRPr="0038053E">
        <w:rPr>
          <w:b/>
        </w:rPr>
        <w:instrText xml:space="preserve"> PAGEREF _Ref414602568 \h </w:instrText>
      </w:r>
      <w:r w:rsidRPr="0038053E">
        <w:rPr>
          <w:b/>
        </w:rPr>
      </w:r>
      <w:r w:rsidRPr="0038053E">
        <w:rPr>
          <w:b/>
        </w:rPr>
        <w:fldChar w:fldCharType="separate"/>
      </w:r>
      <w:r w:rsidR="00143B1C" w:rsidRPr="0038053E">
        <w:rPr>
          <w:b/>
        </w:rPr>
        <w:t>30</w:t>
      </w:r>
      <w:r w:rsidRPr="0038053E">
        <w:rPr>
          <w:b/>
        </w:rPr>
        <w:fldChar w:fldCharType="end"/>
      </w:r>
    </w:p>
    <w:p w14:paraId="6ABCD3FD" w14:textId="77777777" w:rsidR="00E94CB7" w:rsidRPr="00DF3BB2" w:rsidRDefault="00E94CB7" w:rsidP="00F62DCE">
      <w:pPr>
        <w:pStyle w:val="Verzeichnis1"/>
        <w:rPr>
          <w:rFonts w:eastAsiaTheme="minorEastAsia"/>
        </w:rPr>
      </w:pPr>
      <w:r w:rsidRPr="00143B1C">
        <w:rPr>
          <w:b/>
        </w:rPr>
        <w:fldChar w:fldCharType="begin"/>
      </w:r>
      <w:r w:rsidRPr="00143B1C">
        <w:rPr>
          <w:b/>
        </w:rPr>
        <w:instrText xml:space="preserve"> REF _Ref414602600 \h  \* MERGEFORMAT </w:instrText>
      </w:r>
      <w:r w:rsidRPr="00143B1C">
        <w:rPr>
          <w:b/>
        </w:rPr>
      </w:r>
      <w:r w:rsidRPr="00143B1C">
        <w:rPr>
          <w:b/>
        </w:rPr>
        <w:fldChar w:fldCharType="separate"/>
      </w:r>
      <w:r w:rsidR="00143B1C" w:rsidRPr="00143B1C">
        <w:rPr>
          <w:b/>
        </w:rPr>
        <w:t>Partner</w:t>
      </w:r>
      <w:r w:rsidRPr="00143B1C">
        <w:rPr>
          <w:b/>
        </w:rPr>
        <w:fldChar w:fldCharType="end"/>
      </w:r>
      <w:r w:rsidRPr="00DF3BB2">
        <w:tab/>
      </w:r>
      <w:r w:rsidRPr="0038053E">
        <w:rPr>
          <w:b/>
        </w:rPr>
        <w:fldChar w:fldCharType="begin"/>
      </w:r>
      <w:r w:rsidRPr="0038053E">
        <w:rPr>
          <w:b/>
        </w:rPr>
        <w:instrText xml:space="preserve"> PAGEREF _Toc445387191 \h </w:instrText>
      </w:r>
      <w:r w:rsidRPr="0038053E">
        <w:rPr>
          <w:b/>
        </w:rPr>
      </w:r>
      <w:r w:rsidRPr="0038053E">
        <w:rPr>
          <w:b/>
        </w:rPr>
        <w:fldChar w:fldCharType="separate"/>
      </w:r>
      <w:r w:rsidR="00143B1C" w:rsidRPr="0038053E">
        <w:rPr>
          <w:b/>
        </w:rPr>
        <w:t>32</w:t>
      </w:r>
      <w:r w:rsidRPr="0038053E">
        <w:rPr>
          <w:b/>
        </w:rPr>
        <w:fldChar w:fldCharType="end"/>
      </w:r>
    </w:p>
    <w:p w14:paraId="691D92E9" w14:textId="77777777" w:rsidR="00E94CB7" w:rsidRPr="00DF3BB2" w:rsidRDefault="00E94CB7" w:rsidP="00F62DCE">
      <w:pPr>
        <w:pStyle w:val="Verzeichnis1"/>
        <w:rPr>
          <w:rFonts w:eastAsiaTheme="minorEastAsia"/>
        </w:rPr>
      </w:pPr>
      <w:r w:rsidRPr="00143B1C">
        <w:rPr>
          <w:b/>
        </w:rPr>
        <w:fldChar w:fldCharType="begin"/>
      </w:r>
      <w:r w:rsidRPr="00143B1C">
        <w:rPr>
          <w:b/>
        </w:rPr>
        <w:instrText xml:space="preserve"> REF _Ref414602616 \h  \* MERGEFORMAT </w:instrText>
      </w:r>
      <w:r w:rsidRPr="00143B1C">
        <w:rPr>
          <w:b/>
        </w:rPr>
      </w:r>
      <w:r w:rsidRPr="00143B1C">
        <w:rPr>
          <w:b/>
        </w:rPr>
        <w:fldChar w:fldCharType="separate"/>
      </w:r>
      <w:r w:rsidR="00143B1C" w:rsidRPr="00143B1C">
        <w:rPr>
          <w:b/>
        </w:rPr>
        <w:t>Spenden</w:t>
      </w:r>
      <w:r w:rsidRPr="00143B1C">
        <w:rPr>
          <w:b/>
        </w:rPr>
        <w:fldChar w:fldCharType="end"/>
      </w:r>
      <w:r w:rsidRPr="00DF3BB2">
        <w:tab/>
      </w:r>
      <w:r w:rsidRPr="0038053E">
        <w:rPr>
          <w:b/>
        </w:rPr>
        <w:fldChar w:fldCharType="begin"/>
      </w:r>
      <w:r w:rsidRPr="0038053E">
        <w:rPr>
          <w:b/>
        </w:rPr>
        <w:instrText xml:space="preserve"> PAGEREF _Toc445387193 \h </w:instrText>
      </w:r>
      <w:r w:rsidRPr="0038053E">
        <w:rPr>
          <w:b/>
        </w:rPr>
      </w:r>
      <w:r w:rsidRPr="0038053E">
        <w:rPr>
          <w:b/>
        </w:rPr>
        <w:fldChar w:fldCharType="separate"/>
      </w:r>
      <w:r w:rsidR="00143B1C" w:rsidRPr="0038053E">
        <w:rPr>
          <w:b/>
        </w:rPr>
        <w:t>33</w:t>
      </w:r>
      <w:r w:rsidRPr="0038053E">
        <w:rPr>
          <w:b/>
        </w:rPr>
        <w:fldChar w:fldCharType="end"/>
      </w:r>
    </w:p>
    <w:p w14:paraId="2E99D41B" w14:textId="77777777" w:rsidR="00E94CB7" w:rsidRPr="00DF3BB2" w:rsidRDefault="00E94CB7" w:rsidP="00F62DCE">
      <w:pPr>
        <w:pStyle w:val="Verzeichnis1"/>
        <w:rPr>
          <w:rFonts w:asciiTheme="minorHAnsi" w:eastAsiaTheme="minorEastAsia" w:hAnsiTheme="minorHAnsi" w:cstheme="minorBidi"/>
          <w:kern w:val="0"/>
          <w:sz w:val="24"/>
          <w:szCs w:val="24"/>
          <w:lang w:eastAsia="ja-JP"/>
        </w:rPr>
      </w:pPr>
      <w:r w:rsidRPr="00143B1C">
        <w:rPr>
          <w:b/>
        </w:rPr>
        <w:fldChar w:fldCharType="begin"/>
      </w:r>
      <w:r w:rsidRPr="00143B1C">
        <w:rPr>
          <w:b/>
        </w:rPr>
        <w:instrText xml:space="preserve"> REF _Ref414602630 \h  \* MERGEFORMAT </w:instrText>
      </w:r>
      <w:r w:rsidRPr="00143B1C">
        <w:rPr>
          <w:b/>
        </w:rPr>
      </w:r>
      <w:r w:rsidRPr="00143B1C">
        <w:rPr>
          <w:b/>
        </w:rPr>
        <w:fldChar w:fldCharType="separate"/>
      </w:r>
      <w:r w:rsidR="00143B1C" w:rsidRPr="00143B1C">
        <w:rPr>
          <w:b/>
        </w:rPr>
        <w:t>Impressum</w:t>
      </w:r>
      <w:r w:rsidRPr="00143B1C">
        <w:rPr>
          <w:b/>
        </w:rPr>
        <w:fldChar w:fldCharType="end"/>
      </w:r>
      <w:r w:rsidRPr="00DF3BB2">
        <w:tab/>
      </w:r>
      <w:r w:rsidRPr="0038053E">
        <w:rPr>
          <w:b/>
        </w:rPr>
        <w:fldChar w:fldCharType="begin"/>
      </w:r>
      <w:r w:rsidRPr="0038053E">
        <w:rPr>
          <w:b/>
        </w:rPr>
        <w:instrText xml:space="preserve"> PAGEREF _Toc445387195 \h </w:instrText>
      </w:r>
      <w:r w:rsidRPr="0038053E">
        <w:rPr>
          <w:b/>
        </w:rPr>
      </w:r>
      <w:r w:rsidRPr="0038053E">
        <w:rPr>
          <w:b/>
        </w:rPr>
        <w:fldChar w:fldCharType="separate"/>
      </w:r>
      <w:r w:rsidR="00143B1C" w:rsidRPr="0038053E">
        <w:rPr>
          <w:b/>
        </w:rPr>
        <w:t>34</w:t>
      </w:r>
      <w:r w:rsidRPr="0038053E">
        <w:rPr>
          <w:b/>
        </w:rPr>
        <w:fldChar w:fldCharType="end"/>
      </w:r>
    </w:p>
    <w:p w14:paraId="4B92CE78" w14:textId="5E6AD305" w:rsidR="00B25CE6" w:rsidRDefault="00E94CB7" w:rsidP="00E94CB7">
      <w:pPr>
        <w:pStyle w:val="berschrift2"/>
      </w:pPr>
      <w:r w:rsidRPr="00DF3BB2">
        <w:rPr>
          <w:b w:val="0"/>
          <w:noProof/>
        </w:rPr>
        <w:fldChar w:fldCharType="end"/>
      </w:r>
      <w:r w:rsidR="00A67C4D" w:rsidRPr="00DF3BB2">
        <w:rPr>
          <w:b w:val="0"/>
        </w:rPr>
        <w:fldChar w:fldCharType="end"/>
      </w:r>
      <w:bookmarkStart w:id="6" w:name="_Toc474505337"/>
      <w:r w:rsidR="00B25CE6">
        <w:br w:type="page"/>
      </w:r>
    </w:p>
    <w:p w14:paraId="5A07AC8E" w14:textId="02EC1276" w:rsidR="00A67C4D" w:rsidRPr="0005242A" w:rsidRDefault="00A67C4D" w:rsidP="00427F8F">
      <w:pPr>
        <w:pStyle w:val="berschrift1"/>
      </w:pPr>
      <w:bookmarkStart w:id="7" w:name="_Ref414602224"/>
      <w:bookmarkStart w:id="8" w:name="_Toc445387153"/>
      <w:r>
        <w:lastRenderedPageBreak/>
        <w:t>Wort des Präsidenten</w:t>
      </w:r>
      <w:bookmarkEnd w:id="6"/>
      <w:bookmarkEnd w:id="7"/>
      <w:bookmarkEnd w:id="8"/>
    </w:p>
    <w:p w14:paraId="58B53942" w14:textId="5905596E" w:rsidR="00565D52" w:rsidRPr="00565D52" w:rsidRDefault="00565D52" w:rsidP="00565D52">
      <w:pPr>
        <w:pStyle w:val="berschrift2"/>
        <w:rPr>
          <w:lang w:val="de-DE" w:eastAsia="de-CH"/>
        </w:rPr>
      </w:pPr>
      <w:bookmarkStart w:id="9" w:name="_Toc445387154"/>
      <w:r>
        <w:rPr>
          <w:lang w:val="de-DE" w:eastAsia="de-CH"/>
        </w:rPr>
        <w:t xml:space="preserve">Ein Hundespaziergang – Allegorie einer </w:t>
      </w:r>
      <w:r w:rsidRPr="00565D52">
        <w:rPr>
          <w:lang w:val="de-DE" w:eastAsia="de-CH"/>
        </w:rPr>
        <w:t>Partnerschaft</w:t>
      </w:r>
      <w:bookmarkEnd w:id="9"/>
    </w:p>
    <w:p w14:paraId="39FE568F" w14:textId="77777777" w:rsidR="003C4291" w:rsidRDefault="003C4291" w:rsidP="001037D6">
      <w:pPr>
        <w:rPr>
          <w:rFonts w:eastAsia="Calibri"/>
        </w:rPr>
      </w:pPr>
    </w:p>
    <w:p w14:paraId="282E5074" w14:textId="77777777" w:rsidR="00565D52" w:rsidRPr="00565D52" w:rsidRDefault="00565D52" w:rsidP="00565D52">
      <w:pPr>
        <w:rPr>
          <w:rFonts w:eastAsia="Calibri"/>
        </w:rPr>
      </w:pPr>
      <w:r w:rsidRPr="00565D52">
        <w:rPr>
          <w:rFonts w:eastAsia="Calibri"/>
        </w:rPr>
        <w:t>«Hallo Argos. Zeit zum Aufstehen, du Faulpelz!» Und wieder beginnt ein neuer Tag in Gesellschaft meines besten Freundes.</w:t>
      </w:r>
    </w:p>
    <w:p w14:paraId="13D12A57" w14:textId="77777777" w:rsidR="00565D52" w:rsidRPr="00565D52" w:rsidRDefault="00565D52" w:rsidP="00565D52">
      <w:pPr>
        <w:rPr>
          <w:rFonts w:eastAsia="Calibri"/>
        </w:rPr>
      </w:pPr>
    </w:p>
    <w:p w14:paraId="5A5207EC" w14:textId="77777777" w:rsidR="00565D52" w:rsidRPr="00565D52" w:rsidRDefault="00565D52" w:rsidP="00565D52">
      <w:pPr>
        <w:rPr>
          <w:rFonts w:eastAsia="Calibri"/>
        </w:rPr>
      </w:pPr>
      <w:r w:rsidRPr="00565D52">
        <w:rPr>
          <w:rFonts w:eastAsia="Calibri"/>
        </w:rPr>
        <w:t>Nach ein paar Streicheleinheiten über meinen grossen Kopf und einem freundschaftlichen Klaps auf die Flanke gehe ich zu meinem Futternapf. Dort wartet feinstes, mit Vitaminen angereichertes Hundefutter auf mich, damit ich auch immer schön in Form bleibe. Ich verschlinge es gierig, denn ich weiss, meine Portion ist genau bemessen, damit ich mein Gewicht halte und fit und dynamisch bleibe, um meine tägliche Arbeit zu verrichten. Es stimmt schon – ich bin ein kleiner Vielfrass.</w:t>
      </w:r>
    </w:p>
    <w:p w14:paraId="1806CB0B" w14:textId="77777777" w:rsidR="00565D52" w:rsidRPr="00565D52" w:rsidRDefault="00565D52" w:rsidP="00565D52">
      <w:pPr>
        <w:rPr>
          <w:rFonts w:eastAsia="Calibri"/>
        </w:rPr>
      </w:pPr>
    </w:p>
    <w:p w14:paraId="57A82476" w14:textId="77777777" w:rsidR="00565D52" w:rsidRPr="00565D52" w:rsidRDefault="00565D52" w:rsidP="00565D52">
      <w:pPr>
        <w:rPr>
          <w:rFonts w:eastAsia="Calibri"/>
        </w:rPr>
      </w:pPr>
      <w:r w:rsidRPr="00565D52">
        <w:rPr>
          <w:rFonts w:eastAsia="Calibri"/>
        </w:rPr>
        <w:t>Ausgerüstet mit meinem weissen Geschirr und dem langen Griff, warte ich ungeduldig darauf, dass ich mein Herrchen endlich nach draussen begleiten darf, dass ich meine Schnauze in die frische Luft halten und mir nach der langen Nacht auf meinem Hundebett mal wieder so richtig die Pfoten vertreten darf und mein Geschäft verrichten kann. Ich liebe es, meine Nase in die Luft zu strecken und die feuchten Morgendüfte zu erschnuppern. Aber ich muss dabei natürlich konzentriert bleiben und auf meine oft lärmige und ein wenig unheimliche Umgebung achten, auf die Hindernisse auf dem Trottoir und auf die vielen mehr oder weniger lauten Fahrzeuge. Nachdem wir die Wohnung verlassen haben, bleibe ich vor der ersten Treppenstufe und vor der Haustür kurz stehen. Dann geht es auf die Strasse und nach links – immer so wie Herrchen befiehlt. Ich wünsche mir natürlich, dass der Weg in die Bäckerei mit den leckeren Croissants führt. Aber ich bin ja nicht der Chef. Wie heisst es so schön: Schuster, bleib bei deinen Leisten! Mein Herrchen sagt, wohin die Reise geht, und ich sorge dafür, dass wir unterwegs allen Hindernissen aus dem Weg gehen. Und deren gibt es einige!</w:t>
      </w:r>
    </w:p>
    <w:p w14:paraId="688B96EF" w14:textId="77777777" w:rsidR="00565D52" w:rsidRPr="00565D52" w:rsidRDefault="00565D52" w:rsidP="00565D52">
      <w:pPr>
        <w:rPr>
          <w:rFonts w:eastAsia="Calibri"/>
        </w:rPr>
      </w:pPr>
    </w:p>
    <w:p w14:paraId="4E2A4762" w14:textId="77777777" w:rsidR="00565D52" w:rsidRPr="00565D52" w:rsidRDefault="00565D52" w:rsidP="00565D52">
      <w:pPr>
        <w:rPr>
          <w:rFonts w:eastAsia="Calibri"/>
        </w:rPr>
      </w:pPr>
      <w:r w:rsidRPr="00565D52">
        <w:rPr>
          <w:rFonts w:eastAsia="Calibri"/>
        </w:rPr>
        <w:t xml:space="preserve">Schon springt uns am Ende der Seitenstrasse wie aus dem Nichts ein kleiner Junge vor die Nase, der tief gebeugt über die Lenkstange seines Trottinetts zu seiner Schule flitzt. Wieso habe ich den bloss nicht gehört? Ich </w:t>
      </w:r>
      <w:r w:rsidRPr="00565D52">
        <w:rPr>
          <w:rFonts w:eastAsia="Calibri"/>
        </w:rPr>
        <w:lastRenderedPageBreak/>
        <w:t xml:space="preserve">bleibe stehen, um einen Zusammenstoss zu verhindern. Das war knapp! Ja, solche Zwischenfälle schweissen zusammen. Wir gehen weiter, und ich nutze den nächsten Randstein für mein Geschäft. Einige Schritte später wartet schon das nächste Manöver: Ein grosses Motorrad versperrt fast den ganzen Durchgang. Nur ein kleiner Umweg verhindert den Zusammenstoss. Wir gehen zügig weiter, doch kurz bevor wir die kleine Strasse auf dem Weg zur Hauptstrasse überqueren, steht uns ein Hindernislauf durch ein Labyrinth aus Werbetafeln bevor, auf denen die Vorzüge der verschiedenen Geschäfte und Restaurants angepriesen werden. </w:t>
      </w:r>
    </w:p>
    <w:p w14:paraId="47015E68" w14:textId="77777777" w:rsidR="00565D52" w:rsidRPr="00565D52" w:rsidRDefault="00565D52" w:rsidP="00565D52">
      <w:pPr>
        <w:rPr>
          <w:rFonts w:eastAsia="Calibri"/>
        </w:rPr>
      </w:pPr>
    </w:p>
    <w:p w14:paraId="1A8F9386" w14:textId="77777777" w:rsidR="00565D52" w:rsidRPr="00565D52" w:rsidRDefault="00565D52" w:rsidP="00565D52">
      <w:pPr>
        <w:rPr>
          <w:rFonts w:eastAsia="Calibri"/>
        </w:rPr>
      </w:pPr>
      <w:r w:rsidRPr="00565D52">
        <w:rPr>
          <w:rFonts w:eastAsia="Calibri"/>
        </w:rPr>
        <w:t>Schon klar, so lockt man Feinschmecker an, die Lust auf etwas Besonderes haben. Endlich sind wir beim Fussgängerstreifen mit der Ampel. Ich lege mich kurz hin und warte, bis es grün wird und mir mein Begleiter weitere Anweisungen gibt. Der berührt mit seinem Finger den vibrierenden Knopf und weiss, dass er losgehen darf. Wir gehen nach rechts und legen einige Dutzend Meter zurück, bis wir wieder eine kleine Strasse überqueren müssen. Kein Geräusch ist zu hören, also befiehlt mir mein Herrchen, über die Strasse zu gehen. Doch da erscheint wie aus dem Nichts ein völlig geräuschloses Elektrofahrzeug, das uns nur dank einer Notbremsung nicht überfährt. Der leicht genervte Fahrer gestikuliert wild hinter seinem Lenkrad. Doch mein Begleiter, der das gar nicht sehen kann, macht sich nichts daraus. Ich bleibe indes konzentriert und warte auf weitere Anweisungen auf unserem Streifzug.</w:t>
      </w:r>
    </w:p>
    <w:p w14:paraId="111B4A0F" w14:textId="77777777" w:rsidR="00565D52" w:rsidRPr="00565D52" w:rsidRDefault="00565D52" w:rsidP="00565D52">
      <w:pPr>
        <w:rPr>
          <w:rFonts w:eastAsia="Calibri"/>
        </w:rPr>
      </w:pPr>
    </w:p>
    <w:p w14:paraId="5EF4D4C6" w14:textId="77777777" w:rsidR="00565D52" w:rsidRPr="00565D52" w:rsidRDefault="00565D52" w:rsidP="00565D52">
      <w:pPr>
        <w:rPr>
          <w:rFonts w:eastAsia="Calibri"/>
        </w:rPr>
      </w:pPr>
      <w:r w:rsidRPr="00565D52">
        <w:rPr>
          <w:rFonts w:eastAsia="Calibri"/>
        </w:rPr>
        <w:t xml:space="preserve">Endlich – wir sind bei der kleinen Bäckerei. Mir läuft schon das Wasser im Maul zusammen, wenn ich daran denke, dass auch mir vielleicht ein Leckerli oder sogar ein kleiner Hundekuchen winkt. Die Menschen meinen es oft so gut mit mir. </w:t>
      </w:r>
    </w:p>
    <w:p w14:paraId="71939A07" w14:textId="77777777" w:rsidR="00565D52" w:rsidRPr="00565D52" w:rsidRDefault="00565D52" w:rsidP="00565D52">
      <w:pPr>
        <w:rPr>
          <w:rFonts w:eastAsia="Calibri"/>
        </w:rPr>
      </w:pPr>
    </w:p>
    <w:p w14:paraId="1DFE6988" w14:textId="4688E02D" w:rsidR="0068759C" w:rsidRPr="00565D52" w:rsidRDefault="00565D52" w:rsidP="00565D52">
      <w:pPr>
        <w:rPr>
          <w:rFonts w:eastAsia="Calibri"/>
        </w:rPr>
      </w:pPr>
      <w:r w:rsidRPr="00565D52">
        <w:rPr>
          <w:rFonts w:eastAsia="Calibri"/>
        </w:rPr>
        <w:t>Remo Kuonen</w:t>
      </w:r>
    </w:p>
    <w:p w14:paraId="19B21646" w14:textId="77777777" w:rsidR="0068759C" w:rsidRDefault="0068759C" w:rsidP="0068759C">
      <w:pPr>
        <w:rPr>
          <w:rFonts w:eastAsia="Calibri"/>
        </w:rPr>
      </w:pPr>
    </w:p>
    <w:p w14:paraId="4158A577" w14:textId="187FF654" w:rsidR="0068759C" w:rsidRDefault="00A67C4D" w:rsidP="0068759C">
      <w:r w:rsidRPr="00A67C4D">
        <w:t>Bildlegende:</w:t>
      </w:r>
      <w:r>
        <w:rPr>
          <w:b/>
        </w:rPr>
        <w:t xml:space="preserve"> Remo Kuonen </w:t>
      </w:r>
      <w:r w:rsidR="0068759C">
        <w:t>Präsident</w:t>
      </w:r>
      <w:r w:rsidR="00CB016E">
        <w:t>.</w:t>
      </w:r>
    </w:p>
    <w:p w14:paraId="5CD93862" w14:textId="77777777" w:rsidR="0068759C" w:rsidRDefault="0068759C" w:rsidP="0068759C"/>
    <w:p w14:paraId="71BF8F78" w14:textId="67003348" w:rsidR="001037D6" w:rsidRPr="0068759C" w:rsidRDefault="001721F1" w:rsidP="0068759C">
      <w:pPr>
        <w:rPr>
          <w:rFonts w:eastAsia="Calibri"/>
        </w:rPr>
      </w:pPr>
      <w:r>
        <w:t xml:space="preserve">Bildlegende: </w:t>
      </w:r>
      <w:r w:rsidR="001037D6" w:rsidRPr="001037D6">
        <w:t>Verbandspräsident Remo</w:t>
      </w:r>
      <w:r w:rsidR="001037D6">
        <w:t xml:space="preserve"> Kuonen an der </w:t>
      </w:r>
      <w:r w:rsidR="00565D52">
        <w:t>SBV-Informationstagung in Bern</w:t>
      </w:r>
      <w:r w:rsidR="001037D6" w:rsidRPr="001037D6">
        <w:t>.</w:t>
      </w:r>
    </w:p>
    <w:p w14:paraId="77552C00" w14:textId="77777777" w:rsidR="006100D3" w:rsidRDefault="006100D3" w:rsidP="006100D3">
      <w:pPr>
        <w:pStyle w:val="berschrift1"/>
      </w:pPr>
      <w:bookmarkStart w:id="10" w:name="_Ref414602296"/>
      <w:bookmarkStart w:id="11" w:name="_Toc445387155"/>
      <w:r>
        <w:lastRenderedPageBreak/>
        <w:t>Bericht der Geschäftsleitung</w:t>
      </w:r>
      <w:bookmarkEnd w:id="10"/>
      <w:bookmarkEnd w:id="11"/>
    </w:p>
    <w:p w14:paraId="3A632B9A" w14:textId="502107EF" w:rsidR="00565D52" w:rsidRPr="00565D52" w:rsidRDefault="00565D52" w:rsidP="00565D52">
      <w:pPr>
        <w:pStyle w:val="berschrift2"/>
      </w:pPr>
      <w:bookmarkStart w:id="12" w:name="_Toc445387156"/>
      <w:bookmarkStart w:id="13" w:name="_Ref414602312"/>
      <w:r>
        <w:t xml:space="preserve">Die Wahlen 2019 – ein </w:t>
      </w:r>
      <w:r w:rsidRPr="00565D52">
        <w:t>Lichtblick</w:t>
      </w:r>
      <w:bookmarkEnd w:id="12"/>
    </w:p>
    <w:p w14:paraId="734BB893" w14:textId="6205EEEF" w:rsidR="00CB016E" w:rsidRDefault="006100D3" w:rsidP="00A51864">
      <w:pPr>
        <w:pStyle w:val="berschrift3"/>
      </w:pPr>
      <w:bookmarkStart w:id="14" w:name="_Toc445387157"/>
      <w:bookmarkStart w:id="15" w:name="_Ref445387456"/>
      <w:r>
        <w:t>Generalsekretär</w:t>
      </w:r>
      <w:bookmarkEnd w:id="13"/>
      <w:bookmarkEnd w:id="14"/>
      <w:bookmarkEnd w:id="15"/>
    </w:p>
    <w:p w14:paraId="18AC2D67" w14:textId="77777777" w:rsidR="00A51864" w:rsidRPr="00A51864" w:rsidRDefault="00A51864" w:rsidP="00A51864">
      <w:pPr>
        <w:rPr>
          <w:rFonts w:eastAsia="Calibri"/>
        </w:rPr>
      </w:pPr>
    </w:p>
    <w:p w14:paraId="49267D37" w14:textId="5138A646" w:rsidR="00565D52" w:rsidRPr="00565D52" w:rsidRDefault="00565D52" w:rsidP="00565D52">
      <w:pPr>
        <w:rPr>
          <w:rFonts w:eastAsia="Calibri"/>
        </w:rPr>
      </w:pPr>
      <w:r w:rsidRPr="00565D52">
        <w:rPr>
          <w:rFonts w:eastAsia="Calibri"/>
        </w:rPr>
        <w:t>Ohne das Miteinander zugunsten von Menschen mit starker Seheinschränkung gäbe es keine Inklusion. Ich denke etwa an die Mitarbeitenden in unseren Beratungsstellen sowie in den Bildungs- und Begegnungszentren (BBZ), ans Engagement unserer Interessenvertretung und unserer Spezialisten im SBV. Auch an wohlwollende,</w:t>
      </w:r>
      <w:r>
        <w:rPr>
          <w:rFonts w:eastAsia="Calibri"/>
        </w:rPr>
        <w:t xml:space="preserve"> </w:t>
      </w:r>
      <w:r w:rsidRPr="00565D52">
        <w:rPr>
          <w:rFonts w:eastAsia="Calibri"/>
        </w:rPr>
        <w:t>aufmerksame Unterstützende im Alltag wie Buschauffeure, Bahnhofhilfen und zahlreiche weitere Hilfestellende. Inklusion ist vor allem eine Frage des veränderten Bewusstseins: die Unterschiedlichkeit der Menschen als Grundlage sehen und nicht mehr von einer vermeintlichen Norm aus argumentieren. Das ist eine Haltung,</w:t>
      </w:r>
      <w:r>
        <w:rPr>
          <w:rFonts w:eastAsia="Calibri"/>
        </w:rPr>
        <w:t xml:space="preserve"> </w:t>
      </w:r>
      <w:r w:rsidRPr="00565D52">
        <w:rPr>
          <w:rFonts w:eastAsia="Calibri"/>
        </w:rPr>
        <w:t>die sich durchsetzen muss.</w:t>
      </w:r>
    </w:p>
    <w:p w14:paraId="649E8996" w14:textId="77777777" w:rsidR="00565D52" w:rsidRPr="00565D52" w:rsidRDefault="00565D52" w:rsidP="00565D52">
      <w:pPr>
        <w:rPr>
          <w:rFonts w:eastAsia="Calibri"/>
        </w:rPr>
      </w:pPr>
    </w:p>
    <w:p w14:paraId="311131D6" w14:textId="728E8522" w:rsidR="00565D52" w:rsidRPr="00565D52" w:rsidRDefault="00565D52" w:rsidP="00565D52">
      <w:pPr>
        <w:rPr>
          <w:rFonts w:eastAsia="Calibri"/>
        </w:rPr>
      </w:pPr>
      <w:r w:rsidRPr="00565D52">
        <w:rPr>
          <w:rFonts w:eastAsia="Calibri"/>
        </w:rPr>
        <w:t>Einen Lichtblick in diese Richtung gaben uns die eidgenössischen Wahlen vom 20. Oktober 2019. Die neuen Kräfteverhältnisse sind allerdings zu relativieren. Sobald es i</w:t>
      </w:r>
      <w:r>
        <w:rPr>
          <w:rFonts w:eastAsia="Calibri"/>
        </w:rPr>
        <w:t xml:space="preserve">m National- und im Ständerat um </w:t>
      </w:r>
      <w:r w:rsidRPr="00565D52">
        <w:rPr>
          <w:rFonts w:eastAsia="Calibri"/>
        </w:rPr>
        <w:t>unsere Anliegen geht, wenn in der Debatte finanzielle und wirtschaftliche Interessen aufeinan</w:t>
      </w:r>
      <w:r>
        <w:rPr>
          <w:rFonts w:eastAsia="Calibri"/>
        </w:rPr>
        <w:t xml:space="preserve">derprallen, dürften Forderungen </w:t>
      </w:r>
      <w:r w:rsidRPr="00565D52">
        <w:rPr>
          <w:rFonts w:eastAsia="Calibri"/>
        </w:rPr>
        <w:t>aus unse</w:t>
      </w:r>
      <w:r>
        <w:rPr>
          <w:rFonts w:eastAsia="Calibri"/>
        </w:rPr>
        <w:t xml:space="preserve">ren Reihen auch weiterhin darin </w:t>
      </w:r>
      <w:r w:rsidRPr="00565D52">
        <w:rPr>
          <w:rFonts w:eastAsia="Calibri"/>
        </w:rPr>
        <w:t>ge</w:t>
      </w:r>
      <w:r>
        <w:rPr>
          <w:rFonts w:eastAsia="Calibri"/>
        </w:rPr>
        <w:t xml:space="preserve">fährdet sein, hintangestellt zu </w:t>
      </w:r>
      <w:r w:rsidRPr="00565D52">
        <w:rPr>
          <w:rFonts w:eastAsia="Calibri"/>
        </w:rPr>
        <w:t>werden. Die konsequente Umsetzung des Behindertengleichstellungsgesetzes und die Gewährung von Unterstützungsleistungen erfordern im Parlament klare Mehrheiten, die von Fall zu Fall auszuhandeln sind. Der SBV rüstet sich, unsere Argumente müssen die Debatte mitprägen. Wir erwart</w:t>
      </w:r>
      <w:r>
        <w:rPr>
          <w:rFonts w:eastAsia="Calibri"/>
        </w:rPr>
        <w:t xml:space="preserve">en eine von SP, den Grünen und </w:t>
      </w:r>
      <w:r w:rsidRPr="00565D52">
        <w:rPr>
          <w:rFonts w:eastAsia="Calibri"/>
        </w:rPr>
        <w:t>den Mitte-</w:t>
      </w:r>
      <w:r>
        <w:rPr>
          <w:rFonts w:eastAsia="Calibri"/>
        </w:rPr>
        <w:t xml:space="preserve">Parteien sozial aufgeschlossene </w:t>
      </w:r>
      <w:r w:rsidRPr="00565D52">
        <w:rPr>
          <w:rFonts w:eastAsia="Calibri"/>
        </w:rPr>
        <w:t>Behinde</w:t>
      </w:r>
      <w:r>
        <w:rPr>
          <w:rFonts w:eastAsia="Calibri"/>
        </w:rPr>
        <w:t xml:space="preserve">rtenpolitik im Nationalrat. Und </w:t>
      </w:r>
      <w:r w:rsidRPr="00565D52">
        <w:rPr>
          <w:rFonts w:eastAsia="Calibri"/>
        </w:rPr>
        <w:t>einen Ständerat mit FDP- und CVP-Vertretungen samt SP und den Grünen, welcher unsere Anliegen durchsetzt.</w:t>
      </w:r>
    </w:p>
    <w:p w14:paraId="7BB19942" w14:textId="77777777" w:rsidR="00565D52" w:rsidRPr="00565D52" w:rsidRDefault="00565D52" w:rsidP="00565D52">
      <w:pPr>
        <w:rPr>
          <w:rFonts w:eastAsia="Calibri"/>
        </w:rPr>
      </w:pPr>
    </w:p>
    <w:p w14:paraId="675173DB" w14:textId="77777777" w:rsidR="00565D52" w:rsidRPr="00565D52" w:rsidRDefault="00565D52" w:rsidP="00565D52">
      <w:pPr>
        <w:rPr>
          <w:rFonts w:eastAsia="Calibri"/>
        </w:rPr>
      </w:pPr>
      <w:r w:rsidRPr="00565D52">
        <w:rPr>
          <w:rFonts w:eastAsia="Calibri"/>
        </w:rPr>
        <w:t>Im Kreisschreiben des Bundesamts für Sozialversicherungen (BSV) kommt klar zum Ausdruck, dass der finanzielle Druck auf unsere Organisationen namentlich auf Ebene Kapitalsubstrat weiter zunehmen wird. Das BSV wird nur noch dann Geld geben, wenn die Organisationen wirklich auf das Geld angewiesen sind. Das ist gerade für den SBV schmerzhaft, denn unser Verband gilt als finanziell gesund.</w:t>
      </w:r>
    </w:p>
    <w:p w14:paraId="3AD69491" w14:textId="77777777" w:rsidR="00565D52" w:rsidRPr="00565D52" w:rsidRDefault="00565D52" w:rsidP="00565D52">
      <w:pPr>
        <w:rPr>
          <w:rFonts w:eastAsia="Calibri"/>
        </w:rPr>
      </w:pPr>
    </w:p>
    <w:p w14:paraId="550E49C1" w14:textId="77777777" w:rsidR="00565D52" w:rsidRPr="00565D52" w:rsidRDefault="00565D52" w:rsidP="00565D52">
      <w:pPr>
        <w:rPr>
          <w:rFonts w:eastAsia="Calibri"/>
        </w:rPr>
      </w:pPr>
      <w:r w:rsidRPr="00565D52">
        <w:rPr>
          <w:rFonts w:eastAsia="Calibri"/>
        </w:rPr>
        <w:lastRenderedPageBreak/>
        <w:t>Das SBV-Leitbild bildete die Grundlage für die Erarbeitung der künftigen Verbandsstrategie 2020 bis 2023. Die Delegierten haben sie am 8. Juni 2019 in Bern gutgeheissen und verabschiedet. Eine Reihe Handlungsfelder konkretisieren die Strategieumsetzung in allen Geschäftsleitungsbereichen. Für die Verbandsleistungen wird jene Kostentransparenz geschaffen, die es erlaubt, deren Finanzierung sicherzustellen.</w:t>
      </w:r>
    </w:p>
    <w:p w14:paraId="20304B1B" w14:textId="77777777" w:rsidR="00565D52" w:rsidRPr="00565D52" w:rsidRDefault="00565D52" w:rsidP="00565D52">
      <w:pPr>
        <w:rPr>
          <w:rFonts w:eastAsia="Calibri"/>
        </w:rPr>
      </w:pPr>
    </w:p>
    <w:p w14:paraId="77BE040D" w14:textId="77777777" w:rsidR="00565D52" w:rsidRPr="00565D52" w:rsidRDefault="00565D52" w:rsidP="00565D52">
      <w:pPr>
        <w:rPr>
          <w:rFonts w:eastAsia="Calibri"/>
        </w:rPr>
      </w:pPr>
      <w:r w:rsidRPr="00565D52">
        <w:rPr>
          <w:rFonts w:eastAsia="Calibri"/>
        </w:rPr>
        <w:t>Die einberufene SBV-interne Arbeitsgruppe Navigation erarbeitet einen Finanzplan als Führungsinstrument. Er unterscheidet zwischen planbaren Einnahmen (Beiträge der öffentlichen Hand, Erträge aus Dienstleistungen) und nicht planbaren Einnahmen (Erbschaften, Legate). Die Ausgaben sollen sich besser steuern lassen. Die Herausforderung wird weiterhin sein, die Vorgabe der Delegierten einzuhalten bei gleichzeitiger Forderung nach ausgeglichener Rechnung.</w:t>
      </w:r>
    </w:p>
    <w:p w14:paraId="4FAE5E3C" w14:textId="77777777" w:rsidR="00565D52" w:rsidRPr="00565D52" w:rsidRDefault="00565D52" w:rsidP="00565D52">
      <w:pPr>
        <w:rPr>
          <w:rFonts w:eastAsia="Calibri"/>
        </w:rPr>
      </w:pPr>
    </w:p>
    <w:p w14:paraId="6F61F2D8" w14:textId="77777777" w:rsidR="00565D52" w:rsidRPr="00565D52" w:rsidRDefault="00565D52" w:rsidP="00565D52">
      <w:pPr>
        <w:rPr>
          <w:rFonts w:eastAsia="Calibri"/>
        </w:rPr>
      </w:pPr>
      <w:r w:rsidRPr="00565D52">
        <w:rPr>
          <w:rFonts w:eastAsia="Calibri"/>
        </w:rPr>
        <w:t xml:space="preserve">Hart erarbeitet haben sich unsere BBZ-Teams die neue Gangart im SBV. Ihre Businesspläne führten bereits 2019 zu nennenswerten Kosteneinsparungen bei Material, Unterhalt und Personalaufwand. Diese erfreuliche Wende und Entwicklung </w:t>
      </w:r>
      <w:proofErr w:type="gramStart"/>
      <w:r w:rsidRPr="00565D52">
        <w:rPr>
          <w:rFonts w:eastAsia="Calibri"/>
        </w:rPr>
        <w:t>zeigt</w:t>
      </w:r>
      <w:proofErr w:type="gramEnd"/>
      <w:r w:rsidRPr="00565D52">
        <w:rPr>
          <w:rFonts w:eastAsia="Calibri"/>
        </w:rPr>
        <w:t xml:space="preserve"> eindrücklich, dass wir auf dem richtigen Weg sind. Mittlerweile im zweiten Aktivitätenjahr stand unser Job Coaching. Meist wurde die Finanzierung unserer Leistungen über Einzelfallverfügungen via Invalidenversicherung beziehungsweise RAV-Stellen, zum Teil über den Vertrag mit dem BSV (Art. 74 IVG) sichergestellt.</w:t>
      </w:r>
    </w:p>
    <w:p w14:paraId="1BAE3A83" w14:textId="77777777" w:rsidR="00565D52" w:rsidRPr="00565D52" w:rsidRDefault="00565D52" w:rsidP="00565D52">
      <w:pPr>
        <w:rPr>
          <w:rFonts w:eastAsia="Calibri"/>
        </w:rPr>
      </w:pPr>
    </w:p>
    <w:p w14:paraId="060778C1" w14:textId="609670D2" w:rsidR="00565D52" w:rsidRPr="00565D52" w:rsidRDefault="00565D52" w:rsidP="00565D52">
      <w:pPr>
        <w:rPr>
          <w:rFonts w:eastAsia="Calibri"/>
        </w:rPr>
      </w:pPr>
      <w:r w:rsidRPr="00565D52">
        <w:rPr>
          <w:rFonts w:eastAsia="Calibri"/>
        </w:rPr>
        <w:t>Die Mittelbeschaffung für Organisationen wie den SBV wird zunehmend anspruchsvoller. Der Kampf um Spende</w:t>
      </w:r>
      <w:r w:rsidR="003C5017">
        <w:rPr>
          <w:rFonts w:eastAsia="Calibri"/>
        </w:rPr>
        <w:t>n</w:t>
      </w:r>
      <w:r w:rsidRPr="00565D52">
        <w:rPr>
          <w:rFonts w:eastAsia="Calibri"/>
        </w:rPr>
        <w:t xml:space="preserve">gelder wird härter, Organisationen aus dem Ausland versuchen, etwas vom hiesigen </w:t>
      </w:r>
      <w:proofErr w:type="spellStart"/>
      <w:r w:rsidRPr="00565D52">
        <w:rPr>
          <w:rFonts w:eastAsia="Calibri"/>
        </w:rPr>
        <w:t>Spendekuchen</w:t>
      </w:r>
      <w:proofErr w:type="spellEnd"/>
      <w:r w:rsidRPr="00565D52">
        <w:rPr>
          <w:rFonts w:eastAsia="Calibri"/>
        </w:rPr>
        <w:t xml:space="preserve"> einzunehmen. Institutionen aus Kultur, Bildung und Forschung betreiben vermehrt professionelles Fundraising und üben damit einen stärkeren Einfluss auf den Kampf um Spenden aus. Mit offensiver Kommunikation, deutlicher Sichtbarmachung unserer Dienstleistungen und vermehrter Kostentransparenz stellt sich der SBV den Herausforderungen.</w:t>
      </w:r>
    </w:p>
    <w:p w14:paraId="67B02A53" w14:textId="77777777" w:rsidR="00565D52" w:rsidRPr="00565D52" w:rsidRDefault="00565D52" w:rsidP="00565D52">
      <w:pPr>
        <w:rPr>
          <w:rFonts w:eastAsia="Calibri"/>
        </w:rPr>
      </w:pPr>
    </w:p>
    <w:p w14:paraId="6C54A46A" w14:textId="49E260F9" w:rsidR="00565D52" w:rsidRPr="00565D52" w:rsidRDefault="00565D52" w:rsidP="00565D52">
      <w:pPr>
        <w:rPr>
          <w:rFonts w:eastAsia="Calibri"/>
        </w:rPr>
      </w:pPr>
      <w:r w:rsidRPr="00565D52">
        <w:rPr>
          <w:rFonts w:eastAsia="Calibri"/>
        </w:rPr>
        <w:t xml:space="preserve">Die Geschichte des SBV ist bemerkenswert. Was die Gründer 1911 gefordert hatten, gilt unverändert: die Konzentration auf die Selbsthilfe, die hohe Bedeutung der Arbeit und sicherer Arbeitsplätze sowie die Durchsetzung unserer Interessen. Mit klarer Ausrichtung, mit Unterstützung der öffentlichen Hand, mit weiterhin wohlgesinnten Spendenden, mit </w:t>
      </w:r>
      <w:r w:rsidRPr="00565D52">
        <w:rPr>
          <w:rFonts w:eastAsia="Calibri"/>
        </w:rPr>
        <w:lastRenderedPageBreak/>
        <w:t xml:space="preserve">Philanthropen und institutionellen Geldgebern dürfen wir zuversichtlich in die Zukunft blicken. Es braucht unseren Verband. Vom Ziel der bedingungslosen Akzeptanz der Unterschiedlichkeit der Menschen sind wir immer noch </w:t>
      </w:r>
      <w:r w:rsidR="00575639">
        <w:rPr>
          <w:rFonts w:eastAsia="Calibri"/>
        </w:rPr>
        <w:t xml:space="preserve">weit </w:t>
      </w:r>
      <w:r w:rsidRPr="00565D52">
        <w:rPr>
          <w:rFonts w:eastAsia="Calibri"/>
        </w:rPr>
        <w:t>entfernt.</w:t>
      </w:r>
    </w:p>
    <w:p w14:paraId="063476CA" w14:textId="77777777" w:rsidR="00565D52" w:rsidRPr="00565D52" w:rsidRDefault="00565D52" w:rsidP="00565D52">
      <w:pPr>
        <w:rPr>
          <w:rFonts w:eastAsia="Calibri"/>
        </w:rPr>
      </w:pPr>
    </w:p>
    <w:p w14:paraId="3D9937D1" w14:textId="25BDD5A9" w:rsidR="00115E5D" w:rsidRPr="00565D52" w:rsidRDefault="00565D52" w:rsidP="00565D52">
      <w:pPr>
        <w:rPr>
          <w:rFonts w:eastAsia="Calibri"/>
        </w:rPr>
      </w:pPr>
      <w:r w:rsidRPr="00565D52">
        <w:rPr>
          <w:rFonts w:eastAsia="Calibri"/>
        </w:rPr>
        <w:t>Kannarath Meystre</w:t>
      </w:r>
    </w:p>
    <w:p w14:paraId="7DAD65EA" w14:textId="77777777" w:rsidR="001037D6" w:rsidRDefault="001037D6" w:rsidP="001037D6"/>
    <w:p w14:paraId="42499980" w14:textId="3AF4CB90" w:rsidR="00142657" w:rsidRPr="001721F1" w:rsidRDefault="0092690F" w:rsidP="0004427E">
      <w:r w:rsidRPr="001721F1">
        <w:t xml:space="preserve">Bildlegende: </w:t>
      </w:r>
      <w:r w:rsidR="006100D3" w:rsidRPr="003C1757">
        <w:rPr>
          <w:b/>
        </w:rPr>
        <w:t>Kannarath Meystre</w:t>
      </w:r>
      <w:r w:rsidRPr="001721F1">
        <w:t xml:space="preserve"> Generalsekretär</w:t>
      </w:r>
      <w:bookmarkStart w:id="16" w:name="_Toc476920455"/>
      <w:r w:rsidR="00CB016E">
        <w:t>.</w:t>
      </w:r>
    </w:p>
    <w:p w14:paraId="48E9915A" w14:textId="599A77C7" w:rsidR="001037D6" w:rsidRPr="001037D6" w:rsidRDefault="007C5CCC" w:rsidP="00A81C74">
      <w:pPr>
        <w:pStyle w:val="berschrift2"/>
      </w:pPr>
      <w:bookmarkStart w:id="17" w:name="_Toc445387158"/>
      <w:bookmarkEnd w:id="16"/>
      <w:r>
        <w:t xml:space="preserve">Vom FV-Dosto der SBB bis zur Bahnhofbrücke </w:t>
      </w:r>
      <w:r w:rsidRPr="007C5CCC">
        <w:t>Olten</w:t>
      </w:r>
      <w:bookmarkEnd w:id="17"/>
    </w:p>
    <w:p w14:paraId="47B59755" w14:textId="54CDD0B3" w:rsidR="00C56482" w:rsidRDefault="006100D3" w:rsidP="0004427E">
      <w:pPr>
        <w:pStyle w:val="berschrift3"/>
      </w:pPr>
      <w:bookmarkStart w:id="18" w:name="_Ref414602323"/>
      <w:bookmarkStart w:id="19" w:name="_Toc445387159"/>
      <w:r w:rsidRPr="001721F1">
        <w:t>Interessenvertretung</w:t>
      </w:r>
      <w:bookmarkEnd w:id="18"/>
      <w:bookmarkEnd w:id="19"/>
    </w:p>
    <w:p w14:paraId="697486D6" w14:textId="77777777" w:rsidR="001037D6" w:rsidRPr="001037D6" w:rsidRDefault="001037D6" w:rsidP="001037D6">
      <w:pPr>
        <w:widowControl w:val="0"/>
        <w:autoSpaceDE w:val="0"/>
        <w:autoSpaceDN w:val="0"/>
        <w:adjustRightInd w:val="0"/>
        <w:spacing w:line="350" w:lineRule="atLeast"/>
        <w:jc w:val="both"/>
        <w:textAlignment w:val="center"/>
        <w:rPr>
          <w:rFonts w:ascii="HelveticaNeue-Bold" w:eastAsia="Calibri" w:hAnsi="HelveticaNeue-Bold" w:cs="HelveticaNeue-Bold"/>
          <w:b/>
          <w:bCs/>
          <w:color w:val="000000"/>
          <w:kern w:val="0"/>
          <w:szCs w:val="28"/>
          <w:lang w:eastAsia="de-CH"/>
        </w:rPr>
      </w:pPr>
    </w:p>
    <w:p w14:paraId="1A2DD7D0" w14:textId="1F709719" w:rsidR="007C5CCC" w:rsidRDefault="007C5CCC" w:rsidP="007C5CCC">
      <w:pPr>
        <w:pStyle w:val="Lead"/>
        <w:rPr>
          <w:rFonts w:eastAsia="Calibri"/>
        </w:rPr>
      </w:pPr>
      <w:r>
        <w:rPr>
          <w:rFonts w:eastAsia="Calibri"/>
        </w:rPr>
        <w:t xml:space="preserve">Unsere Welt ist eine Welt des Sehens, unser Alltag ist auf visuelle Wahrnehmung ausgerichtet. Über 80 Prozent aller Sinneseindrücke sammeln Sehende mit ihren Augen. Entsprechend gravierend sind die Konsequenzen für blinde und stark sehbeeinträchtigte Menschen. Ihre Mobilität und </w:t>
      </w:r>
      <w:r w:rsidRPr="007C5CCC">
        <w:rPr>
          <w:rFonts w:eastAsia="Calibri"/>
        </w:rPr>
        <w:t>di</w:t>
      </w:r>
      <w:r>
        <w:rPr>
          <w:rFonts w:eastAsia="Calibri"/>
        </w:rPr>
        <w:t xml:space="preserve">e Kommunikation, ihr Zugang zu Informationen, ihr Alltag sind grösste Herausforderungen. Es gibt kaum einen Bereich, in dem die Interessenvertretung des SBV nicht aktiv daran arbeitet, die Situation blinder und sehbehinderter Menschen in der Schweiz zu </w:t>
      </w:r>
      <w:r w:rsidRPr="007C5CCC">
        <w:rPr>
          <w:rFonts w:eastAsia="Calibri"/>
        </w:rPr>
        <w:t>verbessern.</w:t>
      </w:r>
    </w:p>
    <w:p w14:paraId="3D6155BA" w14:textId="77777777" w:rsidR="007C5CCC" w:rsidRPr="007C5CCC" w:rsidRDefault="007C5CCC" w:rsidP="007C5CCC">
      <w:pPr>
        <w:pStyle w:val="Lead"/>
        <w:rPr>
          <w:rFonts w:eastAsia="Calibri"/>
        </w:rPr>
      </w:pPr>
    </w:p>
    <w:p w14:paraId="6BBCFD1C" w14:textId="7A291B3B" w:rsidR="007C5CCC" w:rsidRPr="007C5CCC" w:rsidRDefault="007C5CCC" w:rsidP="007C5CCC">
      <w:pPr>
        <w:rPr>
          <w:rFonts w:eastAsia="Calibri"/>
        </w:rPr>
      </w:pPr>
      <w:r w:rsidRPr="007C5CCC">
        <w:rPr>
          <w:rFonts w:eastAsia="Calibri"/>
        </w:rPr>
        <w:t xml:space="preserve">Im Berichtsjahr am meisten Schlagzeilen dürfte unser Gang ans Bundesgericht ausgelöst haben. Gemeinsam mit weiteren Behindertenorganisationen und unter Federführung der Juristinnen und Juristen unserer Dachorganisation </w:t>
      </w:r>
      <w:proofErr w:type="spellStart"/>
      <w:r w:rsidRPr="007C5CCC">
        <w:rPr>
          <w:rFonts w:eastAsia="Calibri"/>
        </w:rPr>
        <w:t>Inclusion</w:t>
      </w:r>
      <w:proofErr w:type="spellEnd"/>
      <w:r w:rsidRPr="007C5CCC">
        <w:rPr>
          <w:rFonts w:eastAsia="Calibri"/>
        </w:rPr>
        <w:t xml:space="preserve"> Handicap mussten wir uns gegen die Betriebsbewilligung des neuen SBB-Fernverkehrs-Doppelstockzugs (FV-Dosto)</w:t>
      </w:r>
      <w:r>
        <w:rPr>
          <w:rFonts w:eastAsia="Calibri"/>
        </w:rPr>
        <w:t xml:space="preserve"> </w:t>
      </w:r>
      <w:r w:rsidRPr="007C5CCC">
        <w:rPr>
          <w:rFonts w:eastAsia="Calibri"/>
        </w:rPr>
        <w:t>vor Bundesgericht zur Wehr setzen. Nachdem das Bundesverwaltungsgericht unsere Beschwerde – wir beanstandeten etliche Mängel zum Nachteil von blinden und sehbehinderten Zugreisenden – beinahe vollumfänglich abgewiesen hatte. Der autonome Zugang zum öffentlichen Verkehr für betroffene Menschen ist für den SBV nicht verhandelbar!</w:t>
      </w:r>
    </w:p>
    <w:p w14:paraId="4C46FE00" w14:textId="77777777" w:rsidR="007C5CCC" w:rsidRPr="007C5CCC" w:rsidRDefault="007C5CCC" w:rsidP="007C5CCC">
      <w:pPr>
        <w:rPr>
          <w:rFonts w:eastAsia="Calibri"/>
        </w:rPr>
      </w:pPr>
    </w:p>
    <w:p w14:paraId="5A8B3651" w14:textId="4EBF05F0" w:rsidR="007C5CCC" w:rsidRPr="007C5CCC" w:rsidRDefault="007C5CCC" w:rsidP="007C5CCC">
      <w:pPr>
        <w:pStyle w:val="berschrift4"/>
      </w:pPr>
      <w:r>
        <w:lastRenderedPageBreak/>
        <w:t xml:space="preserve">Unsere Expertise </w:t>
      </w:r>
      <w:r w:rsidRPr="007C5CCC">
        <w:t>einbringen</w:t>
      </w:r>
    </w:p>
    <w:p w14:paraId="29AFA5FB" w14:textId="0D4BB836" w:rsidR="007C5CCC" w:rsidRPr="007C5CCC" w:rsidRDefault="007C5CCC" w:rsidP="007C5CCC">
      <w:pPr>
        <w:rPr>
          <w:rFonts w:eastAsia="Calibri"/>
        </w:rPr>
      </w:pPr>
      <w:r w:rsidRPr="007C5CCC">
        <w:rPr>
          <w:rFonts w:eastAsia="Calibri"/>
        </w:rPr>
        <w:t>Nicht weniger von Bedeutung waren die vielen weniger spektakulären Interventionen, Forderungen und Mitwirkungen der SBV-Interessenvertretung. Hier ein paar ausgewählte Beispiele: Die Banken ebenso wie die Verwaltung und viele Dienstleistungsanbieter nutzen vermehrt den elektronischen Datenverkehr. Nicht nur werden die neuen Medien unsere Arbeitswelt umstülpen, die online-Kommunikation wird unseren Alltag bestimmen. Unabdingbar ist daher, dass wir als Betroffene in der unaufhaltbaren Entwic</w:t>
      </w:r>
      <w:r>
        <w:rPr>
          <w:rFonts w:eastAsia="Calibri"/>
        </w:rPr>
        <w:t xml:space="preserve">klung mitreden. So hat die Post </w:t>
      </w:r>
      <w:r w:rsidRPr="007C5CCC">
        <w:rPr>
          <w:rFonts w:eastAsia="Calibri"/>
        </w:rPr>
        <w:t>Finance im Zuge der Erneuerung ihrer Kundenkarte die SBV-Interessenvertretung miteinbezogen. Unsere Expertise konnten wir bei der Kontrastgestaltung, bei der Lesbarkeit von Karteninformationen und bei der Ausgestaltung notwendiger Kartendetails für blinde Menschen wirksam einbringen.</w:t>
      </w:r>
    </w:p>
    <w:p w14:paraId="527F5EE1" w14:textId="0BB9B9F5" w:rsidR="007C5CCC" w:rsidRPr="007C5CCC" w:rsidRDefault="007C5CCC" w:rsidP="007C5CCC">
      <w:pPr>
        <w:rPr>
          <w:rFonts w:eastAsia="Calibri"/>
        </w:rPr>
      </w:pPr>
      <w:r w:rsidRPr="007C5CCC">
        <w:rPr>
          <w:rFonts w:eastAsia="Calibri"/>
        </w:rPr>
        <w:t xml:space="preserve">Bisweilen ist es </w:t>
      </w:r>
      <w:r>
        <w:rPr>
          <w:rFonts w:eastAsia="Calibri"/>
        </w:rPr>
        <w:t>sinnvoll, wenn die SBV-</w:t>
      </w:r>
      <w:r w:rsidRPr="007C5CCC">
        <w:rPr>
          <w:rFonts w:eastAsia="Calibri"/>
        </w:rPr>
        <w:t xml:space="preserve">Interessenvertretung mit Organisationen mit ähnlichen Forderungen zusammenspannt. So hat der SBV aktiv am Zustandekommen der zu Jahresbeginn eingereichten Petition von Fussverkehr Schweiz und der Forderung «Rettet das Trottoir» mitgewirkt. In der Bittschrift an die Behörde enthalten ist unsere Forderung nach innerorts getrennten Fussgänger- und Velowegen zum Schutz und zur Sicherheit aller Fussgängerinnen und Fussgängern. Weiter bekämpft der SBV in seiner </w:t>
      </w:r>
      <w:proofErr w:type="spellStart"/>
      <w:r w:rsidRPr="007C5CCC">
        <w:rPr>
          <w:rFonts w:eastAsia="Calibri"/>
        </w:rPr>
        <w:t>Vernehmlassungsantwort</w:t>
      </w:r>
      <w:proofErr w:type="spellEnd"/>
      <w:r w:rsidRPr="007C5CCC">
        <w:rPr>
          <w:rFonts w:eastAsia="Calibri"/>
        </w:rPr>
        <w:t xml:space="preserve"> zu den Änderungen der Verkehrsregeln und </w:t>
      </w:r>
      <w:proofErr w:type="spellStart"/>
      <w:r w:rsidRPr="007C5CCC">
        <w:rPr>
          <w:rFonts w:eastAsia="Calibri"/>
        </w:rPr>
        <w:t>Signalisationsvorschriften</w:t>
      </w:r>
      <w:proofErr w:type="spellEnd"/>
      <w:r w:rsidRPr="007C5CCC">
        <w:rPr>
          <w:rFonts w:eastAsia="Calibri"/>
        </w:rPr>
        <w:t xml:space="preserve"> namentlich drei Punkte: die Zulassung von fahrerlosen Fahrzeugen auf Trottoirs, das erlaubte Velofahren auf dem Trottoir für Jugendliche </w:t>
      </w:r>
      <w:r w:rsidR="00756ECE" w:rsidRPr="00332B61">
        <w:rPr>
          <w:rFonts w:eastAsia="Calibri"/>
        </w:rPr>
        <w:t>bis</w:t>
      </w:r>
      <w:r w:rsidRPr="00332B61">
        <w:rPr>
          <w:rFonts w:eastAsia="Calibri"/>
        </w:rPr>
        <w:t xml:space="preserve"> 12.</w:t>
      </w:r>
      <w:r w:rsidRPr="007C5CCC">
        <w:rPr>
          <w:rFonts w:eastAsia="Calibri"/>
        </w:rPr>
        <w:t xml:space="preserve"> Altersjahr und das für Radfahrer freie Rechtsabbiegen bei roter Ampel. Zwischen der SBV-Interessenvertretung und der Autorisierungsstelle für Pilotversuche für automatisiertes Fahren im Bundesamt für Strassen (Astra) konnten wir einen ständigen Kontakt einrichten. Ziel ist die besondere Beobachtung und Auswertung allfälliger Einschränkungen und Beeinträchtigungen blinder und sehbehinderter Fussgängerinnen und Fussgänger. </w:t>
      </w:r>
    </w:p>
    <w:p w14:paraId="75D176AD" w14:textId="6FA95C3E" w:rsidR="007C5CCC" w:rsidRDefault="007C5CCC" w:rsidP="007C5CCC">
      <w:pPr>
        <w:rPr>
          <w:rFonts w:eastAsia="Calibri"/>
        </w:rPr>
      </w:pPr>
      <w:r w:rsidRPr="007C5CCC">
        <w:rPr>
          <w:rFonts w:eastAsia="Calibri"/>
        </w:rPr>
        <w:t>Das im SBV neu eingeführte Modell der regionalen Interessenvertretungen in den Sektionen h</w:t>
      </w:r>
      <w:r>
        <w:rPr>
          <w:rFonts w:eastAsia="Calibri"/>
        </w:rPr>
        <w:t>at sich bewährt und zeitigt Er</w:t>
      </w:r>
      <w:r w:rsidRPr="007C5CCC">
        <w:rPr>
          <w:rFonts w:eastAsia="Calibri"/>
        </w:rPr>
        <w:t>folge. Hier ei</w:t>
      </w:r>
      <w:r>
        <w:rPr>
          <w:rFonts w:eastAsia="Calibri"/>
        </w:rPr>
        <w:t xml:space="preserve">n Beispiel, stellvertretend für </w:t>
      </w:r>
      <w:r w:rsidRPr="007C5CCC">
        <w:rPr>
          <w:rFonts w:eastAsia="Calibri"/>
        </w:rPr>
        <w:t>die lösungsorientierte, pragmatische tägliche Arbeit und fürs grosse Engagement aller regionalen Interessenvertretungen. Für d</w:t>
      </w:r>
      <w:r>
        <w:rPr>
          <w:rFonts w:eastAsia="Calibri"/>
        </w:rPr>
        <w:t xml:space="preserve">ie SBV-Mitglieder im Raum Olten </w:t>
      </w:r>
      <w:r w:rsidRPr="007C5CCC">
        <w:rPr>
          <w:rFonts w:eastAsia="Calibri"/>
        </w:rPr>
        <w:t>war d</w:t>
      </w:r>
      <w:r>
        <w:rPr>
          <w:rFonts w:eastAsia="Calibri"/>
        </w:rPr>
        <w:t xml:space="preserve">as Passieren der Bahnhofbrücke, </w:t>
      </w:r>
      <w:r w:rsidRPr="007C5CCC">
        <w:rPr>
          <w:rFonts w:eastAsia="Calibri"/>
        </w:rPr>
        <w:t>die den Aare-Übergang zwischen Bahnhof und Inn</w:t>
      </w:r>
      <w:r>
        <w:rPr>
          <w:rFonts w:eastAsia="Calibri"/>
        </w:rPr>
        <w:t xml:space="preserve">enstadt sicherstellt, zunehmend </w:t>
      </w:r>
      <w:r w:rsidRPr="007C5CCC">
        <w:rPr>
          <w:rFonts w:eastAsia="Calibri"/>
        </w:rPr>
        <w:t>zu einem praktisch unüberwindbaren Hindernislauf geworden. Der Grund: Über</w:t>
      </w:r>
      <w:r>
        <w:rPr>
          <w:rFonts w:eastAsia="Calibri"/>
        </w:rPr>
        <w:t xml:space="preserve"> </w:t>
      </w:r>
      <w:r w:rsidRPr="007C5CCC">
        <w:rPr>
          <w:rFonts w:eastAsia="Calibri"/>
        </w:rPr>
        <w:t xml:space="preserve">Jahre hinweg hatte sich sozusagen eingebürgert, dass </w:t>
      </w:r>
      <w:r w:rsidRPr="007C5CCC">
        <w:rPr>
          <w:rFonts w:eastAsia="Calibri"/>
        </w:rPr>
        <w:lastRenderedPageBreak/>
        <w:t>Velofahrende die Brücke als Ab</w:t>
      </w:r>
      <w:r>
        <w:rPr>
          <w:rFonts w:eastAsia="Calibri"/>
        </w:rPr>
        <w:t xml:space="preserve">stellplatz und das wegsichernde </w:t>
      </w:r>
      <w:r w:rsidRPr="007C5CCC">
        <w:rPr>
          <w:rFonts w:eastAsia="Calibri"/>
        </w:rPr>
        <w:t>Brückengeländer zum Anketten der Velos umnutzten. Somit war für Blinde und Sehbehinderte jegliche Orientierung kurzer</w:t>
      </w:r>
      <w:r>
        <w:rPr>
          <w:rFonts w:eastAsia="Calibri"/>
        </w:rPr>
        <w:t>hand versperrt. Die Interessen</w:t>
      </w:r>
      <w:r w:rsidRPr="007C5CCC">
        <w:rPr>
          <w:rFonts w:eastAsia="Calibri"/>
        </w:rPr>
        <w:t>vertretung der Sektion Aargau-Solothurn hat die Gefahr erkannt und gelangte an die zuständige Abteilung für Verkehr in der städtischen Verwaltung. Hier wurde rasch reagiert. Neu machen Plakate und Hinweisschilder auf die rechtswidrige Situation aufmerksam. Zudem wurden weiterhin auf der Brücke parkierte Fahrräder bereits nach kurzer Übergangsfrist polizeilich entfernt. Interessierte erfahren neuerdings im monatlich erscheinenden Newst</w:t>
      </w:r>
      <w:r>
        <w:rPr>
          <w:rFonts w:eastAsia="Calibri"/>
        </w:rPr>
        <w:t xml:space="preserve">icker vom Engagement und Wirken </w:t>
      </w:r>
      <w:r w:rsidRPr="007C5CCC">
        <w:rPr>
          <w:rFonts w:eastAsia="Calibri"/>
        </w:rPr>
        <w:t>so</w:t>
      </w:r>
      <w:r>
        <w:rPr>
          <w:rFonts w:eastAsia="Calibri"/>
        </w:rPr>
        <w:t>wohl der nationalen Interessen</w:t>
      </w:r>
      <w:r w:rsidRPr="007C5CCC">
        <w:rPr>
          <w:rFonts w:eastAsia="Calibri"/>
        </w:rPr>
        <w:t>vertre</w:t>
      </w:r>
      <w:r>
        <w:rPr>
          <w:rFonts w:eastAsia="Calibri"/>
        </w:rPr>
        <w:t xml:space="preserve">tung als auch – jeweils in Form </w:t>
      </w:r>
      <w:r w:rsidRPr="007C5CCC">
        <w:rPr>
          <w:rFonts w:eastAsia="Calibri"/>
        </w:rPr>
        <w:t>eines ausgewählten Beispiels – unserer Interessenvertretung in den Regionen.</w:t>
      </w:r>
    </w:p>
    <w:p w14:paraId="589530EC" w14:textId="176DF053" w:rsidR="007C5CCC" w:rsidRPr="007C5CCC" w:rsidRDefault="007C5CCC" w:rsidP="007C5CCC">
      <w:pPr>
        <w:pStyle w:val="berschrift4"/>
      </w:pPr>
      <w:r>
        <w:t xml:space="preserve">Von Übersicht </w:t>
      </w:r>
      <w:r w:rsidRPr="007C5CCC">
        <w:t>be</w:t>
      </w:r>
      <w:r>
        <w:t xml:space="preserve">stimmtes </w:t>
      </w:r>
      <w:r w:rsidRPr="007C5CCC">
        <w:t>Handeln</w:t>
      </w:r>
    </w:p>
    <w:p w14:paraId="6E82BB0D" w14:textId="36E72C1A" w:rsidR="007C5CCC" w:rsidRPr="007C5CCC" w:rsidRDefault="007C5CCC" w:rsidP="007C5CCC">
      <w:pPr>
        <w:rPr>
          <w:rFonts w:eastAsia="Calibri"/>
        </w:rPr>
      </w:pPr>
      <w:r w:rsidRPr="007C5CCC">
        <w:rPr>
          <w:rFonts w:eastAsia="Calibri"/>
        </w:rPr>
        <w:t>Die Interessenvertretung ist häufig eng verknüpft mit Erwartungshaltungen. Diese existieren nicht im luftleeren Raum, sondern entstehen aufgrund konkreter Lebenssituationen und sind naturgemäss Veränderungen unterworfen, was wiederum die Erwartungen an die Interessenvertretung prägt. In unserer täglichen Arbeit versuchen wir daher, stets aus einer Übersicht heraus zu handeln. Die Aufklärung und die Interventionen, die Unterstützung einzelner Mitglieder, unsere Funktion als Sprachrohr der Selbsthilfe blinder und sehbehinderter Menschen und die Kontrolle der Einhaltung gesetzlicher Vorgaben (</w:t>
      </w:r>
      <w:proofErr w:type="spellStart"/>
      <w:r w:rsidRPr="007C5CCC">
        <w:rPr>
          <w:rFonts w:eastAsia="Calibri"/>
        </w:rPr>
        <w:t>BehiG</w:t>
      </w:r>
      <w:proofErr w:type="spellEnd"/>
      <w:r w:rsidRPr="007C5CCC">
        <w:rPr>
          <w:rFonts w:eastAsia="Calibri"/>
        </w:rPr>
        <w:t>, UNO-BRK) müssen stets von Neuem austariert sowie auf die im SBV zur Verfügung stehenden Ressourcen der Interessenvertretung abgestimmt werden. Sola</w:t>
      </w:r>
      <w:r w:rsidR="00CF2F5E">
        <w:rPr>
          <w:rFonts w:eastAsia="Calibri"/>
        </w:rPr>
        <w:t>nge die Integra</w:t>
      </w:r>
      <w:r w:rsidRPr="007C5CCC">
        <w:rPr>
          <w:rFonts w:eastAsia="Calibri"/>
        </w:rPr>
        <w:t>tion der Betroffenen in die Gesellschaft wie auch die Wahrnehmung und Behandlung blinder und sehbehinderter Menschen auf einer Ebene der Gleichstellung und Gleichberechtigung nicht vollumfänglich erfüllt sind, wird uns die Arbeit nicht ausgehen. Wir tun unser Bestes.</w:t>
      </w:r>
    </w:p>
    <w:p w14:paraId="1485321D" w14:textId="77777777" w:rsidR="00FF402B" w:rsidRDefault="00FF402B" w:rsidP="001037D6"/>
    <w:p w14:paraId="4CE8C5FD" w14:textId="5B688892" w:rsidR="001037D6" w:rsidRPr="009204E1" w:rsidRDefault="001037D6" w:rsidP="009204E1">
      <w:r w:rsidRPr="009204E1">
        <w:t xml:space="preserve">Bildlegende: </w:t>
      </w:r>
      <w:r w:rsidR="009204E1" w:rsidRPr="009204E1">
        <w:t>Grund für Beschwerde vor Bundesgericht: die aus Behindertensicht ungenügende Ausstattung der neuen Fernverkehr-Doppelstockzüge (FV-Dosto) der SBB.</w:t>
      </w:r>
    </w:p>
    <w:p w14:paraId="7D7FEB9A" w14:textId="77777777" w:rsidR="00FF402B" w:rsidRDefault="00FF402B" w:rsidP="00FF402B">
      <w:pPr>
        <w:rPr>
          <w:rFonts w:eastAsia="Calibri"/>
        </w:rPr>
      </w:pPr>
    </w:p>
    <w:p w14:paraId="041332D9" w14:textId="60DE45FA" w:rsidR="009204E1" w:rsidRPr="009204E1" w:rsidRDefault="00904D01" w:rsidP="009204E1">
      <w:r w:rsidRPr="009204E1">
        <w:rPr>
          <w:rFonts w:eastAsia="Calibri"/>
        </w:rPr>
        <w:t>Bildlege</w:t>
      </w:r>
      <w:r w:rsidR="001C3E20" w:rsidRPr="009204E1">
        <w:rPr>
          <w:rFonts w:eastAsia="Calibri"/>
        </w:rPr>
        <w:t>n</w:t>
      </w:r>
      <w:r w:rsidRPr="009204E1">
        <w:rPr>
          <w:rFonts w:eastAsia="Calibri"/>
        </w:rPr>
        <w:t xml:space="preserve">de: </w:t>
      </w:r>
      <w:r w:rsidR="009204E1" w:rsidRPr="009204E1">
        <w:t>Zusammenarbeit mit Fussverkehr Schweiz für die vom SBV unterstützte und zu Jahresbeginn einger</w:t>
      </w:r>
      <w:r w:rsidR="008F47E9">
        <w:t>e</w:t>
      </w:r>
      <w:r w:rsidR="009204E1" w:rsidRPr="009204E1">
        <w:t>ichte Petition «Rettet das Trottoir».</w:t>
      </w:r>
    </w:p>
    <w:p w14:paraId="19004744" w14:textId="77777777" w:rsidR="001037D6" w:rsidRPr="006334F0" w:rsidRDefault="001037D6" w:rsidP="006334F0"/>
    <w:p w14:paraId="335893DA" w14:textId="77777777" w:rsidR="006334F0" w:rsidRPr="006334F0" w:rsidRDefault="00904D01" w:rsidP="006334F0">
      <w:r w:rsidRPr="006334F0">
        <w:rPr>
          <w:rFonts w:eastAsia="Calibri"/>
        </w:rPr>
        <w:lastRenderedPageBreak/>
        <w:t xml:space="preserve">Bildlegende: </w:t>
      </w:r>
      <w:r w:rsidR="006334F0" w:rsidRPr="006334F0">
        <w:t>Unhaltbares Wildparkieren von Velos auf der Bahnhofbrücke Olten.</w:t>
      </w:r>
    </w:p>
    <w:p w14:paraId="2170186C" w14:textId="7D2368EF" w:rsidR="0032187F" w:rsidRPr="0032187F" w:rsidRDefault="0032187F" w:rsidP="0032187F">
      <w:pPr>
        <w:pStyle w:val="berschrift2"/>
      </w:pPr>
      <w:bookmarkStart w:id="20" w:name="_Toc445387160"/>
      <w:bookmarkStart w:id="21" w:name="_Ref414602336"/>
      <w:r>
        <w:t xml:space="preserve">Eine zukunftsweisende Neuentwicklung </w:t>
      </w:r>
      <w:r w:rsidRPr="0032187F">
        <w:t>wagen</w:t>
      </w:r>
      <w:bookmarkEnd w:id="20"/>
    </w:p>
    <w:p w14:paraId="66695793" w14:textId="3F39B1CA" w:rsidR="001037D6" w:rsidRPr="001037D6" w:rsidRDefault="001037D6" w:rsidP="001037D6">
      <w:pPr>
        <w:pStyle w:val="berschrift3"/>
      </w:pPr>
      <w:bookmarkStart w:id="22" w:name="_Toc445387161"/>
      <w:bookmarkStart w:id="23" w:name="_Ref445387489"/>
      <w:r>
        <w:t xml:space="preserve">Technologie und </w:t>
      </w:r>
      <w:r w:rsidRPr="001037D6">
        <w:t>Innovation</w:t>
      </w:r>
      <w:bookmarkEnd w:id="21"/>
      <w:bookmarkEnd w:id="22"/>
      <w:bookmarkEnd w:id="23"/>
    </w:p>
    <w:p w14:paraId="72517E09" w14:textId="77777777" w:rsidR="001037D6" w:rsidRPr="001037D6" w:rsidRDefault="001037D6" w:rsidP="001037D6"/>
    <w:p w14:paraId="346215F3" w14:textId="01AB8903" w:rsidR="0032187F" w:rsidRPr="0032187F" w:rsidRDefault="0032187F" w:rsidP="0032187F">
      <w:pPr>
        <w:pStyle w:val="Lead"/>
        <w:rPr>
          <w:rFonts w:eastAsia="Calibri"/>
        </w:rPr>
      </w:pPr>
      <w:r>
        <w:rPr>
          <w:rFonts w:eastAsia="Calibri"/>
        </w:rPr>
        <w:t xml:space="preserve">Für eine </w:t>
      </w:r>
      <w:r w:rsidRPr="0032187F">
        <w:rPr>
          <w:rFonts w:eastAsia="Calibri"/>
        </w:rPr>
        <w:t>kompl</w:t>
      </w:r>
      <w:r>
        <w:rPr>
          <w:rFonts w:eastAsia="Calibri"/>
        </w:rPr>
        <w:t xml:space="preserve">ett überarbeitete Version der </w:t>
      </w:r>
      <w:r w:rsidRPr="0032187F">
        <w:rPr>
          <w:rFonts w:eastAsia="Calibri"/>
        </w:rPr>
        <w:t>Navigations-App</w:t>
      </w:r>
      <w:r>
        <w:rPr>
          <w:rFonts w:eastAsia="Calibri"/>
        </w:rPr>
        <w:t xml:space="preserve"> «</w:t>
      </w:r>
      <w:proofErr w:type="spellStart"/>
      <w:r>
        <w:rPr>
          <w:rFonts w:eastAsia="Calibri"/>
        </w:rPr>
        <w:t>MyWay</w:t>
      </w:r>
      <w:proofErr w:type="spellEnd"/>
      <w:r>
        <w:rPr>
          <w:rFonts w:eastAsia="Calibri"/>
        </w:rPr>
        <w:t xml:space="preserve">» hat die Fachstelle auf </w:t>
      </w:r>
      <w:r w:rsidRPr="0032187F">
        <w:rPr>
          <w:rFonts w:eastAsia="Calibri"/>
        </w:rPr>
        <w:t>e</w:t>
      </w:r>
      <w:r>
        <w:rPr>
          <w:rFonts w:eastAsia="Calibri"/>
        </w:rPr>
        <w:t xml:space="preserve">ine enge </w:t>
      </w:r>
      <w:r w:rsidRPr="0032187F">
        <w:rPr>
          <w:rFonts w:eastAsia="Calibri"/>
        </w:rPr>
        <w:t>Zusam</w:t>
      </w:r>
      <w:r>
        <w:rPr>
          <w:rFonts w:eastAsia="Calibri"/>
        </w:rPr>
        <w:t xml:space="preserve">menarbeit mit den Nutzern unter </w:t>
      </w:r>
      <w:r w:rsidRPr="0032187F">
        <w:rPr>
          <w:rFonts w:eastAsia="Calibri"/>
        </w:rPr>
        <w:t>d</w:t>
      </w:r>
      <w:r>
        <w:rPr>
          <w:rFonts w:eastAsia="Calibri"/>
        </w:rPr>
        <w:t xml:space="preserve">en Verbandsmitgliedern gesetzt. Zielvorgabe war eine umfassende Optimierung im Sinne </w:t>
      </w:r>
      <w:r w:rsidRPr="0032187F">
        <w:rPr>
          <w:rFonts w:eastAsia="Calibri"/>
        </w:rPr>
        <w:t>ein</w:t>
      </w:r>
      <w:r>
        <w:rPr>
          <w:rFonts w:eastAsia="Calibri"/>
        </w:rPr>
        <w:t xml:space="preserve">er einfacheren und intuitiveren </w:t>
      </w:r>
      <w:r w:rsidRPr="0032187F">
        <w:rPr>
          <w:rFonts w:eastAsia="Calibri"/>
        </w:rPr>
        <w:t>Bedienbarkeit.</w:t>
      </w:r>
    </w:p>
    <w:p w14:paraId="7F64CD13" w14:textId="77777777" w:rsidR="001037D6" w:rsidRPr="001037D6" w:rsidRDefault="001037D6" w:rsidP="001037D6"/>
    <w:p w14:paraId="3672769A" w14:textId="358BCC99" w:rsidR="00075063" w:rsidRPr="00075063" w:rsidRDefault="00075063" w:rsidP="00075063">
      <w:pPr>
        <w:rPr>
          <w:rFonts w:eastAsia="Calibri"/>
        </w:rPr>
      </w:pPr>
      <w:r w:rsidRPr="00075063">
        <w:rPr>
          <w:rFonts w:eastAsia="Calibri"/>
        </w:rPr>
        <w:t>Das Update der SBV-Eigenentwicklung (sieh</w:t>
      </w:r>
      <w:r>
        <w:rPr>
          <w:rFonts w:eastAsia="Calibri"/>
        </w:rPr>
        <w:t>e auch Seite 2</w:t>
      </w:r>
      <w:r w:rsidR="006763A0">
        <w:rPr>
          <w:rFonts w:eastAsia="Calibri"/>
        </w:rPr>
        <w:t>4</w:t>
      </w:r>
      <w:r>
        <w:rPr>
          <w:rFonts w:eastAsia="Calibri"/>
        </w:rPr>
        <w:t xml:space="preserve">) umfasst neben </w:t>
      </w:r>
      <w:r w:rsidRPr="00075063">
        <w:rPr>
          <w:rFonts w:eastAsia="Calibri"/>
        </w:rPr>
        <w:t xml:space="preserve">einer </w:t>
      </w:r>
      <w:r>
        <w:rPr>
          <w:rFonts w:eastAsia="Calibri"/>
        </w:rPr>
        <w:t>technologischen Neu-Implementa</w:t>
      </w:r>
      <w:r w:rsidRPr="00075063">
        <w:rPr>
          <w:rFonts w:eastAsia="Calibri"/>
        </w:rPr>
        <w:t xml:space="preserve">tion auch diverse neue Funktionen wie Navigation zu einer hinterlegten oder beliebigen Adresse, Markierung von Routen als Favoriten, Suche nach </w:t>
      </w:r>
      <w:r w:rsidR="00FA38F6">
        <w:rPr>
          <w:rFonts w:eastAsia="Calibri"/>
        </w:rPr>
        <w:t>respektive</w:t>
      </w:r>
      <w:r w:rsidRPr="00075063">
        <w:rPr>
          <w:rFonts w:eastAsia="Calibri"/>
        </w:rPr>
        <w:t xml:space="preserve"> Filtern und Sortieren von Routen, Anzeige von Points-</w:t>
      </w:r>
      <w:proofErr w:type="spellStart"/>
      <w:r w:rsidRPr="00075063">
        <w:rPr>
          <w:rFonts w:eastAsia="Calibri"/>
        </w:rPr>
        <w:t>of</w:t>
      </w:r>
      <w:proofErr w:type="spellEnd"/>
      <w:r w:rsidRPr="00075063">
        <w:rPr>
          <w:rFonts w:eastAsia="Calibri"/>
        </w:rPr>
        <w:t xml:space="preserve">-Interest wie auch von </w:t>
      </w:r>
      <w:proofErr w:type="spellStart"/>
      <w:r w:rsidRPr="00075063">
        <w:rPr>
          <w:rFonts w:eastAsia="Calibri"/>
        </w:rPr>
        <w:t>öV</w:t>
      </w:r>
      <w:proofErr w:type="spellEnd"/>
      <w:r w:rsidRPr="00075063">
        <w:rPr>
          <w:rFonts w:eastAsia="Calibri"/>
        </w:rPr>
        <w:t>-Verbind</w:t>
      </w:r>
      <w:r>
        <w:rPr>
          <w:rFonts w:eastAsia="Calibri"/>
        </w:rPr>
        <w:t xml:space="preserve">ungen. Ebenso hinzugekommen ist </w:t>
      </w:r>
      <w:r w:rsidRPr="00075063">
        <w:rPr>
          <w:rFonts w:eastAsia="Calibri"/>
        </w:rPr>
        <w:t>die A</w:t>
      </w:r>
      <w:r>
        <w:rPr>
          <w:rFonts w:eastAsia="Calibri"/>
        </w:rPr>
        <w:t xml:space="preserve">nzeige des aktuellen Standorts, </w:t>
      </w:r>
      <w:r w:rsidRPr="00075063">
        <w:rPr>
          <w:rFonts w:eastAsia="Calibri"/>
        </w:rPr>
        <w:t>inklusive der Möglichkeit, diesen per SMS oder Mail mit anderen zu teilen. Letzteres ist n</w:t>
      </w:r>
      <w:r>
        <w:rPr>
          <w:rFonts w:eastAsia="Calibri"/>
        </w:rPr>
        <w:t xml:space="preserve">icht von ungefähr an die Option </w:t>
      </w:r>
      <w:r w:rsidRPr="00075063">
        <w:rPr>
          <w:rFonts w:eastAsia="Calibri"/>
        </w:rPr>
        <w:t>geknüpft, die Methoden der Routenteilung in naher Zukunft zu erweitern.</w:t>
      </w:r>
    </w:p>
    <w:p w14:paraId="0A62284F" w14:textId="111409A4" w:rsidR="001037D6" w:rsidRDefault="00075063" w:rsidP="00075063">
      <w:pPr>
        <w:rPr>
          <w:rFonts w:eastAsia="Calibri"/>
        </w:rPr>
      </w:pPr>
      <w:r w:rsidRPr="00075063">
        <w:rPr>
          <w:rFonts w:eastAsia="Calibri"/>
        </w:rPr>
        <w:t xml:space="preserve">Bereits angedacht sind weitere für Blinde und Sehbehinderte dienliche Anwendungen wie etwa das Auffinden von Fussgängerstreifen. Mit Blick auf die bisher letzte Version 2.5.0 hat die SBV-Fachstelle T&amp;I mit der </w:t>
      </w:r>
      <w:proofErr w:type="spellStart"/>
      <w:r w:rsidRPr="00075063">
        <w:rPr>
          <w:rFonts w:eastAsia="Calibri"/>
        </w:rPr>
        <w:t>VoiceOver</w:t>
      </w:r>
      <w:proofErr w:type="spellEnd"/>
      <w:r w:rsidRPr="00075063">
        <w:rPr>
          <w:rFonts w:eastAsia="Calibri"/>
        </w:rPr>
        <w:t>-kompatiblen GPS-App «</w:t>
      </w:r>
      <w:proofErr w:type="spellStart"/>
      <w:r w:rsidRPr="00075063">
        <w:rPr>
          <w:rFonts w:eastAsia="Calibri"/>
        </w:rPr>
        <w:t>MyWay</w:t>
      </w:r>
      <w:proofErr w:type="spellEnd"/>
      <w:r w:rsidRPr="00075063">
        <w:rPr>
          <w:rFonts w:eastAsia="Calibri"/>
        </w:rPr>
        <w:t>» demnach bewusst au</w:t>
      </w:r>
      <w:r>
        <w:rPr>
          <w:rFonts w:eastAsia="Calibri"/>
        </w:rPr>
        <w:t xml:space="preserve">f eine komplette Neuentwicklung </w:t>
      </w:r>
      <w:r w:rsidRPr="00075063">
        <w:rPr>
          <w:rFonts w:eastAsia="Calibri"/>
        </w:rPr>
        <w:t>gesetzt. Auf den Punkt gebracht: «unter der Haube alles anders und besser»!</w:t>
      </w:r>
    </w:p>
    <w:p w14:paraId="72A5D498" w14:textId="77777777" w:rsidR="00E16F92" w:rsidRDefault="00E16F92" w:rsidP="00075063">
      <w:pPr>
        <w:rPr>
          <w:rFonts w:eastAsia="Calibri"/>
        </w:rPr>
      </w:pPr>
    </w:p>
    <w:p w14:paraId="58F79BEC" w14:textId="77777777" w:rsidR="00141748" w:rsidRPr="00141748" w:rsidRDefault="00141748" w:rsidP="00141748">
      <w:r w:rsidRPr="00141748">
        <w:rPr>
          <w:rFonts w:eastAsia="Calibri"/>
        </w:rPr>
        <w:t xml:space="preserve">Bildlegende: </w:t>
      </w:r>
      <w:r w:rsidRPr="00141748">
        <w:t>GPS-App «</w:t>
      </w:r>
      <w:proofErr w:type="spellStart"/>
      <w:r w:rsidRPr="00141748">
        <w:t>MyWay</w:t>
      </w:r>
      <w:proofErr w:type="spellEnd"/>
      <w:r w:rsidRPr="00141748">
        <w:t>»: Screen-Shot der Listenansicht.</w:t>
      </w:r>
    </w:p>
    <w:p w14:paraId="01770505" w14:textId="72B11086" w:rsidR="00117258" w:rsidRDefault="00117258" w:rsidP="001037D6">
      <w:pPr>
        <w:pStyle w:val="berschrift4"/>
      </w:pPr>
      <w:r w:rsidRPr="00117258">
        <w:t>Service-Information</w:t>
      </w:r>
    </w:p>
    <w:p w14:paraId="2D99765C" w14:textId="264EA42C" w:rsidR="0004427E" w:rsidRDefault="00A66C4D" w:rsidP="0004427E">
      <w:pPr>
        <w:rPr>
          <w:b/>
        </w:rPr>
      </w:pPr>
      <w:r>
        <w:rPr>
          <w:b/>
        </w:rPr>
        <w:t>Fakten zu «</w:t>
      </w:r>
      <w:proofErr w:type="spellStart"/>
      <w:r w:rsidR="001F3CB4">
        <w:rPr>
          <w:b/>
        </w:rPr>
        <w:t>MyWay</w:t>
      </w:r>
      <w:proofErr w:type="spellEnd"/>
      <w:r>
        <w:rPr>
          <w:b/>
        </w:rPr>
        <w:t>»</w:t>
      </w:r>
    </w:p>
    <w:p w14:paraId="5BDAFC63" w14:textId="77777777" w:rsidR="00075063" w:rsidRDefault="00075063" w:rsidP="00075063">
      <w:pPr>
        <w:rPr>
          <w:rFonts w:eastAsia="Calibri"/>
        </w:rPr>
      </w:pPr>
      <w:r>
        <w:rPr>
          <w:rFonts w:eastAsia="Calibri"/>
        </w:rPr>
        <w:t xml:space="preserve">• </w:t>
      </w:r>
      <w:r w:rsidRPr="00075063">
        <w:rPr>
          <w:rFonts w:eastAsia="Calibri"/>
        </w:rPr>
        <w:t>Kartendaten von Apple und OpenStreetMap.</w:t>
      </w:r>
    </w:p>
    <w:p w14:paraId="149B5604" w14:textId="7B113834" w:rsidR="00075063" w:rsidRPr="00075063" w:rsidRDefault="00075063" w:rsidP="00075063">
      <w:pPr>
        <w:rPr>
          <w:rFonts w:eastAsia="Calibri"/>
        </w:rPr>
      </w:pPr>
      <w:r>
        <w:rPr>
          <w:rFonts w:eastAsia="Calibri"/>
        </w:rPr>
        <w:t xml:space="preserve">• </w:t>
      </w:r>
      <w:r w:rsidRPr="00075063">
        <w:rPr>
          <w:rFonts w:eastAsia="Calibri"/>
        </w:rPr>
        <w:t>Darstellung der Routen in Listen und Kartenform für Blinde und Sehbehinderte.</w:t>
      </w:r>
    </w:p>
    <w:p w14:paraId="427048CD" w14:textId="26AAC0CF" w:rsidR="006B350C" w:rsidRDefault="00BC5799" w:rsidP="00BC5799">
      <w:r>
        <w:rPr>
          <w:rFonts w:eastAsia="Calibri"/>
        </w:rPr>
        <w:t xml:space="preserve">• </w:t>
      </w:r>
      <w:r w:rsidR="00075063" w:rsidRPr="00075063">
        <w:rPr>
          <w:rFonts w:eastAsia="Calibri"/>
        </w:rPr>
        <w:t>Entwicklung mit 29 Testpersonen aus dem In- und Ausland</w:t>
      </w:r>
    </w:p>
    <w:p w14:paraId="3E0B87A3" w14:textId="436FFADD" w:rsidR="00B40CD6" w:rsidRPr="00B40CD6" w:rsidRDefault="00B40CD6" w:rsidP="00B40CD6">
      <w:pPr>
        <w:pStyle w:val="berschrift2"/>
      </w:pPr>
      <w:bookmarkStart w:id="24" w:name="_Toc445387162"/>
      <w:bookmarkStart w:id="25" w:name="_Ref414602348"/>
      <w:r>
        <w:lastRenderedPageBreak/>
        <w:t xml:space="preserve">Gestärkte Sensibilisierung und </w:t>
      </w:r>
      <w:r w:rsidRPr="00B40CD6">
        <w:t>Schulung</w:t>
      </w:r>
      <w:bookmarkEnd w:id="24"/>
    </w:p>
    <w:p w14:paraId="39005A67" w14:textId="364B1213" w:rsidR="006B350C" w:rsidRPr="006B350C" w:rsidRDefault="00A66C4D" w:rsidP="006B350C">
      <w:pPr>
        <w:pStyle w:val="berschrift3"/>
        <w:rPr>
          <w:rFonts w:eastAsia="Calibri"/>
        </w:rPr>
      </w:pPr>
      <w:bookmarkStart w:id="26" w:name="_Toc445387163"/>
      <w:bookmarkStart w:id="27" w:name="_Ref445387497"/>
      <w:r>
        <w:rPr>
          <w:rFonts w:eastAsia="Calibri"/>
        </w:rPr>
        <w:t>Beratung</w:t>
      </w:r>
      <w:bookmarkEnd w:id="25"/>
      <w:bookmarkEnd w:id="26"/>
      <w:bookmarkEnd w:id="27"/>
    </w:p>
    <w:p w14:paraId="5D98EF91" w14:textId="77777777" w:rsidR="006B350C" w:rsidRPr="006B350C" w:rsidRDefault="006B350C" w:rsidP="006B350C">
      <w:pPr>
        <w:rPr>
          <w:rFonts w:eastAsia="Calibri"/>
        </w:rPr>
      </w:pPr>
    </w:p>
    <w:p w14:paraId="1687E831" w14:textId="0B6E8BEA" w:rsidR="00B40CD6" w:rsidRPr="00B40CD6" w:rsidRDefault="00B40CD6" w:rsidP="00B40CD6">
      <w:pPr>
        <w:pStyle w:val="Lead"/>
        <w:rPr>
          <w:rFonts w:eastAsia="Calibri"/>
        </w:rPr>
      </w:pPr>
      <w:r w:rsidRPr="00B40CD6">
        <w:rPr>
          <w:rFonts w:eastAsia="Calibri"/>
        </w:rPr>
        <w:t xml:space="preserve">Die SBV-Beratungsstellen fördern die Inklusion </w:t>
      </w:r>
      <w:r>
        <w:rPr>
          <w:rFonts w:eastAsia="Calibri"/>
        </w:rPr>
        <w:t>ihrer Klienten in allen Lebens</w:t>
      </w:r>
      <w:r w:rsidRPr="00B40CD6">
        <w:rPr>
          <w:rFonts w:eastAsia="Calibri"/>
        </w:rPr>
        <w:t xml:space="preserve">bereichen mit bedürfnisorientierten Angeboten. Mit der im Berichtsjahr etablierten Abteilung Sensibilisierungen &amp; Schulungen wurde das umfassende Dienstleistungsangebot des Bereichs Beratung und Rehabilitation zielgerichtet erweitert. </w:t>
      </w:r>
    </w:p>
    <w:p w14:paraId="5A5BAFF0" w14:textId="77777777" w:rsidR="00A66C4D" w:rsidRPr="00A66C4D" w:rsidRDefault="00A66C4D" w:rsidP="00A66C4D">
      <w:pPr>
        <w:rPr>
          <w:rFonts w:eastAsia="Calibri"/>
        </w:rPr>
      </w:pPr>
    </w:p>
    <w:p w14:paraId="329172A9" w14:textId="77F99694" w:rsidR="00B40CD6" w:rsidRPr="00B40CD6" w:rsidRDefault="00B40CD6" w:rsidP="00B40CD6">
      <w:pPr>
        <w:rPr>
          <w:rFonts w:eastAsia="Calibri"/>
        </w:rPr>
      </w:pPr>
      <w:r w:rsidRPr="00B40CD6">
        <w:rPr>
          <w:rFonts w:eastAsia="Calibri"/>
        </w:rPr>
        <w:t>Die stete Verbesserung der Autonomie und Lebensqualität der Menschen mit einer Sehbeeinträchtigung ist dem SBV ein grosses Anliegen. Folgerichtig wurde anlässlich eines Workshops über die künftige</w:t>
      </w:r>
      <w:r>
        <w:rPr>
          <w:rFonts w:eastAsia="Calibri"/>
        </w:rPr>
        <w:t xml:space="preserve"> </w:t>
      </w:r>
      <w:r w:rsidRPr="00B40CD6">
        <w:rPr>
          <w:rFonts w:eastAsia="Calibri"/>
        </w:rPr>
        <w:t>Ausrichtung der SBV-Beratungsstellen entschieden, den Bereich Sensibilisierungen und Schulungen zu fördern und auszubauen – mit einer gleichnamigen, im Sommer 2019 begründeten Abteilung in Ergänzung der bestehenden Fachbereiche Soziale Arbeit und Rehabilitation (Low Vision, Orientierung &amp; Mobilität, Lebenspraktische Fähigkeiten, Braille-Unterricht) sowie des bereichseigenen Job-Coaching-Angebots. Für den SBV ein weiterer Schritt, sich als kompetenter, schweizweit anerkannter Dienstleister zu etablieren, um möglichst einheitliche Dienstleistungen mit pädagogisch und didaktisch solidem Standard anbieten zu können.</w:t>
      </w:r>
    </w:p>
    <w:p w14:paraId="4207F81F" w14:textId="305D523B" w:rsidR="00B40CD6" w:rsidRPr="00B40CD6" w:rsidRDefault="00B40CD6" w:rsidP="00B40CD6">
      <w:pPr>
        <w:rPr>
          <w:rFonts w:eastAsia="Calibri"/>
        </w:rPr>
      </w:pPr>
      <w:r w:rsidRPr="00B40CD6">
        <w:rPr>
          <w:rFonts w:eastAsia="Calibri"/>
        </w:rPr>
        <w:t>Sensibilisierungen haben zum Ziel, die Öffentlichkeit auf etwas aufmerksam zu machen, das Interesse für ein Anliegen oder schlicht Neugierde zu wecken. So soll erreicht werden, dass das Verständnis für die Betroffenen wächst und der SBV als nationale Selbsthilfeorganisation blinder und sehbehinderter Menschen noch besser wahrgenommen wird. Schulungen wiederum entsprechen Unterrichtseinheiten, die auf eine Verhaltensänderung vorab im beruflichen Alltag, auf ein Lernen abzielen. Dies wird hauptsächlich mithilfe von Methoden aus der Erwachsenenbildung erreicht. Erhoffter Nebeneffekt auch da: die Stärkung der Präsenz des SBV als Marke im Kreis von Fachpersonen wie auch der Öffentlichkeit überhaupt.</w:t>
      </w:r>
    </w:p>
    <w:p w14:paraId="46C69394" w14:textId="23AFF52C" w:rsidR="00B40CD6" w:rsidRPr="00B40CD6" w:rsidRDefault="00B40CD6" w:rsidP="00B40CD6">
      <w:pPr>
        <w:pStyle w:val="berschrift4"/>
      </w:pPr>
      <w:r>
        <w:t xml:space="preserve">Engagement sichtbar </w:t>
      </w:r>
      <w:r w:rsidRPr="00B40CD6">
        <w:t>machen</w:t>
      </w:r>
    </w:p>
    <w:p w14:paraId="4B187832" w14:textId="77777777" w:rsidR="00B40CD6" w:rsidRPr="00B40CD6" w:rsidRDefault="00B40CD6" w:rsidP="00B40CD6">
      <w:pPr>
        <w:rPr>
          <w:rFonts w:eastAsia="Calibri"/>
        </w:rPr>
      </w:pPr>
      <w:r w:rsidRPr="00B40CD6">
        <w:rPr>
          <w:rFonts w:eastAsia="Calibri"/>
        </w:rPr>
        <w:t xml:space="preserve">In den sechs verbandseigenen Beratungsstellen in Chur, Delémont, Freiburg, Luzern, Sion und Zürich, im SBV-Generalsekretariat in Bern und im </w:t>
      </w:r>
      <w:proofErr w:type="spellStart"/>
      <w:r w:rsidRPr="00B40CD6">
        <w:rPr>
          <w:rFonts w:eastAsia="Calibri"/>
        </w:rPr>
        <w:t>Secrétariat</w:t>
      </w:r>
      <w:proofErr w:type="spellEnd"/>
      <w:r w:rsidRPr="00B40CD6">
        <w:rPr>
          <w:rFonts w:eastAsia="Calibri"/>
        </w:rPr>
        <w:t xml:space="preserve"> </w:t>
      </w:r>
      <w:proofErr w:type="spellStart"/>
      <w:r w:rsidRPr="00B40CD6">
        <w:rPr>
          <w:rFonts w:eastAsia="Calibri"/>
        </w:rPr>
        <w:t>romand</w:t>
      </w:r>
      <w:proofErr w:type="spellEnd"/>
      <w:r w:rsidRPr="00B40CD6">
        <w:rPr>
          <w:rFonts w:eastAsia="Calibri"/>
        </w:rPr>
        <w:t xml:space="preserve"> in Lausanne sowie in den Sektionen wurde im Berichtsjahr einmal mehr hervorragende Arbeit auf diesem Gebiet geleistet. </w:t>
      </w:r>
      <w:r w:rsidRPr="00B40CD6">
        <w:rPr>
          <w:rFonts w:eastAsia="Calibri"/>
        </w:rPr>
        <w:lastRenderedPageBreak/>
        <w:t>Von Sensibilisierungen in Schulklassen über Kurse und Schulungen für das Personal im Verkauf und im öffentlichen Verkehr bis zu Unterrichtseinheiten in Fachhochschulen ist der SBV präsent. Die Abteilung Sensibilisierungen &amp; Schulungen hat in einer ersten Phase damit begonnen, dieses Engagement noch besser sichtbar zu machen, damit Synergien konsequent genutzt werden können. In einer zweiten Phase soll es darum gehen, diese Aktivitäten zu fördern und schweizweit auszuweiten.</w:t>
      </w:r>
    </w:p>
    <w:p w14:paraId="0BD6B5E9" w14:textId="10630C8F" w:rsidR="0004427E" w:rsidRPr="00B40CD6" w:rsidRDefault="00B40CD6" w:rsidP="00B40CD6">
      <w:pPr>
        <w:rPr>
          <w:rFonts w:eastAsia="Calibri"/>
        </w:rPr>
      </w:pPr>
      <w:r w:rsidRPr="00B40CD6">
        <w:rPr>
          <w:rFonts w:eastAsia="Calibri"/>
        </w:rPr>
        <w:t>Wichtige Partner der neuen Abteilung sind Schulen im Allgemeinen und Fachhochschulen für soziale Arbeit im Besonde</w:t>
      </w:r>
      <w:r w:rsidR="00F17E62">
        <w:rPr>
          <w:rFonts w:eastAsia="Calibri"/>
        </w:rPr>
        <w:t xml:space="preserve">ren, </w:t>
      </w:r>
      <w:r w:rsidRPr="00B40CD6">
        <w:rPr>
          <w:rFonts w:eastAsia="Calibri"/>
        </w:rPr>
        <w:t>Augenärzte, Fachangestellte Betreuung/Gesundheit, Spitex-Mitarbeitende, Verkaufspersonal und Personal im öffentlichen Verkehr, neben weiteren Berufsgruppen und Institutionen im Bildungswesen. Mit der fachlichen Unterstützung durch die Abteilung Sensib</w:t>
      </w:r>
      <w:r w:rsidR="00F17E62">
        <w:rPr>
          <w:rFonts w:eastAsia="Calibri"/>
        </w:rPr>
        <w:t xml:space="preserve">ilisierungen &amp; Schulungen, </w:t>
      </w:r>
      <w:r w:rsidRPr="00B40CD6">
        <w:rPr>
          <w:rFonts w:eastAsia="Calibri"/>
        </w:rPr>
        <w:t>einer be</w:t>
      </w:r>
      <w:r w:rsidR="00F17E62">
        <w:rPr>
          <w:rFonts w:eastAsia="Calibri"/>
        </w:rPr>
        <w:t>sseren Koordination der Aktivi</w:t>
      </w:r>
      <w:r w:rsidRPr="00B40CD6">
        <w:rPr>
          <w:rFonts w:eastAsia="Calibri"/>
        </w:rPr>
        <w:t>täten im Sinne von kostenpflichtigen Leistun</w:t>
      </w:r>
      <w:r w:rsidR="00F17E62">
        <w:rPr>
          <w:rFonts w:eastAsia="Calibri"/>
        </w:rPr>
        <w:t xml:space="preserve">gen und einem den Möglichkeiten </w:t>
      </w:r>
      <w:r w:rsidRPr="00B40CD6">
        <w:rPr>
          <w:rFonts w:eastAsia="Calibri"/>
        </w:rPr>
        <w:t>angepassten Weiterbildungsangebot ist ein elementarer, auf die vorhandenen Ressourcen abgestimmter Grundstein zur Weiterentwicklung gelegt.</w:t>
      </w:r>
    </w:p>
    <w:p w14:paraId="5155F59D" w14:textId="77777777" w:rsidR="00A66C4D" w:rsidRPr="00F17E62" w:rsidRDefault="00A66C4D" w:rsidP="00F17E62">
      <w:pPr>
        <w:rPr>
          <w:rFonts w:eastAsia="Calibri"/>
        </w:rPr>
      </w:pPr>
    </w:p>
    <w:p w14:paraId="41313730" w14:textId="76B9E08F" w:rsidR="00F17E62" w:rsidRPr="00F17E62" w:rsidRDefault="006B350C" w:rsidP="00F17E62">
      <w:r w:rsidRPr="00F17E62">
        <w:t xml:space="preserve">Bildlegende: </w:t>
      </w:r>
      <w:r w:rsidR="00F17E62" w:rsidRPr="00F17E62">
        <w:t xml:space="preserve">Schulung </w:t>
      </w:r>
      <w:r w:rsidR="00F17E62">
        <w:t xml:space="preserve">von angehenden Fachangestellten </w:t>
      </w:r>
      <w:r w:rsidR="00F17E62" w:rsidRPr="00F17E62">
        <w:t>Gesundheit.</w:t>
      </w:r>
    </w:p>
    <w:p w14:paraId="62DE3371" w14:textId="1B601D66" w:rsidR="006B350C" w:rsidRPr="006B350C" w:rsidRDefault="006B350C" w:rsidP="006B350C">
      <w:pPr>
        <w:pStyle w:val="berschrift4"/>
      </w:pPr>
      <w:r w:rsidRPr="006B350C">
        <w:t>Service-Information</w:t>
      </w:r>
    </w:p>
    <w:p w14:paraId="2ED1479C" w14:textId="77777777" w:rsidR="006B350C" w:rsidRPr="006B350C" w:rsidRDefault="006B350C" w:rsidP="006B350C">
      <w:pPr>
        <w:rPr>
          <w:rFonts w:eastAsia="Calibri"/>
          <w:b/>
        </w:rPr>
      </w:pPr>
      <w:r w:rsidRPr="006B350C">
        <w:rPr>
          <w:rFonts w:eastAsia="Calibri"/>
          <w:b/>
        </w:rPr>
        <w:t>Kennzahlen</w:t>
      </w:r>
    </w:p>
    <w:p w14:paraId="24E2A691" w14:textId="4EAFD46D" w:rsidR="00312411" w:rsidRPr="00312411" w:rsidRDefault="00312411" w:rsidP="00312411">
      <w:pPr>
        <w:rPr>
          <w:rFonts w:eastAsia="Calibri"/>
        </w:rPr>
      </w:pPr>
      <w:r>
        <w:rPr>
          <w:rFonts w:eastAsia="Calibri"/>
        </w:rPr>
        <w:t xml:space="preserve">• </w:t>
      </w:r>
      <w:r w:rsidRPr="00312411">
        <w:rPr>
          <w:rFonts w:eastAsia="Calibri"/>
        </w:rPr>
        <w:t>2’754 Klienten in den Beratungsst</w:t>
      </w:r>
      <w:r>
        <w:rPr>
          <w:rFonts w:eastAsia="Calibri"/>
        </w:rPr>
        <w:t xml:space="preserve">ellen 2019 (ohne nicht erfasste </w:t>
      </w:r>
      <w:r w:rsidRPr="00312411">
        <w:rPr>
          <w:rFonts w:eastAsia="Calibri"/>
        </w:rPr>
        <w:t>Kurzberatungen unter 1 Stunde)</w:t>
      </w:r>
    </w:p>
    <w:p w14:paraId="261CD687" w14:textId="72BD89EB" w:rsidR="00312411" w:rsidRPr="00312411" w:rsidRDefault="00312411" w:rsidP="00312411">
      <w:pPr>
        <w:rPr>
          <w:rFonts w:eastAsia="Calibri"/>
        </w:rPr>
      </w:pPr>
      <w:r>
        <w:rPr>
          <w:rFonts w:eastAsia="Calibri"/>
        </w:rPr>
        <w:t xml:space="preserve">• </w:t>
      </w:r>
      <w:r w:rsidRPr="00312411">
        <w:rPr>
          <w:rFonts w:eastAsia="Calibri"/>
        </w:rPr>
        <w:t>29’395 geleistete Stunden Beratung</w:t>
      </w:r>
    </w:p>
    <w:p w14:paraId="79316F1C" w14:textId="10A45A6F" w:rsidR="00A81C74" w:rsidRDefault="00312411" w:rsidP="00312411">
      <w:pPr>
        <w:rPr>
          <w:rFonts w:eastAsia="Calibri"/>
        </w:rPr>
      </w:pPr>
      <w:r>
        <w:rPr>
          <w:rFonts w:eastAsia="Calibri"/>
        </w:rPr>
        <w:t xml:space="preserve">• </w:t>
      </w:r>
      <w:r w:rsidRPr="00312411">
        <w:rPr>
          <w:rFonts w:eastAsia="Calibri"/>
        </w:rPr>
        <w:t>6’196 geleistete Stunden Informatik-Dienstleistungen für Betroffene</w:t>
      </w:r>
    </w:p>
    <w:p w14:paraId="3FC3474E" w14:textId="76AA9B40" w:rsidR="00D263FE" w:rsidRPr="00D263FE" w:rsidRDefault="00D263FE" w:rsidP="00D263FE">
      <w:pPr>
        <w:pStyle w:val="berschrift2"/>
      </w:pPr>
      <w:bookmarkStart w:id="28" w:name="_Toc445387164"/>
      <w:bookmarkStart w:id="29" w:name="_Ref414602361"/>
      <w:r>
        <w:t xml:space="preserve">Engagierte Mitglieder als fundamentale </w:t>
      </w:r>
      <w:r w:rsidRPr="00D263FE">
        <w:t>Basis</w:t>
      </w:r>
      <w:bookmarkEnd w:id="28"/>
    </w:p>
    <w:p w14:paraId="7EC08CFD" w14:textId="3CEEABDA" w:rsidR="006B350C" w:rsidRPr="006B350C" w:rsidRDefault="00AD564D" w:rsidP="006B350C">
      <w:pPr>
        <w:pStyle w:val="berschrift3"/>
        <w:rPr>
          <w:rFonts w:eastAsia="Calibri"/>
        </w:rPr>
      </w:pPr>
      <w:bookmarkStart w:id="30" w:name="_Toc445387165"/>
      <w:bookmarkStart w:id="31" w:name="_Ref445387506"/>
      <w:r>
        <w:rPr>
          <w:rFonts w:eastAsia="Calibri"/>
        </w:rPr>
        <w:t>Mitglieder und Bildung</w:t>
      </w:r>
      <w:bookmarkEnd w:id="29"/>
      <w:bookmarkEnd w:id="30"/>
      <w:bookmarkEnd w:id="31"/>
    </w:p>
    <w:p w14:paraId="3BEDB63B" w14:textId="77777777" w:rsidR="006B350C" w:rsidRPr="006B350C" w:rsidRDefault="006B350C" w:rsidP="006B350C">
      <w:pPr>
        <w:rPr>
          <w:rFonts w:eastAsia="Calibri"/>
        </w:rPr>
      </w:pPr>
    </w:p>
    <w:p w14:paraId="162D76B3" w14:textId="1CD9E1A6" w:rsidR="005E4AEA" w:rsidRPr="005E4AEA" w:rsidRDefault="00121067" w:rsidP="005E4AEA">
      <w:pPr>
        <w:pStyle w:val="Lead"/>
        <w:rPr>
          <w:rFonts w:eastAsia="Calibri"/>
        </w:rPr>
      </w:pPr>
      <w:r w:rsidRPr="00121067">
        <w:rPr>
          <w:rFonts w:eastAsia="Calibri"/>
        </w:rPr>
        <w:t>Der Bereich Mitglieder und Bildung verzeichnet ein engagiertes Berichtsjahr: Die Mitglieder des SBV setzten sich für ihre Sektionen ein, nahmen an Kursen teil, nutzten Angebote von Kreativgruppen und der Bildungs- und Begegnungszentren (BBZ), äusserten aktiv ihre Meinungen zur strategischen Entwicklung des SBV – all dies mit viel Herzblut getreu der Devise «Gemeinsam sehen wir mehr».</w:t>
      </w:r>
    </w:p>
    <w:p w14:paraId="692F7549" w14:textId="77777777" w:rsidR="005E4AEA" w:rsidRPr="005E4AEA" w:rsidRDefault="005E4AEA" w:rsidP="005E4AEA">
      <w:pPr>
        <w:rPr>
          <w:rFonts w:eastAsia="Calibri"/>
        </w:rPr>
      </w:pPr>
    </w:p>
    <w:p w14:paraId="2228CEC6" w14:textId="0DACC704" w:rsidR="00121067" w:rsidRPr="00121067" w:rsidRDefault="00121067" w:rsidP="00121067">
      <w:pPr>
        <w:rPr>
          <w:rFonts w:eastAsia="Calibri"/>
        </w:rPr>
      </w:pPr>
      <w:r w:rsidRPr="00121067">
        <w:rPr>
          <w:rFonts w:eastAsia="Calibri"/>
        </w:rPr>
        <w:lastRenderedPageBreak/>
        <w:t>In der Abteilung Sektionen und Mitgliederdienste war das Jahr 2019 von einem intensiven Austausch mit den Sektionen und den Mitgliedern geprägt. Dazu gehörten Erläuterungen zu Dienstleistungen, Mitgliederaufnahmen, ausgeführte Sektionsversände oder Sektionsauswertungen, um nur einige wenige Themen zu nennen. Ein herausforderndes Projekt stellte abteilungsintern die Konsolidierung der Mitgliederdaten dar. Auch hier zeigte sich die sehr gute Zusammenarbeit zwischen den Sektionen und den Mitarbeitenden des Sektionen- und Mitgliederdienstes in Bern und Lausanne.</w:t>
      </w:r>
    </w:p>
    <w:p w14:paraId="129139E7" w14:textId="5FB714FB" w:rsidR="00121067" w:rsidRPr="00121067" w:rsidRDefault="00121067" w:rsidP="00121067">
      <w:pPr>
        <w:pStyle w:val="berschrift4"/>
      </w:pPr>
      <w:r>
        <w:rPr>
          <w:rFonts w:eastAsia="Calibri"/>
        </w:rPr>
        <w:t xml:space="preserve">Erfreuliche </w:t>
      </w:r>
      <w:r w:rsidRPr="00121067">
        <w:t>Durchführungsquote</w:t>
      </w:r>
    </w:p>
    <w:p w14:paraId="686720B1" w14:textId="2C030118" w:rsidR="00121067" w:rsidRPr="00121067" w:rsidRDefault="00121067" w:rsidP="00121067">
      <w:pPr>
        <w:rPr>
          <w:rFonts w:eastAsia="Calibri"/>
        </w:rPr>
      </w:pPr>
      <w:r w:rsidRPr="00121067">
        <w:rPr>
          <w:rFonts w:eastAsia="Calibri"/>
        </w:rPr>
        <w:t>Die Abteilung Kurse kann auf ein erfreuliches Berichtsjahr zurückblicken. Viele gut besuchte Tages-, Semester und Blockkurse konnten durchgeführt werden. Einige Kurse sind gar an ihre Kapazitätsgrenzen gestossen. Zu den Herausforderungen für die Kursorganisation gehört namentlich die Berücksichtigung aller Vorgaben der verschiedenen Anspruchsgruppen. Dies beinhaltet unter anderem die Einhaltung der Mindestteilnehmerzahl. Eine Kurseinschreibung ist somit an die Verpflichtung zur regelmässigen Teilnahme geknüpft, damit die Anforderungen für den Bezug von öffentlichen Geldern eingehalten werden können. Die Kursfinanzierung setzt sich nebst dem Teilnehmerbeitrag grösstenteils aus Spenden und Beiträgen des Bundes zusammen. Gestützt auf die Strategie profitierten SBV-Mitglieder von einem für si</w:t>
      </w:r>
      <w:r>
        <w:rPr>
          <w:rFonts w:eastAsia="Calibri"/>
        </w:rPr>
        <w:t>e attraktiver gestalteten Kurs</w:t>
      </w:r>
      <w:r w:rsidRPr="00121067">
        <w:rPr>
          <w:rFonts w:eastAsia="Calibri"/>
        </w:rPr>
        <w:t xml:space="preserve">preis, wodurch 2019 auch Neumitglieder gewonnen wurden. </w:t>
      </w:r>
    </w:p>
    <w:p w14:paraId="575E14F8" w14:textId="61DF03A2" w:rsidR="00121067" w:rsidRPr="00121067" w:rsidRDefault="00121067" w:rsidP="00121067">
      <w:pPr>
        <w:pStyle w:val="berschrift4"/>
      </w:pPr>
      <w:r>
        <w:t xml:space="preserve">Angepasste </w:t>
      </w:r>
      <w:r w:rsidRPr="00121067">
        <w:t>Kurszeiten</w:t>
      </w:r>
    </w:p>
    <w:p w14:paraId="4F5752CC" w14:textId="3E9F12DA" w:rsidR="00121067" w:rsidRPr="00121067" w:rsidRDefault="00121067" w:rsidP="00121067">
      <w:pPr>
        <w:rPr>
          <w:rFonts w:eastAsia="Calibri"/>
        </w:rPr>
      </w:pPr>
      <w:r w:rsidRPr="00121067">
        <w:rPr>
          <w:rFonts w:eastAsia="Calibri"/>
        </w:rPr>
        <w:t>Im Be</w:t>
      </w:r>
      <w:r>
        <w:rPr>
          <w:rFonts w:eastAsia="Calibri"/>
        </w:rPr>
        <w:t>richtsjahr konnte die Zusammen</w:t>
      </w:r>
      <w:r w:rsidRPr="00121067">
        <w:rPr>
          <w:rFonts w:eastAsia="Calibri"/>
        </w:rPr>
        <w:t>arbeit mit neuen, geeigneten Partnerhotels samt gutem Preis-Leistungsverhältnis etabliert werden. Die Abteilung ist weiterhin bestrebt, den bestmöglichen Preis für die Mitglie</w:t>
      </w:r>
      <w:r>
        <w:rPr>
          <w:rFonts w:eastAsia="Calibri"/>
        </w:rPr>
        <w:t>der zu verhandeln und die Kurs</w:t>
      </w:r>
      <w:r w:rsidRPr="00121067">
        <w:rPr>
          <w:rFonts w:eastAsia="Calibri"/>
        </w:rPr>
        <w:t>preise in einem angemessenen Rahmen zu halten. Vermehrt konnten auf Wunsch kürzere Kurse angeboten werden – beispielsweise für ein verlängertes Wochenende anstelle einer ganzen Kurswoche. Kurzfristig ausgeschriebene regionale Kursangebote haben sich ebenfalls bewährt und sollen auch künftig einen Teil des Angebots ausmachen. Sie werden jeweils auf der SBV-Website publiziert und in der entsprechenden Region per E-Mail verschickt. Wichtig sind somit umgehend gemeldete Kontaktänderungen.</w:t>
      </w:r>
    </w:p>
    <w:p w14:paraId="5DAA74AC" w14:textId="4DBBCE0D" w:rsidR="00121067" w:rsidRPr="00121067" w:rsidRDefault="00121067" w:rsidP="00121067">
      <w:pPr>
        <w:rPr>
          <w:rFonts w:eastAsia="Calibri"/>
        </w:rPr>
      </w:pPr>
      <w:r w:rsidRPr="00121067">
        <w:rPr>
          <w:rFonts w:eastAsia="Calibri"/>
        </w:rPr>
        <w:lastRenderedPageBreak/>
        <w:t>Ob Schneesport, Yoga, Pilates oder Aqua Fit: Für Bewegungs- oder Trainingsfreudige und all jene Verbandsmitglieder, die sich Zeit zum Wohlfühlen gönnen wollten, fehlte es im Kursangebot nicht an Auswahl. Derweil fanden sich die «Macher» etwa in einer kreativen Flechtwoche wieder oder entdeckten die Kunst des Bierbrauens, des Kaffeeröstens und der Arom</w:t>
      </w:r>
      <w:r>
        <w:rPr>
          <w:rFonts w:eastAsia="Calibri"/>
        </w:rPr>
        <w:t>a</w:t>
      </w:r>
      <w:r w:rsidRPr="00121067">
        <w:rPr>
          <w:rFonts w:eastAsia="Calibri"/>
        </w:rPr>
        <w:t>therapie. Leseratten wiederum hatten Gelegenheit, sich Braille-Kenntnisse anzueignen. Handarbeits- und werktechnisch Begabte schliesslich schätzten die schweizweit 40 Kreativgruppen, um ihre Fähigkeiten im bildnerischen oder textilen Gestalten zu fördern und sich auszutauschen. In all den SBV-Kursen wurden im Berichtsjahr wieder Kompetenzen und Talente gefördert oder Fähigkeiten ausgebaut, wurde Neues dazugelernt und Bekanntes gefestigt.</w:t>
      </w:r>
    </w:p>
    <w:p w14:paraId="6F4AC8AB" w14:textId="4059BD31" w:rsidR="00121067" w:rsidRPr="00121067" w:rsidRDefault="00121067" w:rsidP="00121067">
      <w:pPr>
        <w:pStyle w:val="berschrift4"/>
      </w:pPr>
      <w:r>
        <w:t xml:space="preserve">Halbiertes </w:t>
      </w:r>
      <w:r w:rsidRPr="00121067">
        <w:t>Defizit</w:t>
      </w:r>
    </w:p>
    <w:p w14:paraId="23012E53" w14:textId="77777777" w:rsidR="00121067" w:rsidRPr="00121067" w:rsidRDefault="00121067" w:rsidP="00121067">
      <w:pPr>
        <w:rPr>
          <w:rFonts w:eastAsia="Calibri"/>
        </w:rPr>
      </w:pPr>
      <w:r w:rsidRPr="00121067">
        <w:rPr>
          <w:rFonts w:eastAsia="Calibri"/>
        </w:rPr>
        <w:t>Die Leitungen der BBZ erfüllten mit Bravour die eigens geplanten Finanzziele und erreichten damit eine hohe Akzeptanz im SBV. Als erste Dienstleistungsanbieter im SBV haben die BBZ einschneidende Massnahmen umgesetzt und ihr Defizit bereits innerhalb eines Jahres halbiert – nötig waren eine Reorganisation, Stellenreduktionen und die Verbesserung der Erträge. Die hervorragende Zusammenarbeit mit der Fundraising-Abteilung hat sich dabei äusserst positiv ausgewirkt.</w:t>
      </w:r>
    </w:p>
    <w:p w14:paraId="26F42DDE" w14:textId="77777777" w:rsidR="006174E8" w:rsidRDefault="006174E8" w:rsidP="005E4AEA">
      <w:pPr>
        <w:rPr>
          <w:rFonts w:eastAsia="Calibri"/>
        </w:rPr>
      </w:pPr>
    </w:p>
    <w:p w14:paraId="2FAD2B10" w14:textId="2B37D1C6" w:rsidR="006174E8" w:rsidRPr="00A51864" w:rsidRDefault="006174E8" w:rsidP="006174E8">
      <w:pPr>
        <w:rPr>
          <w:rFonts w:eastAsia="Calibri"/>
        </w:rPr>
      </w:pPr>
      <w:r w:rsidRPr="00BF589B">
        <w:rPr>
          <w:rFonts w:eastAsia="Calibri"/>
        </w:rPr>
        <w:t xml:space="preserve">Quote: </w:t>
      </w:r>
      <w:r w:rsidR="00BF589B" w:rsidRPr="00BF589B">
        <w:rPr>
          <w:rFonts w:eastAsia="Calibri"/>
        </w:rPr>
        <w:t xml:space="preserve">«Der SBV-Wintersportkurs mit Langlaufen, Schneeschuh- und </w:t>
      </w:r>
      <w:r w:rsidR="00BF589B">
        <w:rPr>
          <w:rFonts w:eastAsia="Calibri"/>
        </w:rPr>
        <w:t xml:space="preserve">Winterwandern ist Jahr für Jahr </w:t>
      </w:r>
      <w:r w:rsidR="00BF589B" w:rsidRPr="00BF589B">
        <w:rPr>
          <w:rFonts w:eastAsia="Calibri"/>
        </w:rPr>
        <w:t>ein Highlight. Er ist körperlich,</w:t>
      </w:r>
      <w:r w:rsidR="00BF589B">
        <w:rPr>
          <w:rFonts w:eastAsia="Calibri"/>
        </w:rPr>
        <w:t xml:space="preserve"> </w:t>
      </w:r>
      <w:r w:rsidR="00BF589B" w:rsidRPr="00BF589B">
        <w:rPr>
          <w:rFonts w:eastAsia="Calibri"/>
        </w:rPr>
        <w:t>seelisch und geistig anregend, wohltuend – einfach e</w:t>
      </w:r>
      <w:r w:rsidR="00BF589B">
        <w:rPr>
          <w:rFonts w:eastAsia="Calibri"/>
        </w:rPr>
        <w:t xml:space="preserve">in Aufsteller auf und neben der </w:t>
      </w:r>
      <w:r w:rsidR="00BF589B" w:rsidRPr="00BF589B">
        <w:rPr>
          <w:rFonts w:eastAsia="Calibri"/>
        </w:rPr>
        <w:t>Spur.»</w:t>
      </w:r>
      <w:r w:rsidR="00BF589B">
        <w:rPr>
          <w:rFonts w:eastAsia="Calibri"/>
        </w:rPr>
        <w:t xml:space="preserve"> </w:t>
      </w:r>
      <w:r w:rsidR="00BF589B" w:rsidRPr="00BF589B">
        <w:rPr>
          <w:rFonts w:eastAsia="Calibri"/>
        </w:rPr>
        <w:t>B.P., Kursteilnehmerin</w:t>
      </w:r>
    </w:p>
    <w:p w14:paraId="75307825" w14:textId="77777777" w:rsidR="00526A0E" w:rsidRPr="00BF589B" w:rsidRDefault="00526A0E" w:rsidP="00BF589B">
      <w:pPr>
        <w:rPr>
          <w:rFonts w:eastAsia="Calibri"/>
        </w:rPr>
      </w:pPr>
    </w:p>
    <w:p w14:paraId="2FAA7D33" w14:textId="77777777" w:rsidR="00BF589B" w:rsidRPr="00BF589B" w:rsidRDefault="006B350C" w:rsidP="00BF589B">
      <w:r w:rsidRPr="00BF589B">
        <w:t xml:space="preserve">Bildlegende: </w:t>
      </w:r>
      <w:r w:rsidR="00BF589B" w:rsidRPr="00BF589B">
        <w:t>Auf der Loipe sind die Teilnehmenden des Wintersportkurses mit 1:1-Begleitung unterwegs.</w:t>
      </w:r>
    </w:p>
    <w:p w14:paraId="13AE04B3" w14:textId="15F70EF6" w:rsidR="00A81C74" w:rsidRPr="003C4291" w:rsidRDefault="00A81C74" w:rsidP="00A81C74">
      <w:pPr>
        <w:pStyle w:val="berschrift4"/>
      </w:pPr>
      <w:r>
        <w:t>Service-Information</w:t>
      </w:r>
    </w:p>
    <w:p w14:paraId="59460DBA" w14:textId="77777777" w:rsidR="00A81C74" w:rsidRPr="00A81C74" w:rsidRDefault="00A81C74" w:rsidP="00A81C74">
      <w:pPr>
        <w:rPr>
          <w:rFonts w:eastAsia="Calibri"/>
          <w:b/>
        </w:rPr>
      </w:pPr>
      <w:r w:rsidRPr="00A81C74">
        <w:rPr>
          <w:rFonts w:eastAsia="Calibri"/>
          <w:b/>
        </w:rPr>
        <w:t>Kennzahlen</w:t>
      </w:r>
    </w:p>
    <w:p w14:paraId="53CD30AE" w14:textId="4F3BC825" w:rsidR="00BF589B" w:rsidRPr="00BF589B" w:rsidRDefault="00BF589B" w:rsidP="00BF589B">
      <w:pPr>
        <w:rPr>
          <w:rFonts w:eastAsia="Calibri"/>
        </w:rPr>
      </w:pPr>
      <w:r>
        <w:rPr>
          <w:rFonts w:eastAsia="Calibri"/>
        </w:rPr>
        <w:t xml:space="preserve">• </w:t>
      </w:r>
      <w:r w:rsidRPr="00BF589B">
        <w:rPr>
          <w:rFonts w:eastAsia="Calibri"/>
        </w:rPr>
        <w:t>97 Versände an je rund 300 Mitglieder</w:t>
      </w:r>
    </w:p>
    <w:p w14:paraId="6550EFBE" w14:textId="77777777" w:rsidR="00BF589B" w:rsidRDefault="00BF589B" w:rsidP="00BF589B">
      <w:pPr>
        <w:rPr>
          <w:rFonts w:eastAsia="Calibri"/>
        </w:rPr>
      </w:pPr>
      <w:r>
        <w:rPr>
          <w:rFonts w:eastAsia="Calibri"/>
        </w:rPr>
        <w:t>• 109’246 Seiten Grossdruck</w:t>
      </w:r>
    </w:p>
    <w:p w14:paraId="4BB63BE1" w14:textId="77777777" w:rsidR="00BF589B" w:rsidRDefault="00BF589B" w:rsidP="00BF589B">
      <w:pPr>
        <w:rPr>
          <w:rFonts w:eastAsia="Calibri"/>
        </w:rPr>
      </w:pPr>
      <w:r>
        <w:rPr>
          <w:rFonts w:eastAsia="Calibri"/>
        </w:rPr>
        <w:t>• 5’654 Mail-Versände</w:t>
      </w:r>
    </w:p>
    <w:p w14:paraId="27C338F3" w14:textId="77777777" w:rsidR="00BF589B" w:rsidRDefault="00BF589B" w:rsidP="00BF589B">
      <w:pPr>
        <w:rPr>
          <w:rFonts w:eastAsia="Calibri"/>
        </w:rPr>
      </w:pPr>
      <w:r>
        <w:rPr>
          <w:rFonts w:eastAsia="Calibri"/>
        </w:rPr>
        <w:t>• 852 Versände in Braille</w:t>
      </w:r>
    </w:p>
    <w:p w14:paraId="748CC5C4" w14:textId="77777777" w:rsidR="00BF589B" w:rsidRDefault="00BF589B" w:rsidP="00BF589B">
      <w:pPr>
        <w:rPr>
          <w:rFonts w:eastAsia="Calibri"/>
        </w:rPr>
      </w:pPr>
      <w:r>
        <w:rPr>
          <w:rFonts w:eastAsia="Calibri"/>
        </w:rPr>
        <w:t xml:space="preserve">• </w:t>
      </w:r>
      <w:r w:rsidRPr="00BF589B">
        <w:rPr>
          <w:rFonts w:eastAsia="Calibri"/>
        </w:rPr>
        <w:t>958 Versände als CD in Daisy-Format</w:t>
      </w:r>
    </w:p>
    <w:p w14:paraId="543CB92B" w14:textId="77777777" w:rsidR="00BF589B" w:rsidRDefault="00BF589B" w:rsidP="00BF589B">
      <w:pPr>
        <w:rPr>
          <w:rFonts w:eastAsia="Calibri"/>
        </w:rPr>
      </w:pPr>
      <w:r>
        <w:rPr>
          <w:rFonts w:eastAsia="Calibri"/>
        </w:rPr>
        <w:t xml:space="preserve">• </w:t>
      </w:r>
      <w:r w:rsidRPr="00BF589B">
        <w:rPr>
          <w:rFonts w:eastAsia="Calibri"/>
        </w:rPr>
        <w:t>31 B</w:t>
      </w:r>
      <w:r>
        <w:rPr>
          <w:rFonts w:eastAsia="Calibri"/>
        </w:rPr>
        <w:t>lock-, 17 Semester-, 153 Tages</w:t>
      </w:r>
      <w:r w:rsidRPr="00BF589B">
        <w:rPr>
          <w:rFonts w:eastAsia="Calibri"/>
        </w:rPr>
        <w:t>kurse mit total 3’675 Teilnehmenden</w:t>
      </w:r>
    </w:p>
    <w:p w14:paraId="7006654F" w14:textId="5151282F" w:rsidR="00A81C74" w:rsidRDefault="00BF589B" w:rsidP="00BF589B">
      <w:pPr>
        <w:rPr>
          <w:rFonts w:eastAsia="Calibri"/>
        </w:rPr>
      </w:pPr>
      <w:r>
        <w:rPr>
          <w:rFonts w:eastAsia="Calibri"/>
        </w:rPr>
        <w:lastRenderedPageBreak/>
        <w:t xml:space="preserve">• </w:t>
      </w:r>
      <w:r w:rsidRPr="00BF589B">
        <w:rPr>
          <w:rFonts w:eastAsia="Calibri"/>
        </w:rPr>
        <w:t>39 Kreativgruppen mit 1’</w:t>
      </w:r>
      <w:r>
        <w:rPr>
          <w:rFonts w:eastAsia="Calibri"/>
        </w:rPr>
        <w:t>404 Kurs</w:t>
      </w:r>
      <w:r w:rsidRPr="00BF589B">
        <w:rPr>
          <w:rFonts w:eastAsia="Calibri"/>
        </w:rPr>
        <w:t>einh</w:t>
      </w:r>
      <w:r>
        <w:rPr>
          <w:rFonts w:eastAsia="Calibri"/>
        </w:rPr>
        <w:t>eiten à 3 Stunden für 366 Teil</w:t>
      </w:r>
      <w:r w:rsidRPr="00BF589B">
        <w:rPr>
          <w:rFonts w:eastAsia="Calibri"/>
        </w:rPr>
        <w:t>nehmende</w:t>
      </w:r>
    </w:p>
    <w:p w14:paraId="3BC05F06" w14:textId="52D809BB" w:rsidR="00D52E13" w:rsidRPr="00D52E13" w:rsidRDefault="00077923" w:rsidP="00D52E13">
      <w:pPr>
        <w:pStyle w:val="berschrift2"/>
      </w:pPr>
      <w:bookmarkStart w:id="32" w:name="_Toc445387166"/>
      <w:r>
        <w:t>Arbeiten beim SBV: mehr als nur ein Job</w:t>
      </w:r>
      <w:bookmarkEnd w:id="32"/>
    </w:p>
    <w:p w14:paraId="705D6F9D" w14:textId="2A27AD4C" w:rsidR="004C2E61" w:rsidRPr="004C2E61" w:rsidRDefault="00D52E13" w:rsidP="004C2E61">
      <w:pPr>
        <w:pStyle w:val="berschrift3"/>
        <w:rPr>
          <w:rFonts w:eastAsia="Calibri"/>
        </w:rPr>
      </w:pPr>
      <w:bookmarkStart w:id="33" w:name="_Ref414602373"/>
      <w:bookmarkStart w:id="34" w:name="_Toc445387167"/>
      <w:r>
        <w:rPr>
          <w:rFonts w:eastAsia="Calibri"/>
        </w:rPr>
        <w:t>Finanzen</w:t>
      </w:r>
      <w:r w:rsidR="003E6519">
        <w:rPr>
          <w:rFonts w:eastAsia="Calibri"/>
        </w:rPr>
        <w:t xml:space="preserve">, </w:t>
      </w:r>
      <w:r w:rsidR="00FF3E35">
        <w:rPr>
          <w:rFonts w:eastAsia="Calibri"/>
        </w:rPr>
        <w:t>Human Resources</w:t>
      </w:r>
      <w:r>
        <w:rPr>
          <w:rFonts w:eastAsia="Calibri"/>
        </w:rPr>
        <w:t xml:space="preserve"> und Zentrale Dienste</w:t>
      </w:r>
      <w:bookmarkEnd w:id="33"/>
      <w:bookmarkEnd w:id="34"/>
    </w:p>
    <w:p w14:paraId="4B8FCAA7" w14:textId="77777777" w:rsidR="004C2E61" w:rsidRPr="00077923" w:rsidRDefault="004C2E61" w:rsidP="00077923">
      <w:pPr>
        <w:pStyle w:val="Lead"/>
        <w:rPr>
          <w:rFonts w:eastAsia="Calibri"/>
        </w:rPr>
      </w:pPr>
    </w:p>
    <w:p w14:paraId="4E780E09" w14:textId="77777777" w:rsidR="00077923" w:rsidRPr="00077923" w:rsidRDefault="00077923" w:rsidP="00077923">
      <w:pPr>
        <w:pStyle w:val="Lead"/>
        <w:rPr>
          <w:rFonts w:eastAsia="Calibri"/>
        </w:rPr>
      </w:pPr>
      <w:r w:rsidRPr="00077923">
        <w:rPr>
          <w:rFonts w:eastAsia="Calibri"/>
        </w:rPr>
        <w:t xml:space="preserve">Der SBV überzeugt nicht nur mit attraktiven und zeitgemässen Anstellungsbedingungen. Jeder einzelne Mitarbeitende trägt darüber hinaus seinen Teil dazu bei, dass blinde und sehbehinderte Menschen in der Schweiz ein unabhängiges Leben führen können. Das motiviert und stärkt die Zufriedenheit. </w:t>
      </w:r>
    </w:p>
    <w:p w14:paraId="46603BB0" w14:textId="77777777" w:rsidR="00D52E13" w:rsidRDefault="00D52E13" w:rsidP="00D52E13">
      <w:pPr>
        <w:pStyle w:val="InhaltLauftext"/>
      </w:pPr>
    </w:p>
    <w:p w14:paraId="123DFF19" w14:textId="0602E611" w:rsidR="00077923" w:rsidRPr="00077923" w:rsidRDefault="00077923" w:rsidP="00077923">
      <w:pPr>
        <w:rPr>
          <w:rFonts w:eastAsia="Calibri"/>
        </w:rPr>
      </w:pPr>
      <w:r w:rsidRPr="00077923">
        <w:rPr>
          <w:rFonts w:eastAsia="Calibri"/>
        </w:rPr>
        <w:t>In einem familiären Umfeld mit gelebter Du-Kultur einer sinnvollen Aufgabe nachgehen – dies ermöglicht der SBV und zeichnet ihn als Arbeitgeber aus. In verschiedensten Fachrichtungen konnten sich im Berichtsjahr 119 Mitarbeitende für Menschen mit einer Sehbeeinträchtigung einbringen. Zufriedene Mitarbeitende sind gute Mitarbeitende: Davon ist der SBV überzeugt. Mit Jahresarbeitszeit sind sie flexibel genug, um Beruf, Familie und Freizeit zu vereinbaren. Ergänzend dazu fördert der SBV die Teilzeitarbeit für alle Funktionen. Weitere Benefits sind die aktive Förderung von Aus- und Weiterbild</w:t>
      </w:r>
      <w:r>
        <w:rPr>
          <w:rFonts w:eastAsia="Calibri"/>
        </w:rPr>
        <w:t>ungen, interne Karrieremöglich</w:t>
      </w:r>
      <w:r w:rsidRPr="00077923">
        <w:rPr>
          <w:rFonts w:eastAsia="Calibri"/>
        </w:rPr>
        <w:t>keiten, ein Halbtaxabonnement, 16 Wochen</w:t>
      </w:r>
      <w:r>
        <w:rPr>
          <w:rFonts w:eastAsia="Calibri"/>
        </w:rPr>
        <w:t xml:space="preserve"> </w:t>
      </w:r>
      <w:r w:rsidRPr="00077923">
        <w:rPr>
          <w:rFonts w:eastAsia="Calibri"/>
        </w:rPr>
        <w:t>be</w:t>
      </w:r>
      <w:r>
        <w:rPr>
          <w:rFonts w:eastAsia="Calibri"/>
        </w:rPr>
        <w:t xml:space="preserve">zahlter Mutter- und zwei Wochen </w:t>
      </w:r>
      <w:r w:rsidRPr="00077923">
        <w:rPr>
          <w:rFonts w:eastAsia="Calibri"/>
        </w:rPr>
        <w:t>Vaterschaftsurlaub. Als Zeichen der Wertschätzung erhalten die Mitarbeitenden zudem Dienstaltersgeschenke.</w:t>
      </w:r>
    </w:p>
    <w:p w14:paraId="39CFA26F" w14:textId="66CC983F" w:rsidR="00077923" w:rsidRPr="00077923" w:rsidRDefault="00077923" w:rsidP="00077923">
      <w:pPr>
        <w:pStyle w:val="berschrift4"/>
      </w:pPr>
      <w:r>
        <w:t xml:space="preserve">Berufliche Integration </w:t>
      </w:r>
      <w:r w:rsidRPr="00077923">
        <w:t>umsetzen</w:t>
      </w:r>
    </w:p>
    <w:p w14:paraId="6D9742AE" w14:textId="2DE3FB70" w:rsidR="00077923" w:rsidRPr="00077923" w:rsidRDefault="00077923" w:rsidP="00077923">
      <w:pPr>
        <w:rPr>
          <w:rFonts w:eastAsia="Calibri"/>
        </w:rPr>
      </w:pPr>
      <w:r w:rsidRPr="00077923">
        <w:rPr>
          <w:rFonts w:eastAsia="Calibri"/>
        </w:rPr>
        <w:t>Ihr Wohlergehen ermittelt die Personalabteilung regelmässig über eine Gesundheitsbefragung. Wo nötig, werden Anpassungen und Korrekturen vorgenommen. Ergänzend zum internen Case Management können sich die Mitarbeitenden des SBV mit Problemen jeglicher Art anonym an eine externe Ombudsstelle wenden. Für die Mitarbeitenden ist diese Dienstleistung kostenlos. Wer sich selb</w:t>
      </w:r>
      <w:r w:rsidR="002F11E0">
        <w:rPr>
          <w:rFonts w:eastAsia="Calibri"/>
        </w:rPr>
        <w:t>st</w:t>
      </w:r>
      <w:r w:rsidRPr="00077923">
        <w:rPr>
          <w:rFonts w:eastAsia="Calibri"/>
        </w:rPr>
        <w:t xml:space="preserve"> einbringen und mitgestalten will, kann sich überdies in der Personalkommission engagieren.</w:t>
      </w:r>
    </w:p>
    <w:p w14:paraId="3816AA6E" w14:textId="192E66C4" w:rsidR="00077923" w:rsidRPr="00077923" w:rsidRDefault="00077923" w:rsidP="00077923">
      <w:pPr>
        <w:rPr>
          <w:rFonts w:eastAsia="Calibri"/>
        </w:rPr>
      </w:pPr>
      <w:r w:rsidRPr="00077923">
        <w:rPr>
          <w:rFonts w:eastAsia="Calibri"/>
        </w:rPr>
        <w:t xml:space="preserve">Der bunte Mix aus Mitarbeitenden mit und ohne Sehbeeinträchtigung ist beim SBV selbstverständlich, zumal sich die nationale Selbsthilfeorganisation blinder und sehbehinderter Menschen ihrer Vorbildfunktion für berufliche Integration bewusst ist. Der SBV ermutigt – </w:t>
      </w:r>
      <w:r w:rsidRPr="00077923">
        <w:rPr>
          <w:rFonts w:eastAsia="Calibri"/>
        </w:rPr>
        <w:lastRenderedPageBreak/>
        <w:t>nicht zuletzt durch eigene Job Coaches – zudem andere Institutionen und Unternehmen, Arbeitnehmende mit Sehverlust zu beschäftigen. Dass diese mithilfe geeigneter Hilfsmittel ebenso produktiv arbeiten wie Sehende, muss dringend noch mehr ins Bewusstsein der Arbeitgebenden gelangen. Blinde und sehbehinderte Mitarbeitende sind eine Bereicherung für jedes Team. Ein schöner Nebeneffekt: Blindenführhun</w:t>
      </w:r>
      <w:r>
        <w:rPr>
          <w:rFonts w:eastAsia="Calibri"/>
        </w:rPr>
        <w:t>de sind fürs Betriebsklima gut.</w:t>
      </w:r>
    </w:p>
    <w:p w14:paraId="58950571" w14:textId="75809206" w:rsidR="00077923" w:rsidRPr="00077923" w:rsidRDefault="00077923" w:rsidP="00077923">
      <w:pPr>
        <w:pStyle w:val="berschrift4"/>
      </w:pPr>
      <w:r>
        <w:t xml:space="preserve">Backoffice als </w:t>
      </w:r>
      <w:r w:rsidRPr="00077923">
        <w:t>Schaltzentrale</w:t>
      </w:r>
    </w:p>
    <w:p w14:paraId="67FEA4D4" w14:textId="59479FD6" w:rsidR="00077923" w:rsidRDefault="00077923" w:rsidP="00077923">
      <w:pPr>
        <w:rPr>
          <w:rFonts w:eastAsia="Calibri"/>
        </w:rPr>
      </w:pPr>
      <w:r w:rsidRPr="00077923">
        <w:rPr>
          <w:rFonts w:eastAsia="Calibri"/>
        </w:rPr>
        <w:t xml:space="preserve">Die Vielfalt an Aufgaben und Funktionen beim SBV ist gross. Die Mitarbeitenden beraten und coachen, gestalten und begleiten Kurs- und Freizeitangebote, schulen und sensibilisieren, setzen sich bei Behörden und Politikern für barrierefreie Lösungen ein oder testen und feilen an neuen Technologien. Dabei hält ihnen das Backoffice den Rücken frei und garantiert einen reibungslosen Betrieb. Die Abteilungen Finanzen, Human Resources, IT, Empfang und Infrastruktur sorgen dafür, dass das Tagesgeschäft im SBV-Generalsekretariat in Bern und im </w:t>
      </w:r>
      <w:proofErr w:type="spellStart"/>
      <w:r w:rsidRPr="00077923">
        <w:rPr>
          <w:rFonts w:eastAsia="Calibri"/>
        </w:rPr>
        <w:t>Secrétariat</w:t>
      </w:r>
      <w:proofErr w:type="spellEnd"/>
      <w:r w:rsidRPr="00077923">
        <w:rPr>
          <w:rFonts w:eastAsia="Calibri"/>
        </w:rPr>
        <w:t xml:space="preserve"> </w:t>
      </w:r>
      <w:proofErr w:type="spellStart"/>
      <w:r w:rsidRPr="00077923">
        <w:rPr>
          <w:rFonts w:eastAsia="Calibri"/>
        </w:rPr>
        <w:t>romand</w:t>
      </w:r>
      <w:proofErr w:type="spellEnd"/>
      <w:r w:rsidRPr="00077923">
        <w:rPr>
          <w:rFonts w:eastAsia="Calibri"/>
        </w:rPr>
        <w:t xml:space="preserve"> in Lausanne sowie in den verbandseigenen Beratungsstellen und Bildungs- und Begegnungszentren (BBZ) auf Touren bleibt. Wer beim SBV arbeitet, will fraglos mehr machen als bloss einen guten Job. Getreu dem </w:t>
      </w:r>
      <w:r>
        <w:rPr>
          <w:rFonts w:eastAsia="Calibri"/>
        </w:rPr>
        <w:t xml:space="preserve">SBV-Motto: </w:t>
      </w:r>
      <w:r w:rsidRPr="00077923">
        <w:rPr>
          <w:rFonts w:eastAsia="Calibri"/>
        </w:rPr>
        <w:t>«Gemeinsam sehen wir mehr.»</w:t>
      </w:r>
    </w:p>
    <w:p w14:paraId="2BCBCD3A" w14:textId="77777777" w:rsidR="00077923" w:rsidRDefault="00077923" w:rsidP="00077923">
      <w:pPr>
        <w:rPr>
          <w:rFonts w:eastAsia="Calibri"/>
        </w:rPr>
      </w:pPr>
    </w:p>
    <w:p w14:paraId="26CBC5A1" w14:textId="5975EA64" w:rsidR="00077923" w:rsidRDefault="00077923" w:rsidP="00077923">
      <w:pPr>
        <w:rPr>
          <w:rFonts w:eastAsia="Calibri"/>
        </w:rPr>
      </w:pPr>
      <w:r>
        <w:rPr>
          <w:rFonts w:eastAsia="Calibri"/>
        </w:rPr>
        <w:t xml:space="preserve">Quote: «Ob Mitglied oder Mitarbeitende – beim SBV steht stets der Mensch im </w:t>
      </w:r>
      <w:r w:rsidRPr="00077923">
        <w:rPr>
          <w:rFonts w:eastAsia="Calibri"/>
        </w:rPr>
        <w:t>Zentrum.»</w:t>
      </w:r>
      <w:r>
        <w:rPr>
          <w:rFonts w:eastAsia="Calibri"/>
        </w:rPr>
        <w:t xml:space="preserve"> </w:t>
      </w:r>
      <w:r w:rsidRPr="00077923">
        <w:rPr>
          <w:rFonts w:eastAsia="Calibri"/>
        </w:rPr>
        <w:t>D.G., Mitglied eines Sektionsvorstands</w:t>
      </w:r>
    </w:p>
    <w:p w14:paraId="1BADEC2D" w14:textId="77777777" w:rsidR="00077923" w:rsidRDefault="00077923" w:rsidP="00077923">
      <w:pPr>
        <w:rPr>
          <w:rFonts w:eastAsia="Calibri"/>
        </w:rPr>
      </w:pPr>
    </w:p>
    <w:p w14:paraId="448D06E8" w14:textId="470E6437" w:rsidR="00077923" w:rsidRPr="00077923" w:rsidRDefault="00A51864" w:rsidP="00077923">
      <w:pPr>
        <w:rPr>
          <w:rFonts w:eastAsia="Calibri"/>
        </w:rPr>
      </w:pPr>
      <w:r>
        <w:rPr>
          <w:rFonts w:eastAsia="Calibri"/>
        </w:rPr>
        <w:t xml:space="preserve">Quote: </w:t>
      </w:r>
      <w:r w:rsidR="00077923" w:rsidRPr="00077923">
        <w:rPr>
          <w:rFonts w:eastAsia="Calibri"/>
        </w:rPr>
        <w:t>«Der SBV ist eine Familie, und ich bin gerne ein Teil davon.» B.T., SBV-Mitglied</w:t>
      </w:r>
    </w:p>
    <w:p w14:paraId="092AAEC7" w14:textId="4E3AD4B6" w:rsidR="00D52E13" w:rsidRPr="00077923" w:rsidRDefault="00D52E13" w:rsidP="00077923"/>
    <w:p w14:paraId="62B21299" w14:textId="77777777" w:rsidR="00077923" w:rsidRDefault="001C3E20" w:rsidP="00077923">
      <w:r w:rsidRPr="00077923">
        <w:t xml:space="preserve">Bildlegende: </w:t>
      </w:r>
      <w:r w:rsidR="00077923" w:rsidRPr="00077923">
        <w:t>Gelebtes Miteinander in der Personalabteilung.</w:t>
      </w:r>
    </w:p>
    <w:p w14:paraId="2C6F6F00" w14:textId="4A02128A" w:rsidR="00077923" w:rsidRDefault="00077923" w:rsidP="00077923">
      <w:pPr>
        <w:pStyle w:val="berschrift4"/>
      </w:pPr>
      <w:r w:rsidRPr="00077923">
        <w:t>Service-Information</w:t>
      </w:r>
    </w:p>
    <w:p w14:paraId="5BAF159C" w14:textId="5C291F42" w:rsidR="00077923" w:rsidRPr="00077923" w:rsidRDefault="00077923" w:rsidP="00077923">
      <w:pPr>
        <w:rPr>
          <w:rFonts w:eastAsia="Calibri"/>
          <w:b/>
        </w:rPr>
      </w:pPr>
      <w:r w:rsidRPr="00077923">
        <w:rPr>
          <w:rFonts w:eastAsia="Calibri"/>
          <w:b/>
        </w:rPr>
        <w:t>Kennzahlen</w:t>
      </w:r>
      <w:r w:rsidR="00EA5F4E">
        <w:rPr>
          <w:rFonts w:eastAsia="Calibri"/>
          <w:b/>
        </w:rPr>
        <w:t xml:space="preserve"> </w:t>
      </w:r>
    </w:p>
    <w:p w14:paraId="66DCFA74" w14:textId="65A92EE6" w:rsidR="00077923" w:rsidRPr="00077923" w:rsidRDefault="00077923" w:rsidP="00077923">
      <w:pPr>
        <w:rPr>
          <w:rFonts w:eastAsia="Calibri"/>
        </w:rPr>
      </w:pPr>
      <w:r>
        <w:rPr>
          <w:rFonts w:eastAsia="Calibri"/>
        </w:rPr>
        <w:t xml:space="preserve">• Anzahl Mitarbeitende </w:t>
      </w:r>
      <w:r w:rsidRPr="00077923">
        <w:rPr>
          <w:rFonts w:eastAsia="Calibri"/>
        </w:rPr>
        <w:t>11</w:t>
      </w:r>
      <w:r w:rsidR="00EA5F4E">
        <w:rPr>
          <w:rFonts w:eastAsia="Calibri"/>
        </w:rPr>
        <w:t>0</w:t>
      </w:r>
    </w:p>
    <w:p w14:paraId="46812CDA" w14:textId="72F5D8F2" w:rsidR="00077923" w:rsidRDefault="00077923" w:rsidP="00077923">
      <w:pPr>
        <w:rPr>
          <w:rFonts w:eastAsia="Calibri"/>
        </w:rPr>
      </w:pPr>
      <w:r>
        <w:rPr>
          <w:rFonts w:eastAsia="Calibri"/>
        </w:rPr>
        <w:t xml:space="preserve">• Davon </w:t>
      </w:r>
      <w:r w:rsidR="00EA5F4E">
        <w:rPr>
          <w:rFonts w:eastAsia="Calibri"/>
        </w:rPr>
        <w:t>Betroffen</w:t>
      </w:r>
      <w:r>
        <w:rPr>
          <w:rFonts w:eastAsia="Calibri"/>
        </w:rPr>
        <w:t xml:space="preserve">e mit Sehbeeinträchtigung </w:t>
      </w:r>
      <w:r w:rsidRPr="00077923">
        <w:rPr>
          <w:rFonts w:eastAsia="Calibri"/>
        </w:rPr>
        <w:t>24</w:t>
      </w:r>
    </w:p>
    <w:p w14:paraId="5C90B66C" w14:textId="16B1B970" w:rsidR="00EA5F4E" w:rsidRPr="00077923" w:rsidRDefault="00EA5F4E" w:rsidP="00077923">
      <w:pPr>
        <w:rPr>
          <w:rFonts w:eastAsia="Calibri"/>
        </w:rPr>
      </w:pPr>
      <w:r>
        <w:rPr>
          <w:rFonts w:eastAsia="Calibri"/>
        </w:rPr>
        <w:t xml:space="preserve">• </w:t>
      </w:r>
      <w:r w:rsidRPr="00077923">
        <w:rPr>
          <w:rFonts w:eastAsia="Calibri"/>
        </w:rPr>
        <w:t>Lernende und Praktikanten</w:t>
      </w:r>
      <w:r>
        <w:rPr>
          <w:rFonts w:eastAsia="Calibri"/>
        </w:rPr>
        <w:t xml:space="preserve"> (ohne Sehbeeinträchtigung) 9</w:t>
      </w:r>
    </w:p>
    <w:p w14:paraId="7C48BEA5" w14:textId="77777777" w:rsidR="00735C20" w:rsidRDefault="00077923" w:rsidP="00735C20">
      <w:pPr>
        <w:rPr>
          <w:rFonts w:eastAsia="Calibri"/>
        </w:rPr>
      </w:pPr>
      <w:r>
        <w:rPr>
          <w:rFonts w:eastAsia="Calibri"/>
        </w:rPr>
        <w:t xml:space="preserve">• Anzahl Vollzeitstellen </w:t>
      </w:r>
      <w:r w:rsidRPr="00077923">
        <w:rPr>
          <w:rFonts w:eastAsia="Calibri"/>
        </w:rPr>
        <w:t>79,4</w:t>
      </w:r>
    </w:p>
    <w:p w14:paraId="0DC6B32F" w14:textId="77777777" w:rsidR="00735C20" w:rsidRDefault="00735C20" w:rsidP="00735C20">
      <w:pPr>
        <w:rPr>
          <w:rFonts w:eastAsia="Calibri"/>
        </w:rPr>
      </w:pPr>
    </w:p>
    <w:p w14:paraId="1AD4D3A4" w14:textId="77777777" w:rsidR="00735C20" w:rsidRDefault="00735C20" w:rsidP="00735C20">
      <w:pPr>
        <w:rPr>
          <w:rFonts w:eastAsia="Calibri"/>
        </w:rPr>
      </w:pPr>
    </w:p>
    <w:p w14:paraId="71C7EB94" w14:textId="77777777" w:rsidR="00735C20" w:rsidRDefault="00735C20" w:rsidP="00735C20">
      <w:pPr>
        <w:pStyle w:val="berschrift1"/>
      </w:pPr>
      <w:bookmarkStart w:id="35" w:name="_Ref447892528"/>
      <w:r>
        <w:lastRenderedPageBreak/>
        <w:t xml:space="preserve">Konsolidierte </w:t>
      </w:r>
      <w:r w:rsidRPr="00D94C33">
        <w:t>Jahresrechnung</w:t>
      </w:r>
      <w:bookmarkEnd w:id="35"/>
    </w:p>
    <w:p w14:paraId="1DA58507" w14:textId="77777777" w:rsidR="00735C20" w:rsidRDefault="00735C20" w:rsidP="00735C20">
      <w:pPr>
        <w:pStyle w:val="berschrift2"/>
      </w:pPr>
      <w:bookmarkStart w:id="36" w:name="_Ref447892391"/>
      <w:r w:rsidRPr="00D94C33">
        <w:t>Finanzen</w:t>
      </w:r>
      <w:bookmarkEnd w:id="36"/>
    </w:p>
    <w:p w14:paraId="31C65B0E" w14:textId="77777777" w:rsidR="00735C20" w:rsidRPr="00D94C33" w:rsidRDefault="00735C20" w:rsidP="00735C20">
      <w:pPr>
        <w:rPr>
          <w:rFonts w:eastAsia="Calibri"/>
        </w:rPr>
      </w:pPr>
      <w:r w:rsidRPr="00D94C33">
        <w:rPr>
          <w:rFonts w:eastAsia="Calibri"/>
        </w:rPr>
        <w:t>Die Rechnungslegung des Schweizerischen Blinden- und Sehbehindertenverbands SBV erfolgt nach Massgabe und in Übereinstimmung mit den Fachempfehlungen zur Rechnungslegung Swiss GAAP FER 21 (Rechnungslegung für gemeinnützige, soziale Non-Profit-Organisationen). Diese sind für Organisationen mit dem ZEWO-Gütesiegel verbindlich. Zusätzlich wurde die Jahresrechnung durch die Revisionsstelle von Graffenried Treuhand AG Bern geprüft.</w:t>
      </w:r>
    </w:p>
    <w:p w14:paraId="219FF0D8" w14:textId="55F128C1" w:rsidR="00735C20" w:rsidRPr="00D94C33" w:rsidRDefault="00735C20" w:rsidP="00735C20">
      <w:pPr>
        <w:rPr>
          <w:rFonts w:eastAsia="Calibri"/>
        </w:rPr>
      </w:pPr>
      <w:r w:rsidRPr="00D94C33">
        <w:rPr>
          <w:rFonts w:eastAsia="Calibri"/>
        </w:rPr>
        <w:t xml:space="preserve">Nebst den Zahlen des SBV sind die Zahlen der Accesstech AG enthalten (Vorjahr ebenfalls der </w:t>
      </w:r>
      <w:proofErr w:type="spellStart"/>
      <w:r w:rsidRPr="00D94C33">
        <w:rPr>
          <w:rFonts w:eastAsia="Calibri"/>
        </w:rPr>
        <w:t>Solsana</w:t>
      </w:r>
      <w:proofErr w:type="spellEnd"/>
      <w:r w:rsidRPr="00D94C33">
        <w:rPr>
          <w:rFonts w:eastAsia="Calibri"/>
        </w:rPr>
        <w:t xml:space="preserve"> AG). Die Accesstech AG wird zu 65% gehalten (Vorjahr 55%). Die </w:t>
      </w:r>
      <w:proofErr w:type="spellStart"/>
      <w:r w:rsidRPr="00D94C33">
        <w:rPr>
          <w:rFonts w:eastAsia="Calibri"/>
        </w:rPr>
        <w:t>Solsana</w:t>
      </w:r>
      <w:proofErr w:type="spellEnd"/>
      <w:r w:rsidRPr="00D94C33">
        <w:rPr>
          <w:rFonts w:eastAsia="Calibri"/>
        </w:rPr>
        <w:t xml:space="preserve"> AG, eine 100%-Beteiligung</w:t>
      </w:r>
      <w:r w:rsidR="008F47E9">
        <w:rPr>
          <w:rFonts w:eastAsia="Calibri"/>
        </w:rPr>
        <w:t>,</w:t>
      </w:r>
      <w:r w:rsidRPr="00D94C33">
        <w:rPr>
          <w:rFonts w:eastAsia="Calibri"/>
        </w:rPr>
        <w:t xml:space="preserve"> ist per 1. Juli 2019 veräussert worden.</w:t>
      </w:r>
    </w:p>
    <w:p w14:paraId="0FE75042" w14:textId="77777777" w:rsidR="00735C20" w:rsidRPr="00D94C33" w:rsidRDefault="00735C20" w:rsidP="00735C20">
      <w:pPr>
        <w:rPr>
          <w:rFonts w:eastAsia="Calibri"/>
        </w:rPr>
      </w:pPr>
      <w:r w:rsidRPr="00D94C33">
        <w:rPr>
          <w:rFonts w:eastAsia="Calibri"/>
        </w:rPr>
        <w:t>Das Geschäftsjahr ist durch die Veränderung im Konsolidierungskreis nur bedingt mit dem Vorjahr vergleichbar.</w:t>
      </w:r>
    </w:p>
    <w:p w14:paraId="37FEB9E3" w14:textId="77777777" w:rsidR="00735C20" w:rsidRPr="00D94C33" w:rsidRDefault="00735C20" w:rsidP="00735C20">
      <w:pPr>
        <w:rPr>
          <w:rFonts w:eastAsia="Calibri"/>
        </w:rPr>
      </w:pPr>
      <w:r w:rsidRPr="00D94C33">
        <w:rPr>
          <w:rFonts w:eastAsia="Calibri"/>
        </w:rPr>
        <w:t xml:space="preserve">Der Bilanzvergleich 2019 zum Vorjahr zeigt, dass unsere Aktiven und Passiven um </w:t>
      </w:r>
      <w:proofErr w:type="spellStart"/>
      <w:r w:rsidRPr="00D94C33">
        <w:rPr>
          <w:rFonts w:eastAsia="Calibri"/>
        </w:rPr>
        <w:t>TFr</w:t>
      </w:r>
      <w:proofErr w:type="spellEnd"/>
      <w:r w:rsidRPr="00D94C33">
        <w:rPr>
          <w:rFonts w:eastAsia="Calibri"/>
        </w:rPr>
        <w:t xml:space="preserve">. 5’635 zugenommen haben. Auf der Aktivseite der Bilanz nahm das Umlaufvermögen um </w:t>
      </w:r>
      <w:proofErr w:type="spellStart"/>
      <w:r w:rsidRPr="00D94C33">
        <w:rPr>
          <w:rFonts w:eastAsia="Calibri"/>
        </w:rPr>
        <w:t>TFr</w:t>
      </w:r>
      <w:proofErr w:type="spellEnd"/>
      <w:r w:rsidRPr="00D94C33">
        <w:rPr>
          <w:rFonts w:eastAsia="Calibri"/>
        </w:rPr>
        <w:t xml:space="preserve">. 1’695 und das Anlagevermögen um </w:t>
      </w:r>
      <w:proofErr w:type="spellStart"/>
      <w:r w:rsidRPr="00D94C33">
        <w:rPr>
          <w:rFonts w:eastAsia="Calibri"/>
        </w:rPr>
        <w:t>TFr</w:t>
      </w:r>
      <w:proofErr w:type="spellEnd"/>
      <w:r w:rsidRPr="00D94C33">
        <w:rPr>
          <w:rFonts w:eastAsia="Calibri"/>
        </w:rPr>
        <w:t xml:space="preserve">. 3’940 zu. Auf der Finanzierungsseite (Passivseite) sind die Werte für die kurzfristigen und langfristigen Verbindlichkeiten um </w:t>
      </w:r>
      <w:proofErr w:type="spellStart"/>
      <w:r w:rsidRPr="00D94C33">
        <w:rPr>
          <w:rFonts w:eastAsia="Calibri"/>
        </w:rPr>
        <w:t>TFr</w:t>
      </w:r>
      <w:proofErr w:type="spellEnd"/>
      <w:r w:rsidRPr="00D94C33">
        <w:rPr>
          <w:rFonts w:eastAsia="Calibri"/>
        </w:rPr>
        <w:t xml:space="preserve">. 651 angestiegen bzw. um </w:t>
      </w:r>
      <w:proofErr w:type="spellStart"/>
      <w:r w:rsidRPr="00D94C33">
        <w:rPr>
          <w:rFonts w:eastAsia="Calibri"/>
        </w:rPr>
        <w:t>TFr</w:t>
      </w:r>
      <w:proofErr w:type="spellEnd"/>
      <w:r w:rsidRPr="00D94C33">
        <w:rPr>
          <w:rFonts w:eastAsia="Calibri"/>
        </w:rPr>
        <w:t xml:space="preserve">. 3’631 zurückgegangen, während das zweckgebundene Fondskapital um </w:t>
      </w:r>
      <w:proofErr w:type="spellStart"/>
      <w:r w:rsidRPr="00D94C33">
        <w:rPr>
          <w:rFonts w:eastAsia="Calibri"/>
        </w:rPr>
        <w:t>TFr</w:t>
      </w:r>
      <w:proofErr w:type="spellEnd"/>
      <w:r w:rsidRPr="00D94C33">
        <w:rPr>
          <w:rFonts w:eastAsia="Calibri"/>
        </w:rPr>
        <w:t xml:space="preserve">. 4’690 zunahm. Das Organisationskapital erhöhte sich infolge des operativen Betriebsgewinnes 2019 um </w:t>
      </w:r>
      <w:proofErr w:type="spellStart"/>
      <w:r w:rsidRPr="00D94C33">
        <w:rPr>
          <w:rFonts w:eastAsia="Calibri"/>
        </w:rPr>
        <w:t>TFr</w:t>
      </w:r>
      <w:proofErr w:type="spellEnd"/>
      <w:r w:rsidRPr="00D94C33">
        <w:rPr>
          <w:rFonts w:eastAsia="Calibri"/>
        </w:rPr>
        <w:t>. 4’063.</w:t>
      </w:r>
    </w:p>
    <w:p w14:paraId="422DFF00" w14:textId="1760431C" w:rsidR="00735C20" w:rsidRPr="00D94C33" w:rsidRDefault="00735C20" w:rsidP="00735C20">
      <w:pPr>
        <w:rPr>
          <w:rFonts w:eastAsia="Calibri"/>
        </w:rPr>
      </w:pPr>
      <w:r w:rsidRPr="00D94C33">
        <w:rPr>
          <w:rFonts w:eastAsia="Calibri"/>
        </w:rPr>
        <w:t xml:space="preserve">Die Betriebsrechnung 2019 hat Einnahmen von </w:t>
      </w:r>
      <w:proofErr w:type="spellStart"/>
      <w:r w:rsidRPr="00D94C33">
        <w:rPr>
          <w:rFonts w:eastAsia="Calibri"/>
        </w:rPr>
        <w:t>TFr</w:t>
      </w:r>
      <w:proofErr w:type="spellEnd"/>
      <w:r w:rsidRPr="00D94C33">
        <w:rPr>
          <w:rFonts w:eastAsia="Calibri"/>
        </w:rPr>
        <w:t xml:space="preserve">. 21’937 und Ausgaben von </w:t>
      </w:r>
      <w:proofErr w:type="spellStart"/>
      <w:r w:rsidRPr="00D94C33">
        <w:rPr>
          <w:rFonts w:eastAsia="Calibri"/>
        </w:rPr>
        <w:t>TFr</w:t>
      </w:r>
      <w:proofErr w:type="spellEnd"/>
      <w:r w:rsidRPr="00D94C33">
        <w:rPr>
          <w:rFonts w:eastAsia="Calibri"/>
        </w:rPr>
        <w:t xml:space="preserve">. 22’197 ausgewiesen. Die Betriebsrechnung schloss mit einem positiven Jahresergebnis vor Fondsveränderungen von </w:t>
      </w:r>
      <w:proofErr w:type="spellStart"/>
      <w:r w:rsidRPr="00D94C33">
        <w:rPr>
          <w:rFonts w:eastAsia="Calibri"/>
        </w:rPr>
        <w:t>TFr</w:t>
      </w:r>
      <w:proofErr w:type="spellEnd"/>
      <w:r w:rsidRPr="00D94C33">
        <w:rPr>
          <w:rFonts w:eastAsia="Calibri"/>
        </w:rPr>
        <w:t xml:space="preserve">. 8’933 ab, das Vorjahr schloss </w:t>
      </w:r>
      <w:r w:rsidR="005D3031" w:rsidRPr="00D94C33">
        <w:rPr>
          <w:rFonts w:eastAsia="Calibri"/>
        </w:rPr>
        <w:t>im Vergleich</w:t>
      </w:r>
      <w:r w:rsidR="005D3031" w:rsidRPr="00D94C33">
        <w:rPr>
          <w:rFonts w:eastAsia="Calibri"/>
        </w:rPr>
        <w:t xml:space="preserve"> </w:t>
      </w:r>
      <w:r w:rsidRPr="00D94C33">
        <w:rPr>
          <w:rFonts w:eastAsia="Calibri"/>
        </w:rPr>
        <w:t xml:space="preserve">negativ ab mit </w:t>
      </w:r>
      <w:proofErr w:type="spellStart"/>
      <w:r w:rsidRPr="00D94C33">
        <w:rPr>
          <w:rFonts w:eastAsia="Calibri"/>
        </w:rPr>
        <w:t>TFr</w:t>
      </w:r>
      <w:proofErr w:type="spellEnd"/>
      <w:r w:rsidRPr="00D94C33">
        <w:rPr>
          <w:rFonts w:eastAsia="Calibri"/>
        </w:rPr>
        <w:t>. 486.</w:t>
      </w:r>
    </w:p>
    <w:p w14:paraId="799C6C0D" w14:textId="69E9C2B2" w:rsidR="00735C20" w:rsidRPr="00D94C33" w:rsidRDefault="00735C20" w:rsidP="00735C20">
      <w:pPr>
        <w:rPr>
          <w:rFonts w:eastAsia="Calibri"/>
        </w:rPr>
      </w:pPr>
      <w:r w:rsidRPr="00D94C33">
        <w:rPr>
          <w:rFonts w:eastAsia="Calibri"/>
        </w:rPr>
        <w:t xml:space="preserve">Das ausgesprochen gute Betriebsergebnis 2019 ist dem Finanzergebnis von </w:t>
      </w:r>
      <w:proofErr w:type="spellStart"/>
      <w:r w:rsidRPr="00D94C33">
        <w:rPr>
          <w:rFonts w:eastAsia="Calibri"/>
        </w:rPr>
        <w:t>TFr</w:t>
      </w:r>
      <w:proofErr w:type="spellEnd"/>
      <w:r w:rsidRPr="00D94C33">
        <w:rPr>
          <w:rFonts w:eastAsia="Calibri"/>
        </w:rPr>
        <w:t>. 9’282 zuzuschreiben, welches das ordentliche Ergebnis aus dem Wertschriftenportefeuille</w:t>
      </w:r>
      <w:r w:rsidR="0092721F">
        <w:rPr>
          <w:rFonts w:eastAsia="Calibri"/>
        </w:rPr>
        <w:t>,</w:t>
      </w:r>
      <w:r w:rsidRPr="00D94C33">
        <w:rPr>
          <w:rFonts w:eastAsia="Calibri"/>
        </w:rPr>
        <w:t xml:space="preserve"> aber auch den Verkaufsgewinn aus der Veräusserung der Beteiligung </w:t>
      </w:r>
      <w:proofErr w:type="spellStart"/>
      <w:r w:rsidRPr="00D94C33">
        <w:rPr>
          <w:rFonts w:eastAsia="Calibri"/>
        </w:rPr>
        <w:t>Solsana</w:t>
      </w:r>
      <w:proofErr w:type="spellEnd"/>
      <w:r w:rsidRPr="00D94C33">
        <w:rPr>
          <w:rFonts w:eastAsia="Calibri"/>
        </w:rPr>
        <w:t xml:space="preserve"> AG von </w:t>
      </w:r>
      <w:proofErr w:type="spellStart"/>
      <w:r w:rsidRPr="00D94C33">
        <w:rPr>
          <w:rFonts w:eastAsia="Calibri"/>
        </w:rPr>
        <w:t>TFr</w:t>
      </w:r>
      <w:proofErr w:type="spellEnd"/>
      <w:r w:rsidRPr="00D94C33">
        <w:rPr>
          <w:rFonts w:eastAsia="Calibri"/>
        </w:rPr>
        <w:t>. 9’009 beinhaltet.</w:t>
      </w:r>
    </w:p>
    <w:p w14:paraId="00EA32C0" w14:textId="77777777" w:rsidR="00735C20" w:rsidRPr="00D94C33" w:rsidRDefault="00735C20" w:rsidP="00735C20">
      <w:pPr>
        <w:rPr>
          <w:rFonts w:eastAsia="Calibri"/>
        </w:rPr>
      </w:pPr>
      <w:r w:rsidRPr="00D94C33">
        <w:rPr>
          <w:rFonts w:eastAsia="Calibri"/>
        </w:rPr>
        <w:t xml:space="preserve">Den zweckgebundenen Fonds wurden </w:t>
      </w:r>
      <w:proofErr w:type="spellStart"/>
      <w:r w:rsidRPr="00D94C33">
        <w:rPr>
          <w:rFonts w:eastAsia="Calibri"/>
        </w:rPr>
        <w:t>TFr</w:t>
      </w:r>
      <w:proofErr w:type="spellEnd"/>
      <w:r w:rsidRPr="00D94C33">
        <w:rPr>
          <w:rFonts w:eastAsia="Calibri"/>
        </w:rPr>
        <w:t xml:space="preserve">. 4’690 für die dementsprechenden Fondszwecke zugeführt. Daneben sind im Organisationskapital Fondsentnahmen von </w:t>
      </w:r>
      <w:proofErr w:type="spellStart"/>
      <w:r w:rsidRPr="00D94C33">
        <w:rPr>
          <w:rFonts w:eastAsia="Calibri"/>
        </w:rPr>
        <w:t>TFr</w:t>
      </w:r>
      <w:proofErr w:type="spellEnd"/>
      <w:r w:rsidRPr="00D94C33">
        <w:rPr>
          <w:rFonts w:eastAsia="Calibri"/>
        </w:rPr>
        <w:t xml:space="preserve">. 3’298 abgewickelt worden, und der Gewinn betrug folglich </w:t>
      </w:r>
      <w:proofErr w:type="spellStart"/>
      <w:r w:rsidRPr="00D94C33">
        <w:rPr>
          <w:rFonts w:eastAsia="Calibri"/>
        </w:rPr>
        <w:t>TFr</w:t>
      </w:r>
      <w:proofErr w:type="spellEnd"/>
      <w:r w:rsidRPr="00D94C33">
        <w:rPr>
          <w:rFonts w:eastAsia="Calibri"/>
        </w:rPr>
        <w:t>. 7’414 (nach Minderheitsanteilen).</w:t>
      </w:r>
    </w:p>
    <w:p w14:paraId="33A9A553" w14:textId="77777777" w:rsidR="00735C20" w:rsidRPr="00DF0FDE" w:rsidRDefault="00735C20" w:rsidP="00735C20">
      <w:r w:rsidRPr="00D94C33">
        <w:rPr>
          <w:rFonts w:eastAsia="Calibri"/>
        </w:rPr>
        <w:t xml:space="preserve">Dieses äusserst positive Ergebnis hat die Kapitalsubstanz wesentlich gestärkt. Der SBV ist dennoch weiterhin bestrebt, auf den wirtschaftlichen </w:t>
      </w:r>
      <w:r w:rsidRPr="00D94C33">
        <w:rPr>
          <w:rFonts w:eastAsia="Calibri"/>
        </w:rPr>
        <w:lastRenderedPageBreak/>
        <w:t>Fortbestand zu achten, um seine statutarische Zweckbestimmung auch langfristig zu sichern.</w:t>
      </w:r>
      <w:r w:rsidRPr="001635B3">
        <w:t xml:space="preserve"> </w:t>
      </w:r>
    </w:p>
    <w:p w14:paraId="1D8127DB" w14:textId="77777777" w:rsidR="00735C20" w:rsidRDefault="00735C20" w:rsidP="00735C20">
      <w:pPr>
        <w:pStyle w:val="berschrift2"/>
      </w:pPr>
      <w:r w:rsidRPr="00243CCB">
        <w:t>Bilanz i</w:t>
      </w:r>
      <w:r>
        <w:t xml:space="preserve">n </w:t>
      </w:r>
      <w:proofErr w:type="spellStart"/>
      <w:r>
        <w:t>TFr</w:t>
      </w:r>
      <w:proofErr w:type="spellEnd"/>
      <w:r>
        <w:t>.</w:t>
      </w:r>
    </w:p>
    <w:tbl>
      <w:tblPr>
        <w:tblW w:w="5150" w:type="pct"/>
        <w:tblInd w:w="8" w:type="dxa"/>
        <w:tblLayout w:type="fixed"/>
        <w:tblCellMar>
          <w:left w:w="0" w:type="dxa"/>
          <w:right w:w="0" w:type="dxa"/>
        </w:tblCellMar>
        <w:tblLook w:val="0000" w:firstRow="0" w:lastRow="0" w:firstColumn="0" w:lastColumn="0" w:noHBand="0" w:noVBand="0"/>
      </w:tblPr>
      <w:tblGrid>
        <w:gridCol w:w="6521"/>
        <w:gridCol w:w="1701"/>
        <w:gridCol w:w="1577"/>
      </w:tblGrid>
      <w:tr w:rsidR="00735C20" w:rsidRPr="00243CCB" w14:paraId="5B8EF399" w14:textId="77777777" w:rsidTr="00E94CB7">
        <w:trPr>
          <w:trHeight w:hRule="exact" w:val="510"/>
        </w:trPr>
        <w:tc>
          <w:tcPr>
            <w:tcW w:w="9799" w:type="dxa"/>
            <w:gridSpan w:val="3"/>
            <w:tcBorders>
              <w:top w:val="single" w:sz="6" w:space="0" w:color="auto"/>
              <w:left w:val="single" w:sz="6" w:space="0" w:color="auto"/>
              <w:bottom w:val="single" w:sz="8" w:space="0" w:color="000000"/>
              <w:right w:val="single" w:sz="8" w:space="0" w:color="000000"/>
            </w:tcBorders>
            <w:tcMar>
              <w:top w:w="0" w:type="dxa"/>
              <w:left w:w="0" w:type="dxa"/>
              <w:bottom w:w="0" w:type="dxa"/>
              <w:right w:w="0" w:type="dxa"/>
            </w:tcMar>
          </w:tcPr>
          <w:p w14:paraId="7EE2BD8E" w14:textId="77777777" w:rsidR="00735C20" w:rsidRPr="00243CCB" w:rsidRDefault="00735C20" w:rsidP="00E94CB7">
            <w:pPr>
              <w:widowControl w:val="0"/>
              <w:tabs>
                <w:tab w:val="right" w:pos="8222"/>
                <w:tab w:val="right" w:pos="9752"/>
              </w:tabs>
              <w:autoSpaceDE w:val="0"/>
              <w:autoSpaceDN w:val="0"/>
              <w:adjustRightInd w:val="0"/>
              <w:spacing w:after="4" w:line="350" w:lineRule="atLeast"/>
              <w:jc w:val="both"/>
              <w:textAlignment w:val="center"/>
              <w:rPr>
                <w:rFonts w:ascii="HelveticaNeue" w:hAnsi="HelveticaNeue" w:cs="HelveticaNeue"/>
                <w:color w:val="000000"/>
                <w:spacing w:val="1"/>
                <w:kern w:val="0"/>
              </w:rPr>
            </w:pPr>
            <w:r w:rsidRPr="00243CCB">
              <w:rPr>
                <w:rFonts w:ascii="HelveticaNeue-Bold" w:hAnsi="HelveticaNeue-Bold" w:cs="HelveticaNeue-Bold"/>
                <w:b/>
                <w:bCs/>
                <w:color w:val="2B2C84"/>
                <w:spacing w:val="1"/>
                <w:kern w:val="0"/>
                <w:sz w:val="40"/>
                <w:szCs w:val="40"/>
              </w:rPr>
              <w:t>Aktiven</w:t>
            </w:r>
            <w:r w:rsidRPr="00243CCB">
              <w:rPr>
                <w:rFonts w:ascii="MinionPro-Regular" w:hAnsi="MinionPro-Regular" w:cs="MinionPro-Regular"/>
                <w:color w:val="000000"/>
                <w:kern w:val="0"/>
                <w:sz w:val="36"/>
                <w:szCs w:val="36"/>
                <w:lang w:val="de-DE"/>
              </w:rPr>
              <w:tab/>
            </w:r>
            <w:r w:rsidRPr="00243CCB">
              <w:rPr>
                <w:rFonts w:ascii="HelveticaNeue-Bold" w:hAnsi="HelveticaNeue-Bold" w:cs="HelveticaNeue-Bold"/>
                <w:b/>
                <w:bCs/>
                <w:color w:val="2B2C84"/>
                <w:spacing w:val="1"/>
                <w:kern w:val="0"/>
              </w:rPr>
              <w:t>31.12.201</w:t>
            </w:r>
            <w:r>
              <w:rPr>
                <w:rFonts w:ascii="HelveticaNeue-Bold" w:hAnsi="HelveticaNeue-Bold" w:cs="HelveticaNeue-Bold"/>
                <w:b/>
                <w:bCs/>
                <w:color w:val="2B2C84"/>
                <w:spacing w:val="1"/>
                <w:kern w:val="0"/>
              </w:rPr>
              <w:t>9</w:t>
            </w:r>
            <w:r w:rsidRPr="00243CCB">
              <w:rPr>
                <w:rFonts w:ascii="MinionPro-Regular" w:hAnsi="MinionPro-Regular" w:cs="MinionPro-Regular"/>
                <w:color w:val="000000"/>
                <w:kern w:val="0"/>
                <w:lang w:val="de-DE"/>
              </w:rPr>
              <w:tab/>
            </w:r>
            <w:r w:rsidRPr="00243CCB">
              <w:rPr>
                <w:rFonts w:ascii="HelveticaNeue-Bold" w:hAnsi="HelveticaNeue-Bold" w:cs="HelveticaNeue-Bold"/>
                <w:b/>
                <w:bCs/>
                <w:color w:val="2B2C84"/>
                <w:spacing w:val="1"/>
                <w:kern w:val="0"/>
              </w:rPr>
              <w:t>31.12.201</w:t>
            </w:r>
            <w:r>
              <w:rPr>
                <w:rFonts w:ascii="HelveticaNeue-Bold" w:hAnsi="HelveticaNeue-Bold" w:cs="HelveticaNeue-Bold"/>
                <w:b/>
                <w:bCs/>
                <w:color w:val="2B2C84"/>
                <w:spacing w:val="1"/>
                <w:kern w:val="0"/>
              </w:rPr>
              <w:t>8</w:t>
            </w:r>
          </w:p>
        </w:tc>
      </w:tr>
      <w:tr w:rsidR="00735C20" w:rsidRPr="00243CCB" w14:paraId="0EAA2E42" w14:textId="77777777" w:rsidTr="00E94CB7">
        <w:trPr>
          <w:trHeight w:hRule="exact" w:val="369"/>
        </w:trPr>
        <w:tc>
          <w:tcPr>
            <w:tcW w:w="652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6241252" w14:textId="77777777" w:rsidR="00735C20" w:rsidRPr="00243CCB" w:rsidRDefault="00735C20" w:rsidP="00E94CB7">
            <w:pPr>
              <w:widowControl w:val="0"/>
              <w:autoSpaceDE w:val="0"/>
              <w:autoSpaceDN w:val="0"/>
              <w:adjustRightInd w:val="0"/>
              <w:spacing w:after="20" w:line="350" w:lineRule="atLeast"/>
              <w:jc w:val="both"/>
              <w:textAlignment w:val="center"/>
              <w:rPr>
                <w:rFonts w:ascii="HelveticaNeue" w:hAnsi="HelveticaNeue" w:cs="HelveticaNeue"/>
                <w:color w:val="000000"/>
                <w:spacing w:val="1"/>
                <w:kern w:val="0"/>
              </w:rPr>
            </w:pPr>
            <w:r w:rsidRPr="00243CCB">
              <w:rPr>
                <w:rFonts w:ascii="HelveticaNeue-Bold" w:hAnsi="HelveticaNeue-Bold" w:cs="HelveticaNeue-Bold"/>
                <w:b/>
                <w:bCs/>
                <w:color w:val="000000"/>
                <w:spacing w:val="1"/>
                <w:kern w:val="0"/>
              </w:rPr>
              <w:t>Total</w:t>
            </w:r>
            <w:r>
              <w:rPr>
                <w:rFonts w:ascii="HelveticaNeue-Bold" w:hAnsi="HelveticaNeue-Bold" w:cs="HelveticaNeue-Bold"/>
                <w:b/>
                <w:bCs/>
                <w:color w:val="000000"/>
                <w:spacing w:val="1"/>
                <w:kern w:val="0"/>
              </w:rPr>
              <w:t xml:space="preserve"> </w:t>
            </w:r>
            <w:r w:rsidRPr="00243CCB">
              <w:rPr>
                <w:rFonts w:ascii="HelveticaNeue-Bold" w:hAnsi="HelveticaNeue-Bold" w:cs="HelveticaNeue-Bold"/>
                <w:b/>
                <w:bCs/>
                <w:color w:val="000000"/>
                <w:spacing w:val="1"/>
                <w:kern w:val="0"/>
              </w:rPr>
              <w:t>Aktiven</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0DF902F" w14:textId="77777777" w:rsidR="00735C20" w:rsidRPr="00243CCB" w:rsidRDefault="00735C20" w:rsidP="00E94CB7">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sidRPr="00243CCB">
              <w:rPr>
                <w:rFonts w:ascii="HelveticaNeue-Bold" w:hAnsi="HelveticaNeue-Bold" w:cs="HelveticaNeue-Bold"/>
                <w:b/>
                <w:bCs/>
                <w:color w:val="000000"/>
                <w:spacing w:val="1"/>
                <w:kern w:val="0"/>
                <w:lang w:val="de-DE"/>
              </w:rPr>
              <w:t>3</w:t>
            </w:r>
            <w:r>
              <w:rPr>
                <w:rFonts w:ascii="HelveticaNeue-Bold" w:hAnsi="HelveticaNeue-Bold" w:cs="HelveticaNeue-Bold"/>
                <w:b/>
                <w:bCs/>
                <w:color w:val="000000"/>
                <w:spacing w:val="1"/>
                <w:kern w:val="0"/>
                <w:lang w:val="de-DE"/>
              </w:rPr>
              <w:t>6</w:t>
            </w:r>
            <w:r w:rsidRPr="00243CCB">
              <w:rPr>
                <w:rFonts w:ascii="HelveticaNeue-Bold" w:hAnsi="HelveticaNeue-Bold" w:cs="HelveticaNeue-Bold"/>
                <w:b/>
                <w:bCs/>
                <w:color w:val="000000"/>
                <w:spacing w:val="1"/>
                <w:kern w:val="0"/>
                <w:lang w:val="de-DE"/>
              </w:rPr>
              <w:t>’</w:t>
            </w:r>
            <w:r>
              <w:rPr>
                <w:rFonts w:ascii="HelveticaNeue-Bold" w:hAnsi="HelveticaNeue-Bold" w:cs="HelveticaNeue-Bold"/>
                <w:b/>
                <w:bCs/>
                <w:color w:val="000000"/>
                <w:spacing w:val="1"/>
                <w:kern w:val="0"/>
                <w:lang w:val="de-DE"/>
              </w:rPr>
              <w:t>425</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BAB1DFD" w14:textId="77777777" w:rsidR="00735C20" w:rsidRPr="00243CCB" w:rsidRDefault="00735C20" w:rsidP="00E94CB7">
            <w:pPr>
              <w:widowControl w:val="0"/>
              <w:tabs>
                <w:tab w:val="center" w:pos="852"/>
                <w:tab w:val="right" w:pos="1704"/>
              </w:tabs>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sidRPr="00243CCB">
              <w:rPr>
                <w:rFonts w:ascii="HelveticaNeue-Bold" w:hAnsi="HelveticaNeue-Bold" w:cs="HelveticaNeue-Bold"/>
                <w:b/>
                <w:bCs/>
                <w:color w:val="000000"/>
                <w:spacing w:val="1"/>
                <w:kern w:val="0"/>
                <w:lang w:val="de-DE"/>
              </w:rPr>
              <w:t>30’790</w:t>
            </w:r>
          </w:p>
        </w:tc>
      </w:tr>
      <w:tr w:rsidR="00735C20" w:rsidRPr="00243CCB" w14:paraId="46C9E76E" w14:textId="77777777" w:rsidTr="00E94CB7">
        <w:trPr>
          <w:trHeight w:hRule="exact" w:val="369"/>
        </w:trPr>
        <w:tc>
          <w:tcPr>
            <w:tcW w:w="652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1BD538F" w14:textId="77777777" w:rsidR="00735C20" w:rsidRPr="00243CCB" w:rsidRDefault="00735C20" w:rsidP="00E94CB7">
            <w:pPr>
              <w:widowControl w:val="0"/>
              <w:autoSpaceDE w:val="0"/>
              <w:autoSpaceDN w:val="0"/>
              <w:adjustRightInd w:val="0"/>
              <w:spacing w:after="20" w:line="350" w:lineRule="atLeast"/>
              <w:jc w:val="both"/>
              <w:textAlignment w:val="center"/>
              <w:rPr>
                <w:rFonts w:ascii="HelveticaNeue" w:hAnsi="HelveticaNeue" w:cs="HelveticaNeue"/>
                <w:color w:val="000000"/>
                <w:spacing w:val="1"/>
                <w:kern w:val="0"/>
              </w:rPr>
            </w:pPr>
            <w:r w:rsidRPr="00243CCB">
              <w:rPr>
                <w:rFonts w:ascii="HelveticaNeue-Bold" w:hAnsi="HelveticaNeue-Bold" w:cs="HelveticaNeue-Bold"/>
                <w:b/>
                <w:bCs/>
                <w:color w:val="000000"/>
                <w:spacing w:val="1"/>
                <w:kern w:val="0"/>
              </w:rPr>
              <w:t>Umlaufvermögen</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73B7246" w14:textId="77777777" w:rsidR="00735C20" w:rsidRPr="00243CCB" w:rsidRDefault="00735C20" w:rsidP="00E94CB7">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9</w:t>
            </w:r>
            <w:r w:rsidRPr="00243CCB">
              <w:rPr>
                <w:rFonts w:ascii="HelveticaNeue-Bold" w:hAnsi="HelveticaNeue-Bold" w:cs="HelveticaNeue-Bold"/>
                <w:b/>
                <w:bCs/>
                <w:color w:val="000000"/>
                <w:spacing w:val="1"/>
                <w:kern w:val="0"/>
                <w:lang w:val="de-DE"/>
              </w:rPr>
              <w:t>’</w:t>
            </w:r>
            <w:r>
              <w:rPr>
                <w:rFonts w:ascii="HelveticaNeue-Bold" w:hAnsi="HelveticaNeue-Bold" w:cs="HelveticaNeue-Bold"/>
                <w:b/>
                <w:bCs/>
                <w:color w:val="000000"/>
                <w:spacing w:val="1"/>
                <w:kern w:val="0"/>
                <w:lang w:val="de-DE"/>
              </w:rPr>
              <w:t>101</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E9BB70A" w14:textId="77777777" w:rsidR="00735C20" w:rsidRPr="00243CCB" w:rsidRDefault="00735C20" w:rsidP="00E94CB7">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sidRPr="00243CCB">
              <w:rPr>
                <w:rFonts w:ascii="HelveticaNeue-Bold" w:hAnsi="HelveticaNeue-Bold" w:cs="HelveticaNeue-Bold"/>
                <w:b/>
                <w:bCs/>
                <w:color w:val="000000"/>
                <w:spacing w:val="1"/>
                <w:kern w:val="0"/>
                <w:lang w:val="de-DE"/>
              </w:rPr>
              <w:t>7’406</w:t>
            </w:r>
          </w:p>
        </w:tc>
      </w:tr>
      <w:tr w:rsidR="00735C20" w:rsidRPr="00243CCB" w14:paraId="502C4CD7" w14:textId="77777777" w:rsidTr="00E94CB7">
        <w:trPr>
          <w:trHeight w:hRule="exact" w:val="369"/>
        </w:trPr>
        <w:tc>
          <w:tcPr>
            <w:tcW w:w="6521"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4AC036E9" w14:textId="77777777" w:rsidR="00735C20" w:rsidRPr="00243CCB" w:rsidRDefault="00735C20" w:rsidP="00E94CB7">
            <w:pPr>
              <w:widowControl w:val="0"/>
              <w:autoSpaceDE w:val="0"/>
              <w:autoSpaceDN w:val="0"/>
              <w:adjustRightInd w:val="0"/>
              <w:spacing w:after="20" w:line="350" w:lineRule="atLeast"/>
              <w:jc w:val="both"/>
              <w:textAlignment w:val="center"/>
              <w:rPr>
                <w:rFonts w:ascii="HelveticaNeue" w:hAnsi="HelveticaNeue" w:cs="HelveticaNeue"/>
                <w:color w:val="000000"/>
                <w:spacing w:val="1"/>
                <w:kern w:val="0"/>
              </w:rPr>
            </w:pPr>
            <w:r w:rsidRPr="00243CCB">
              <w:rPr>
                <w:rFonts w:ascii="HelveticaNeue" w:hAnsi="HelveticaNeue" w:cs="HelveticaNeue"/>
                <w:color w:val="000000"/>
                <w:spacing w:val="1"/>
                <w:kern w:val="0"/>
              </w:rPr>
              <w:t>Flüssige Mittel</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B075B37" w14:textId="77777777" w:rsidR="00735C20" w:rsidRPr="00243CCB" w:rsidRDefault="00735C20" w:rsidP="00E94CB7">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sidRPr="00243CCB">
              <w:rPr>
                <w:rFonts w:ascii="HelveticaNeue" w:hAnsi="HelveticaNeue" w:cs="HelveticaNeue"/>
                <w:color w:val="000000"/>
                <w:spacing w:val="1"/>
                <w:kern w:val="0"/>
                <w:lang w:val="de-DE"/>
              </w:rPr>
              <w:t>5’</w:t>
            </w:r>
            <w:r>
              <w:rPr>
                <w:rFonts w:ascii="HelveticaNeue" w:hAnsi="HelveticaNeue" w:cs="HelveticaNeue"/>
                <w:color w:val="000000"/>
                <w:spacing w:val="1"/>
                <w:kern w:val="0"/>
                <w:lang w:val="de-DE"/>
              </w:rPr>
              <w:t>775</w:t>
            </w:r>
          </w:p>
        </w:tc>
        <w:tc>
          <w:tcPr>
            <w:tcW w:w="1577" w:type="dxa"/>
            <w:tcBorders>
              <w:top w:val="single" w:sz="8" w:space="0" w:color="000000"/>
              <w:left w:val="single" w:sz="6" w:space="0" w:color="auto"/>
              <w:bottom w:val="single" w:sz="8" w:space="0" w:color="000000"/>
              <w:right w:val="single" w:sz="6" w:space="0" w:color="000000"/>
            </w:tcBorders>
            <w:tcMar>
              <w:top w:w="0" w:type="dxa"/>
              <w:left w:w="0" w:type="dxa"/>
              <w:bottom w:w="0" w:type="dxa"/>
              <w:right w:w="0" w:type="dxa"/>
            </w:tcMar>
          </w:tcPr>
          <w:p w14:paraId="74432D43" w14:textId="77777777" w:rsidR="00735C20" w:rsidRPr="00243CCB" w:rsidRDefault="00735C20" w:rsidP="00E94CB7">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sidRPr="00243CCB">
              <w:rPr>
                <w:rFonts w:ascii="HelveticaNeue" w:hAnsi="HelveticaNeue" w:cs="HelveticaNeue"/>
                <w:color w:val="000000"/>
                <w:spacing w:val="1"/>
                <w:kern w:val="0"/>
                <w:lang w:val="de-DE"/>
              </w:rPr>
              <w:t>5’520</w:t>
            </w:r>
          </w:p>
        </w:tc>
      </w:tr>
      <w:tr w:rsidR="00735C20" w:rsidRPr="00243CCB" w14:paraId="571F975F" w14:textId="77777777" w:rsidTr="00E94CB7">
        <w:trPr>
          <w:trHeight w:hRule="exact" w:val="369"/>
        </w:trPr>
        <w:tc>
          <w:tcPr>
            <w:tcW w:w="6521"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4E8CA45A" w14:textId="77777777" w:rsidR="00735C20" w:rsidRPr="00243CCB" w:rsidRDefault="00735C20" w:rsidP="00E94CB7">
            <w:pPr>
              <w:widowControl w:val="0"/>
              <w:autoSpaceDE w:val="0"/>
              <w:autoSpaceDN w:val="0"/>
              <w:adjustRightInd w:val="0"/>
              <w:spacing w:after="20" w:line="350" w:lineRule="atLeast"/>
              <w:jc w:val="both"/>
              <w:textAlignment w:val="center"/>
              <w:rPr>
                <w:rFonts w:ascii="HelveticaNeue" w:hAnsi="HelveticaNeue" w:cs="HelveticaNeue"/>
                <w:color w:val="000000"/>
                <w:spacing w:val="1"/>
                <w:kern w:val="0"/>
              </w:rPr>
            </w:pPr>
            <w:r w:rsidRPr="00243CCB">
              <w:rPr>
                <w:rFonts w:ascii="HelveticaNeue" w:hAnsi="HelveticaNeue" w:cs="HelveticaNeue"/>
                <w:color w:val="000000"/>
                <w:spacing w:val="1"/>
                <w:kern w:val="0"/>
              </w:rPr>
              <w:t>Forderungen</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489FF25" w14:textId="77777777" w:rsidR="00735C20" w:rsidRPr="00243CCB" w:rsidRDefault="00735C20" w:rsidP="00E94CB7">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789</w:t>
            </w:r>
          </w:p>
        </w:tc>
        <w:tc>
          <w:tcPr>
            <w:tcW w:w="1577" w:type="dxa"/>
            <w:tcBorders>
              <w:top w:val="single" w:sz="8" w:space="0" w:color="000000"/>
              <w:left w:val="single" w:sz="6" w:space="0" w:color="auto"/>
              <w:bottom w:val="single" w:sz="8" w:space="0" w:color="000000"/>
              <w:right w:val="single" w:sz="6" w:space="0" w:color="000000"/>
            </w:tcBorders>
            <w:tcMar>
              <w:top w:w="0" w:type="dxa"/>
              <w:left w:w="0" w:type="dxa"/>
              <w:bottom w:w="0" w:type="dxa"/>
              <w:right w:w="0" w:type="dxa"/>
            </w:tcMar>
          </w:tcPr>
          <w:p w14:paraId="3D0DD7E1" w14:textId="77777777" w:rsidR="00735C20" w:rsidRPr="00243CCB" w:rsidRDefault="00735C20" w:rsidP="00E94CB7">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758</w:t>
            </w:r>
          </w:p>
        </w:tc>
      </w:tr>
      <w:tr w:rsidR="00735C20" w:rsidRPr="00243CCB" w14:paraId="685769D7" w14:textId="77777777" w:rsidTr="00E94CB7">
        <w:trPr>
          <w:trHeight w:hRule="exact" w:val="737"/>
        </w:trPr>
        <w:tc>
          <w:tcPr>
            <w:tcW w:w="6521"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71FF0009" w14:textId="77777777" w:rsidR="00735C20" w:rsidRPr="00243CCB" w:rsidRDefault="00735C20" w:rsidP="00E94CB7">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243CCB">
              <w:rPr>
                <w:rFonts w:ascii="HelveticaNeue" w:hAnsi="HelveticaNeue" w:cs="HelveticaNeue"/>
                <w:color w:val="000000"/>
                <w:spacing w:val="1"/>
                <w:kern w:val="0"/>
              </w:rPr>
              <w:t>Forderungen</w:t>
            </w:r>
            <w:r>
              <w:rPr>
                <w:rFonts w:ascii="HelveticaNeue" w:hAnsi="HelveticaNeue" w:cs="HelveticaNeue"/>
                <w:color w:val="000000"/>
                <w:spacing w:val="1"/>
                <w:kern w:val="0"/>
              </w:rPr>
              <w:t xml:space="preserve"> gegenüber nahestehenden Organisationen</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EB14205" w14:textId="77777777" w:rsidR="00735C20" w:rsidRPr="00243CCB" w:rsidRDefault="00735C20" w:rsidP="00E94CB7">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807</w:t>
            </w:r>
          </w:p>
        </w:tc>
        <w:tc>
          <w:tcPr>
            <w:tcW w:w="1577" w:type="dxa"/>
            <w:tcBorders>
              <w:top w:val="single" w:sz="8" w:space="0" w:color="000000"/>
              <w:left w:val="single" w:sz="6" w:space="0" w:color="auto"/>
              <w:bottom w:val="single" w:sz="8" w:space="0" w:color="000000"/>
              <w:right w:val="single" w:sz="6" w:space="0" w:color="000000"/>
            </w:tcBorders>
            <w:tcMar>
              <w:top w:w="0" w:type="dxa"/>
              <w:left w:w="0" w:type="dxa"/>
              <w:bottom w:w="0" w:type="dxa"/>
              <w:right w:w="0" w:type="dxa"/>
            </w:tcMar>
          </w:tcPr>
          <w:p w14:paraId="513E9142" w14:textId="77777777" w:rsidR="00735C20" w:rsidRPr="00243CCB" w:rsidRDefault="00735C20" w:rsidP="00E94CB7">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621</w:t>
            </w:r>
          </w:p>
        </w:tc>
      </w:tr>
      <w:tr w:rsidR="00735C20" w:rsidRPr="00243CCB" w14:paraId="0021AA9C" w14:textId="77777777" w:rsidTr="00E94CB7">
        <w:trPr>
          <w:trHeight w:hRule="exact" w:val="369"/>
        </w:trPr>
        <w:tc>
          <w:tcPr>
            <w:tcW w:w="6521"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7C844747" w14:textId="77777777" w:rsidR="00735C20" w:rsidRPr="00243CCB" w:rsidRDefault="00735C20" w:rsidP="00E94CB7">
            <w:pPr>
              <w:widowControl w:val="0"/>
              <w:autoSpaceDE w:val="0"/>
              <w:autoSpaceDN w:val="0"/>
              <w:adjustRightInd w:val="0"/>
              <w:spacing w:after="20" w:line="350" w:lineRule="atLeast"/>
              <w:jc w:val="both"/>
              <w:textAlignment w:val="center"/>
              <w:rPr>
                <w:rFonts w:ascii="HelveticaNeue" w:hAnsi="HelveticaNeue" w:cs="HelveticaNeue"/>
                <w:color w:val="000000"/>
                <w:spacing w:val="1"/>
                <w:kern w:val="0"/>
              </w:rPr>
            </w:pPr>
            <w:r w:rsidRPr="00243CCB">
              <w:rPr>
                <w:rFonts w:ascii="HelveticaNeue" w:hAnsi="HelveticaNeue" w:cs="HelveticaNeue"/>
                <w:color w:val="000000"/>
                <w:spacing w:val="1"/>
                <w:kern w:val="0"/>
              </w:rPr>
              <w:t>Vorräte und angefangene Arbeiten</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9AF5764" w14:textId="77777777" w:rsidR="00735C20" w:rsidRPr="00243CCB" w:rsidRDefault="00735C20" w:rsidP="00E94CB7">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409</w:t>
            </w:r>
          </w:p>
        </w:tc>
        <w:tc>
          <w:tcPr>
            <w:tcW w:w="1577" w:type="dxa"/>
            <w:tcBorders>
              <w:top w:val="single" w:sz="8" w:space="0" w:color="000000"/>
              <w:left w:val="single" w:sz="6" w:space="0" w:color="auto"/>
              <w:bottom w:val="single" w:sz="8" w:space="0" w:color="000000"/>
              <w:right w:val="single" w:sz="6" w:space="0" w:color="000000"/>
            </w:tcBorders>
            <w:tcMar>
              <w:top w:w="0" w:type="dxa"/>
              <w:left w:w="0" w:type="dxa"/>
              <w:bottom w:w="0" w:type="dxa"/>
              <w:right w:w="0" w:type="dxa"/>
            </w:tcMar>
          </w:tcPr>
          <w:p w14:paraId="56B8870C" w14:textId="77777777" w:rsidR="00735C20" w:rsidRPr="00243CCB" w:rsidRDefault="00735C20" w:rsidP="00E94CB7">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sidRPr="00243CCB">
              <w:rPr>
                <w:rFonts w:ascii="HelveticaNeue" w:hAnsi="HelveticaNeue" w:cs="HelveticaNeue"/>
                <w:color w:val="000000"/>
                <w:spacing w:val="1"/>
                <w:kern w:val="0"/>
                <w:lang w:val="de-DE"/>
              </w:rPr>
              <w:t>427</w:t>
            </w:r>
          </w:p>
        </w:tc>
      </w:tr>
      <w:tr w:rsidR="00735C20" w:rsidRPr="00243CCB" w14:paraId="0CDF5D09" w14:textId="77777777" w:rsidTr="00E94CB7">
        <w:trPr>
          <w:trHeight w:hRule="exact" w:val="369"/>
        </w:trPr>
        <w:tc>
          <w:tcPr>
            <w:tcW w:w="6521"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269ACE95" w14:textId="77777777" w:rsidR="00735C20" w:rsidRPr="00243CCB" w:rsidRDefault="00735C20" w:rsidP="00E94CB7">
            <w:pPr>
              <w:widowControl w:val="0"/>
              <w:autoSpaceDE w:val="0"/>
              <w:autoSpaceDN w:val="0"/>
              <w:adjustRightInd w:val="0"/>
              <w:spacing w:after="20" w:line="350" w:lineRule="atLeast"/>
              <w:jc w:val="both"/>
              <w:textAlignment w:val="center"/>
              <w:rPr>
                <w:rFonts w:ascii="HelveticaNeue" w:hAnsi="HelveticaNeue" w:cs="HelveticaNeue"/>
                <w:color w:val="000000"/>
                <w:spacing w:val="1"/>
                <w:kern w:val="0"/>
              </w:rPr>
            </w:pPr>
            <w:r w:rsidRPr="00243CCB">
              <w:rPr>
                <w:rFonts w:ascii="HelveticaNeue" w:hAnsi="HelveticaNeue" w:cs="HelveticaNeue"/>
                <w:color w:val="000000"/>
                <w:spacing w:val="1"/>
                <w:kern w:val="0"/>
              </w:rPr>
              <w:t>Aktive Rechnungsabgrenzung</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BF3EE8B" w14:textId="77777777" w:rsidR="00735C20" w:rsidRPr="00243CCB" w:rsidRDefault="00735C20" w:rsidP="00E94CB7">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1’321</w:t>
            </w:r>
          </w:p>
        </w:tc>
        <w:tc>
          <w:tcPr>
            <w:tcW w:w="1577" w:type="dxa"/>
            <w:tcBorders>
              <w:top w:val="single" w:sz="8" w:space="0" w:color="000000"/>
              <w:left w:val="single" w:sz="6" w:space="0" w:color="auto"/>
              <w:bottom w:val="single" w:sz="8" w:space="0" w:color="000000"/>
              <w:right w:val="single" w:sz="6" w:space="0" w:color="000000"/>
            </w:tcBorders>
            <w:tcMar>
              <w:top w:w="0" w:type="dxa"/>
              <w:left w:w="0" w:type="dxa"/>
              <w:bottom w:w="0" w:type="dxa"/>
              <w:right w:w="0" w:type="dxa"/>
            </w:tcMar>
          </w:tcPr>
          <w:p w14:paraId="78130623" w14:textId="77777777" w:rsidR="00735C20" w:rsidRPr="00243CCB" w:rsidRDefault="00735C20" w:rsidP="00E94CB7">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sidRPr="00243CCB">
              <w:rPr>
                <w:rFonts w:ascii="HelveticaNeue" w:hAnsi="HelveticaNeue" w:cs="HelveticaNeue"/>
                <w:color w:val="000000"/>
                <w:spacing w:val="1"/>
                <w:kern w:val="0"/>
                <w:lang w:val="de-DE"/>
              </w:rPr>
              <w:t>79</w:t>
            </w:r>
          </w:p>
        </w:tc>
      </w:tr>
      <w:tr w:rsidR="00735C20" w:rsidRPr="00243CCB" w14:paraId="288E7D59" w14:textId="77777777" w:rsidTr="00E94CB7">
        <w:trPr>
          <w:trHeight w:hRule="exact" w:val="227"/>
        </w:trPr>
        <w:tc>
          <w:tcPr>
            <w:tcW w:w="6521"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7000E088" w14:textId="77777777" w:rsidR="00735C20" w:rsidRPr="00243CCB" w:rsidRDefault="00735C20" w:rsidP="00E94CB7">
            <w:pPr>
              <w:widowControl w:val="0"/>
              <w:autoSpaceDE w:val="0"/>
              <w:autoSpaceDN w:val="0"/>
              <w:adjustRightInd w:val="0"/>
              <w:spacing w:after="20"/>
              <w:rPr>
                <w:rFonts w:ascii="HelveticaNeue-Bold" w:hAnsi="HelveticaNeue-Bold" w:cs="Times New Roman"/>
                <w:kern w:val="0"/>
                <w:sz w:val="24"/>
                <w:szCs w:val="24"/>
                <w:lang w:val="de-DE"/>
              </w:rPr>
            </w:pP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CB2BF6F" w14:textId="77777777" w:rsidR="00735C20" w:rsidRPr="00243CCB" w:rsidRDefault="00735C20" w:rsidP="00E94CB7">
            <w:pPr>
              <w:widowControl w:val="0"/>
              <w:autoSpaceDE w:val="0"/>
              <w:autoSpaceDN w:val="0"/>
              <w:adjustRightInd w:val="0"/>
              <w:spacing w:after="4"/>
              <w:rPr>
                <w:rFonts w:ascii="HelveticaNeue-Bold" w:hAnsi="HelveticaNeue-Bold" w:cs="Times New Roman"/>
                <w:kern w:val="0"/>
                <w:sz w:val="24"/>
                <w:szCs w:val="24"/>
                <w:lang w:val="de-DE"/>
              </w:rPr>
            </w:pPr>
          </w:p>
        </w:tc>
        <w:tc>
          <w:tcPr>
            <w:tcW w:w="1577" w:type="dxa"/>
            <w:tcBorders>
              <w:top w:val="single" w:sz="8" w:space="0" w:color="000000"/>
              <w:left w:val="single" w:sz="6" w:space="0" w:color="auto"/>
              <w:bottom w:val="single" w:sz="8" w:space="0" w:color="000000"/>
              <w:right w:val="single" w:sz="6" w:space="0" w:color="000000"/>
            </w:tcBorders>
            <w:tcMar>
              <w:top w:w="0" w:type="dxa"/>
              <w:left w:w="0" w:type="dxa"/>
              <w:bottom w:w="0" w:type="dxa"/>
              <w:right w:w="0" w:type="dxa"/>
            </w:tcMar>
          </w:tcPr>
          <w:p w14:paraId="2066F33F" w14:textId="77777777" w:rsidR="00735C20" w:rsidRPr="00243CCB" w:rsidRDefault="00735C20" w:rsidP="00E94CB7">
            <w:pPr>
              <w:widowControl w:val="0"/>
              <w:autoSpaceDE w:val="0"/>
              <w:autoSpaceDN w:val="0"/>
              <w:adjustRightInd w:val="0"/>
              <w:spacing w:after="4"/>
              <w:rPr>
                <w:rFonts w:ascii="HelveticaNeue-Bold" w:hAnsi="HelveticaNeue-Bold" w:cs="Times New Roman"/>
                <w:kern w:val="0"/>
                <w:sz w:val="24"/>
                <w:szCs w:val="24"/>
                <w:lang w:val="de-DE"/>
              </w:rPr>
            </w:pPr>
          </w:p>
        </w:tc>
      </w:tr>
      <w:tr w:rsidR="00735C20" w:rsidRPr="00243CCB" w14:paraId="12B9290E" w14:textId="77777777" w:rsidTr="00E94CB7">
        <w:trPr>
          <w:trHeight w:hRule="exact" w:val="369"/>
        </w:trPr>
        <w:tc>
          <w:tcPr>
            <w:tcW w:w="6521"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7D6B816A" w14:textId="77777777" w:rsidR="00735C20" w:rsidRPr="00243CCB" w:rsidRDefault="00735C20" w:rsidP="00E94CB7">
            <w:pPr>
              <w:widowControl w:val="0"/>
              <w:autoSpaceDE w:val="0"/>
              <w:autoSpaceDN w:val="0"/>
              <w:adjustRightInd w:val="0"/>
              <w:spacing w:after="20" w:line="350" w:lineRule="atLeast"/>
              <w:jc w:val="both"/>
              <w:textAlignment w:val="center"/>
              <w:rPr>
                <w:rFonts w:ascii="HelveticaNeue" w:hAnsi="HelveticaNeue" w:cs="HelveticaNeue"/>
                <w:color w:val="000000"/>
                <w:spacing w:val="1"/>
                <w:kern w:val="0"/>
              </w:rPr>
            </w:pPr>
            <w:r w:rsidRPr="00243CCB">
              <w:rPr>
                <w:rFonts w:ascii="HelveticaNeue-Bold" w:hAnsi="HelveticaNeue-Bold" w:cs="HelveticaNeue-Bold"/>
                <w:b/>
                <w:bCs/>
                <w:color w:val="000000"/>
                <w:spacing w:val="1"/>
                <w:kern w:val="0"/>
              </w:rPr>
              <w:t>Anlagevermögen</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050C7A8" w14:textId="77777777" w:rsidR="00735C20" w:rsidRPr="00243CCB" w:rsidRDefault="00735C20" w:rsidP="00E94CB7">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27</w:t>
            </w:r>
            <w:r w:rsidRPr="00243CCB">
              <w:rPr>
                <w:rFonts w:ascii="HelveticaNeue-Bold" w:hAnsi="HelveticaNeue-Bold" w:cs="HelveticaNeue-Bold"/>
                <w:b/>
                <w:bCs/>
                <w:color w:val="000000"/>
                <w:spacing w:val="1"/>
                <w:kern w:val="0"/>
                <w:lang w:val="de-DE"/>
              </w:rPr>
              <w:t>’</w:t>
            </w:r>
            <w:r>
              <w:rPr>
                <w:rFonts w:ascii="HelveticaNeue-Bold" w:hAnsi="HelveticaNeue-Bold" w:cs="HelveticaNeue-Bold"/>
                <w:b/>
                <w:bCs/>
                <w:color w:val="000000"/>
                <w:spacing w:val="1"/>
                <w:kern w:val="0"/>
                <w:lang w:val="de-DE"/>
              </w:rPr>
              <w:t>324</w:t>
            </w:r>
          </w:p>
        </w:tc>
        <w:tc>
          <w:tcPr>
            <w:tcW w:w="1577" w:type="dxa"/>
            <w:tcBorders>
              <w:top w:val="single" w:sz="8" w:space="0" w:color="000000"/>
              <w:left w:val="single" w:sz="6" w:space="0" w:color="auto"/>
              <w:bottom w:val="single" w:sz="8" w:space="0" w:color="000000"/>
              <w:right w:val="single" w:sz="6" w:space="0" w:color="000000"/>
            </w:tcBorders>
            <w:tcMar>
              <w:top w:w="0" w:type="dxa"/>
              <w:left w:w="0" w:type="dxa"/>
              <w:bottom w:w="0" w:type="dxa"/>
              <w:right w:w="0" w:type="dxa"/>
            </w:tcMar>
          </w:tcPr>
          <w:p w14:paraId="56082D28" w14:textId="77777777" w:rsidR="00735C20" w:rsidRPr="00243CCB" w:rsidRDefault="00735C20" w:rsidP="00E94CB7">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sidRPr="00243CCB">
              <w:rPr>
                <w:rFonts w:ascii="HelveticaNeue-Bold" w:hAnsi="HelveticaNeue-Bold" w:cs="HelveticaNeue-Bold"/>
                <w:b/>
                <w:bCs/>
                <w:color w:val="000000"/>
                <w:spacing w:val="1"/>
                <w:kern w:val="0"/>
                <w:lang w:val="de-DE"/>
              </w:rPr>
              <w:t>23’384</w:t>
            </w:r>
          </w:p>
        </w:tc>
      </w:tr>
      <w:tr w:rsidR="00735C20" w:rsidRPr="00243CCB" w14:paraId="5005744C" w14:textId="77777777" w:rsidTr="00E94CB7">
        <w:trPr>
          <w:trHeight w:hRule="exact" w:val="369"/>
        </w:trPr>
        <w:tc>
          <w:tcPr>
            <w:tcW w:w="6521"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6468C989" w14:textId="77777777" w:rsidR="00735C20" w:rsidRPr="00243CCB" w:rsidRDefault="00735C20" w:rsidP="00E94CB7">
            <w:pPr>
              <w:widowControl w:val="0"/>
              <w:autoSpaceDE w:val="0"/>
              <w:autoSpaceDN w:val="0"/>
              <w:adjustRightInd w:val="0"/>
              <w:spacing w:after="20" w:line="350" w:lineRule="atLeast"/>
              <w:jc w:val="both"/>
              <w:textAlignment w:val="center"/>
              <w:rPr>
                <w:rFonts w:ascii="HelveticaNeue" w:hAnsi="HelveticaNeue" w:cs="HelveticaNeue"/>
                <w:color w:val="000000"/>
                <w:spacing w:val="1"/>
                <w:kern w:val="0"/>
              </w:rPr>
            </w:pPr>
            <w:r w:rsidRPr="00243CCB">
              <w:rPr>
                <w:rFonts w:ascii="HelveticaNeue" w:hAnsi="HelveticaNeue" w:cs="HelveticaNeue"/>
                <w:color w:val="000000"/>
                <w:spacing w:val="1"/>
                <w:kern w:val="0"/>
              </w:rPr>
              <w:t>Sachanlagen und Immobilien</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308899A" w14:textId="77777777" w:rsidR="00735C20" w:rsidRPr="00243CCB" w:rsidRDefault="00735C20" w:rsidP="00E94CB7">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2</w:t>
            </w:r>
            <w:r w:rsidRPr="00243CCB">
              <w:rPr>
                <w:rFonts w:ascii="HelveticaNeue" w:hAnsi="HelveticaNeue" w:cs="HelveticaNeue"/>
                <w:color w:val="000000"/>
                <w:spacing w:val="1"/>
                <w:kern w:val="0"/>
                <w:lang w:val="de-DE"/>
              </w:rPr>
              <w:t>’</w:t>
            </w:r>
            <w:r>
              <w:rPr>
                <w:rFonts w:ascii="HelveticaNeue" w:hAnsi="HelveticaNeue" w:cs="HelveticaNeue"/>
                <w:color w:val="000000"/>
                <w:spacing w:val="1"/>
                <w:kern w:val="0"/>
                <w:lang w:val="de-DE"/>
              </w:rPr>
              <w:t>709</w:t>
            </w:r>
          </w:p>
        </w:tc>
        <w:tc>
          <w:tcPr>
            <w:tcW w:w="1577" w:type="dxa"/>
            <w:tcBorders>
              <w:top w:val="single" w:sz="8" w:space="0" w:color="000000"/>
              <w:left w:val="single" w:sz="6" w:space="0" w:color="auto"/>
              <w:bottom w:val="single" w:sz="8" w:space="0" w:color="000000"/>
              <w:right w:val="single" w:sz="6" w:space="0" w:color="000000"/>
            </w:tcBorders>
            <w:tcMar>
              <w:top w:w="0" w:type="dxa"/>
              <w:left w:w="0" w:type="dxa"/>
              <w:bottom w:w="0" w:type="dxa"/>
              <w:right w:w="0" w:type="dxa"/>
            </w:tcMar>
          </w:tcPr>
          <w:p w14:paraId="1993A3F4" w14:textId="77777777" w:rsidR="00735C20" w:rsidRPr="00243CCB" w:rsidRDefault="00735C20" w:rsidP="00E94CB7">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7</w:t>
            </w:r>
            <w:r w:rsidRPr="00243CCB">
              <w:rPr>
                <w:rFonts w:ascii="HelveticaNeue" w:hAnsi="HelveticaNeue" w:cs="HelveticaNeue"/>
                <w:color w:val="000000"/>
                <w:spacing w:val="1"/>
                <w:kern w:val="0"/>
                <w:lang w:val="de-DE"/>
              </w:rPr>
              <w:t>’</w:t>
            </w:r>
            <w:r>
              <w:rPr>
                <w:rFonts w:ascii="HelveticaNeue" w:hAnsi="HelveticaNeue" w:cs="HelveticaNeue"/>
                <w:color w:val="000000"/>
                <w:spacing w:val="1"/>
                <w:kern w:val="0"/>
                <w:lang w:val="de-DE"/>
              </w:rPr>
              <w:t>565</w:t>
            </w:r>
          </w:p>
        </w:tc>
      </w:tr>
      <w:tr w:rsidR="00735C20" w:rsidRPr="00243CCB" w14:paraId="10F0156E" w14:textId="77777777" w:rsidTr="00E94CB7">
        <w:trPr>
          <w:trHeight w:hRule="exact" w:val="369"/>
        </w:trPr>
        <w:tc>
          <w:tcPr>
            <w:tcW w:w="652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C4B6B56" w14:textId="77777777" w:rsidR="00735C20" w:rsidRPr="00243CCB" w:rsidRDefault="00735C20" w:rsidP="00E94CB7">
            <w:pPr>
              <w:widowControl w:val="0"/>
              <w:autoSpaceDE w:val="0"/>
              <w:autoSpaceDN w:val="0"/>
              <w:adjustRightInd w:val="0"/>
              <w:spacing w:after="20" w:line="350" w:lineRule="atLeast"/>
              <w:jc w:val="both"/>
              <w:textAlignment w:val="center"/>
              <w:rPr>
                <w:rFonts w:ascii="HelveticaNeue" w:hAnsi="HelveticaNeue" w:cs="HelveticaNeue"/>
                <w:color w:val="000000"/>
                <w:spacing w:val="1"/>
                <w:kern w:val="0"/>
              </w:rPr>
            </w:pPr>
            <w:r w:rsidRPr="00243CCB">
              <w:rPr>
                <w:rFonts w:ascii="HelveticaNeue" w:hAnsi="HelveticaNeue" w:cs="HelveticaNeue"/>
                <w:color w:val="000000"/>
                <w:spacing w:val="1"/>
                <w:kern w:val="0"/>
              </w:rPr>
              <w:t>Finanzanlagen</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461B960" w14:textId="77777777" w:rsidR="00735C20" w:rsidRPr="00243CCB" w:rsidRDefault="00735C20" w:rsidP="00E94CB7">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24</w:t>
            </w:r>
            <w:r w:rsidRPr="00243CCB">
              <w:rPr>
                <w:rFonts w:ascii="HelveticaNeue" w:hAnsi="HelveticaNeue" w:cs="HelveticaNeue"/>
                <w:color w:val="000000"/>
                <w:spacing w:val="1"/>
                <w:kern w:val="0"/>
                <w:lang w:val="de-DE"/>
              </w:rPr>
              <w:t>’</w:t>
            </w:r>
            <w:r>
              <w:rPr>
                <w:rFonts w:ascii="HelveticaNeue" w:hAnsi="HelveticaNeue" w:cs="HelveticaNeue"/>
                <w:color w:val="000000"/>
                <w:spacing w:val="1"/>
                <w:kern w:val="0"/>
                <w:lang w:val="de-DE"/>
              </w:rPr>
              <w:t>530</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41190E2" w14:textId="77777777" w:rsidR="00735C20" w:rsidRPr="00243CCB" w:rsidRDefault="00735C20" w:rsidP="00E94CB7">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sidRPr="00243CCB">
              <w:rPr>
                <w:rFonts w:ascii="HelveticaNeue" w:hAnsi="HelveticaNeue" w:cs="HelveticaNeue"/>
                <w:color w:val="000000"/>
                <w:spacing w:val="1"/>
                <w:kern w:val="0"/>
                <w:lang w:val="de-DE"/>
              </w:rPr>
              <w:t>15’792</w:t>
            </w:r>
          </w:p>
        </w:tc>
      </w:tr>
      <w:tr w:rsidR="00735C20" w:rsidRPr="00243CCB" w14:paraId="3F342FDF" w14:textId="77777777" w:rsidTr="00E94CB7">
        <w:trPr>
          <w:trHeight w:hRule="exact" w:val="369"/>
        </w:trPr>
        <w:tc>
          <w:tcPr>
            <w:tcW w:w="652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572E2F1" w14:textId="77777777" w:rsidR="00735C20" w:rsidRPr="00243CCB" w:rsidRDefault="00735C20" w:rsidP="00E94CB7">
            <w:pPr>
              <w:widowControl w:val="0"/>
              <w:autoSpaceDE w:val="0"/>
              <w:autoSpaceDN w:val="0"/>
              <w:adjustRightInd w:val="0"/>
              <w:spacing w:after="20" w:line="350" w:lineRule="atLeast"/>
              <w:jc w:val="both"/>
              <w:textAlignment w:val="center"/>
              <w:rPr>
                <w:rFonts w:ascii="HelveticaNeue" w:hAnsi="HelveticaNeue" w:cs="HelveticaNeue"/>
                <w:color w:val="000000"/>
                <w:spacing w:val="1"/>
                <w:kern w:val="0"/>
              </w:rPr>
            </w:pPr>
            <w:r w:rsidRPr="00243CCB">
              <w:rPr>
                <w:rFonts w:ascii="HelveticaNeue" w:hAnsi="HelveticaNeue" w:cs="HelveticaNeue"/>
                <w:color w:val="000000"/>
                <w:spacing w:val="1"/>
                <w:kern w:val="0"/>
              </w:rPr>
              <w:t>Immaterielle Anlagen</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3792A6B" w14:textId="77777777" w:rsidR="00735C20" w:rsidRPr="00243CCB" w:rsidRDefault="00735C20" w:rsidP="00E94CB7">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85</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A5D0FCE" w14:textId="77777777" w:rsidR="00735C20" w:rsidRPr="00243CCB" w:rsidRDefault="00735C20" w:rsidP="00E94CB7">
            <w:pPr>
              <w:widowControl w:val="0"/>
              <w:autoSpaceDE w:val="0"/>
              <w:autoSpaceDN w:val="0"/>
              <w:adjustRightInd w:val="0"/>
              <w:spacing w:after="4" w:line="350" w:lineRule="atLeast"/>
              <w:jc w:val="right"/>
              <w:textAlignment w:val="center"/>
              <w:rPr>
                <w:rFonts w:ascii="HelveticaNeue" w:hAnsi="HelveticaNeue" w:cs="HelveticaNeue"/>
                <w:color w:val="000000"/>
                <w:spacing w:val="1"/>
                <w:kern w:val="0"/>
                <w:lang w:val="de-DE"/>
              </w:rPr>
            </w:pPr>
            <w:r w:rsidRPr="00243CCB">
              <w:rPr>
                <w:rFonts w:ascii="HelveticaNeue" w:hAnsi="HelveticaNeue" w:cs="HelveticaNeue"/>
                <w:color w:val="000000"/>
                <w:spacing w:val="1"/>
                <w:kern w:val="0"/>
                <w:lang w:val="de-DE"/>
              </w:rPr>
              <w:t>27</w:t>
            </w:r>
          </w:p>
        </w:tc>
      </w:tr>
    </w:tbl>
    <w:p w14:paraId="501D5647" w14:textId="77777777" w:rsidR="00735C20" w:rsidRDefault="00735C20" w:rsidP="00735C20"/>
    <w:tbl>
      <w:tblPr>
        <w:tblW w:w="5149" w:type="pct"/>
        <w:tblInd w:w="8" w:type="dxa"/>
        <w:tblCellMar>
          <w:left w:w="0" w:type="dxa"/>
          <w:right w:w="0" w:type="dxa"/>
        </w:tblCellMar>
        <w:tblLook w:val="0000" w:firstRow="0" w:lastRow="0" w:firstColumn="0" w:lastColumn="0" w:noHBand="0" w:noVBand="0"/>
      </w:tblPr>
      <w:tblGrid>
        <w:gridCol w:w="6401"/>
        <w:gridCol w:w="1787"/>
        <w:gridCol w:w="1572"/>
      </w:tblGrid>
      <w:tr w:rsidR="00735C20" w:rsidRPr="00243CCB" w14:paraId="2899C956" w14:textId="77777777" w:rsidTr="00E94CB7">
        <w:trPr>
          <w:trHeight w:hRule="exact" w:val="510"/>
        </w:trPr>
        <w:tc>
          <w:tcPr>
            <w:tcW w:w="9798" w:type="dxa"/>
            <w:gridSpan w:val="3"/>
            <w:tcBorders>
              <w:top w:val="single" w:sz="6" w:space="0" w:color="auto"/>
              <w:left w:val="single" w:sz="6" w:space="0" w:color="auto"/>
              <w:bottom w:val="single" w:sz="8" w:space="0" w:color="000000"/>
              <w:right w:val="single" w:sz="8" w:space="0" w:color="000000"/>
            </w:tcBorders>
            <w:tcMar>
              <w:top w:w="0" w:type="dxa"/>
              <w:left w:w="0" w:type="dxa"/>
              <w:bottom w:w="0" w:type="dxa"/>
              <w:right w:w="0" w:type="dxa"/>
            </w:tcMar>
          </w:tcPr>
          <w:p w14:paraId="1083BA96" w14:textId="77777777" w:rsidR="00735C20" w:rsidRPr="00243CCB" w:rsidRDefault="00735C20" w:rsidP="00E94CB7">
            <w:pPr>
              <w:widowControl w:val="0"/>
              <w:tabs>
                <w:tab w:val="right" w:pos="8222"/>
                <w:tab w:val="right" w:pos="9752"/>
              </w:tabs>
              <w:autoSpaceDE w:val="0"/>
              <w:autoSpaceDN w:val="0"/>
              <w:adjustRightInd w:val="0"/>
              <w:spacing w:after="20" w:line="350" w:lineRule="atLeast"/>
              <w:jc w:val="both"/>
              <w:textAlignment w:val="center"/>
              <w:rPr>
                <w:rFonts w:ascii="HelveticaNeue" w:hAnsi="HelveticaNeue" w:cs="HelveticaNeue"/>
                <w:color w:val="000000"/>
                <w:spacing w:val="1"/>
                <w:kern w:val="0"/>
              </w:rPr>
            </w:pPr>
            <w:r w:rsidRPr="00243CCB">
              <w:rPr>
                <w:rFonts w:ascii="HelveticaNeue-Bold" w:hAnsi="HelveticaNeue-Bold" w:cs="HelveticaNeue-Bold"/>
                <w:b/>
                <w:bCs/>
                <w:color w:val="2B2C84"/>
                <w:spacing w:val="1"/>
                <w:kern w:val="0"/>
                <w:sz w:val="40"/>
                <w:szCs w:val="40"/>
              </w:rPr>
              <w:t>Passiven</w:t>
            </w:r>
            <w:r w:rsidRPr="00243CCB">
              <w:rPr>
                <w:rFonts w:ascii="MinionPro-Regular" w:hAnsi="MinionPro-Regular" w:cs="MinionPro-Regular"/>
                <w:color w:val="000000"/>
                <w:kern w:val="0"/>
                <w:sz w:val="36"/>
                <w:szCs w:val="36"/>
                <w:lang w:val="de-DE"/>
              </w:rPr>
              <w:tab/>
            </w:r>
            <w:r w:rsidRPr="00243CCB">
              <w:rPr>
                <w:rFonts w:ascii="HelveticaNeue-Bold" w:hAnsi="HelveticaNeue-Bold" w:cs="HelveticaNeue-Bold"/>
                <w:b/>
                <w:bCs/>
                <w:color w:val="2B2C84"/>
                <w:spacing w:val="1"/>
                <w:kern w:val="0"/>
              </w:rPr>
              <w:t>31.12.201</w:t>
            </w:r>
            <w:r>
              <w:rPr>
                <w:rFonts w:ascii="HelveticaNeue-Bold" w:hAnsi="HelveticaNeue-Bold" w:cs="HelveticaNeue-Bold"/>
                <w:b/>
                <w:bCs/>
                <w:color w:val="2B2C84"/>
                <w:spacing w:val="1"/>
                <w:kern w:val="0"/>
              </w:rPr>
              <w:t>9</w:t>
            </w:r>
            <w:r w:rsidRPr="00243CCB">
              <w:rPr>
                <w:rFonts w:ascii="MinionPro-Regular" w:hAnsi="MinionPro-Regular" w:cs="MinionPro-Regular"/>
                <w:color w:val="000000"/>
                <w:kern w:val="0"/>
                <w:lang w:val="de-DE"/>
              </w:rPr>
              <w:tab/>
            </w:r>
            <w:r w:rsidRPr="00243CCB">
              <w:rPr>
                <w:rFonts w:ascii="HelveticaNeue-Bold" w:hAnsi="HelveticaNeue-Bold" w:cs="HelveticaNeue-Bold"/>
                <w:b/>
                <w:bCs/>
                <w:color w:val="2B2C84"/>
                <w:spacing w:val="1"/>
                <w:kern w:val="0"/>
              </w:rPr>
              <w:t>31.12.201</w:t>
            </w:r>
            <w:r>
              <w:rPr>
                <w:rFonts w:ascii="HelveticaNeue-Bold" w:hAnsi="HelveticaNeue-Bold" w:cs="HelveticaNeue-Bold"/>
                <w:b/>
                <w:bCs/>
                <w:color w:val="2B2C84"/>
                <w:spacing w:val="1"/>
                <w:kern w:val="0"/>
              </w:rPr>
              <w:t>8</w:t>
            </w:r>
          </w:p>
        </w:tc>
      </w:tr>
      <w:tr w:rsidR="00735C20" w:rsidRPr="00243CCB" w14:paraId="199FF94B" w14:textId="77777777" w:rsidTr="00E94CB7">
        <w:trPr>
          <w:trHeight w:hRule="exact" w:val="368"/>
        </w:trPr>
        <w:tc>
          <w:tcPr>
            <w:tcW w:w="642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ECDAE9A" w14:textId="77777777" w:rsidR="00735C20" w:rsidRPr="00243CCB" w:rsidRDefault="00735C20" w:rsidP="00E94CB7">
            <w:pPr>
              <w:widowControl w:val="0"/>
              <w:tabs>
                <w:tab w:val="left" w:pos="1133"/>
              </w:tabs>
              <w:autoSpaceDE w:val="0"/>
              <w:autoSpaceDN w:val="0"/>
              <w:adjustRightInd w:val="0"/>
              <w:spacing w:after="20" w:line="350" w:lineRule="atLeast"/>
              <w:textAlignment w:val="center"/>
              <w:rPr>
                <w:rFonts w:ascii="HelveticaNeue" w:hAnsi="HelveticaNeue" w:cs="HelveticaNeue"/>
                <w:color w:val="000000"/>
                <w:spacing w:val="1"/>
                <w:kern w:val="0"/>
              </w:rPr>
            </w:pPr>
            <w:r w:rsidRPr="00243CCB">
              <w:rPr>
                <w:rFonts w:ascii="HelveticaNeue-Bold" w:hAnsi="HelveticaNeue-Bold" w:cs="HelveticaNeue-Bold"/>
                <w:b/>
                <w:bCs/>
                <w:color w:val="000000"/>
                <w:spacing w:val="1"/>
                <w:kern w:val="0"/>
              </w:rPr>
              <w:t>Total</w:t>
            </w:r>
            <w:r>
              <w:rPr>
                <w:rFonts w:ascii="HelveticaNeue-Bold" w:hAnsi="HelveticaNeue-Bold" w:cs="HelveticaNeue-Bold"/>
                <w:b/>
                <w:bCs/>
                <w:color w:val="000000"/>
                <w:spacing w:val="1"/>
                <w:kern w:val="0"/>
              </w:rPr>
              <w:t xml:space="preserve"> </w:t>
            </w:r>
            <w:r w:rsidRPr="00243CCB">
              <w:rPr>
                <w:rFonts w:ascii="HelveticaNeue-Bold" w:hAnsi="HelveticaNeue-Bold" w:cs="HelveticaNeue-Bold"/>
                <w:b/>
                <w:bCs/>
                <w:color w:val="000000"/>
                <w:spacing w:val="1"/>
                <w:kern w:val="0"/>
              </w:rPr>
              <w:t>Passiven</w:t>
            </w:r>
          </w:p>
        </w:tc>
        <w:tc>
          <w:tcPr>
            <w:tcW w:w="179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3B012ED" w14:textId="77777777" w:rsidR="00735C20" w:rsidRPr="00243CCB" w:rsidRDefault="00735C20" w:rsidP="00E94CB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36</w:t>
            </w:r>
            <w:r w:rsidRPr="00243CCB">
              <w:rPr>
                <w:rFonts w:ascii="HelveticaNeue-Bold" w:hAnsi="HelveticaNeue-Bold" w:cs="HelveticaNeue-Bold"/>
                <w:b/>
                <w:bCs/>
                <w:color w:val="000000"/>
                <w:spacing w:val="1"/>
                <w:kern w:val="0"/>
                <w:lang w:val="de-DE"/>
              </w:rPr>
              <w:t>’</w:t>
            </w:r>
            <w:r>
              <w:rPr>
                <w:rFonts w:ascii="HelveticaNeue-Bold" w:hAnsi="HelveticaNeue-Bold" w:cs="HelveticaNeue-Bold"/>
                <w:b/>
                <w:bCs/>
                <w:color w:val="000000"/>
                <w:spacing w:val="1"/>
                <w:kern w:val="0"/>
                <w:lang w:val="de-DE"/>
              </w:rPr>
              <w:t>425</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4D2E4CA" w14:textId="77777777" w:rsidR="00735C20" w:rsidRPr="00243CCB" w:rsidRDefault="00735C20" w:rsidP="00E94CB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243CCB">
              <w:rPr>
                <w:rFonts w:ascii="HelveticaNeue-Bold" w:hAnsi="HelveticaNeue-Bold" w:cs="HelveticaNeue-Bold"/>
                <w:b/>
                <w:bCs/>
                <w:color w:val="000000"/>
                <w:spacing w:val="1"/>
                <w:kern w:val="0"/>
                <w:lang w:val="de-DE"/>
              </w:rPr>
              <w:t>30’790</w:t>
            </w:r>
          </w:p>
        </w:tc>
      </w:tr>
      <w:tr w:rsidR="00735C20" w:rsidRPr="00243CCB" w14:paraId="5B49F41F" w14:textId="77777777" w:rsidTr="00E94CB7">
        <w:trPr>
          <w:trHeight w:hRule="exact" w:val="368"/>
        </w:trPr>
        <w:tc>
          <w:tcPr>
            <w:tcW w:w="642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92B78E8" w14:textId="77777777" w:rsidR="00735C20" w:rsidRPr="00243CCB" w:rsidRDefault="00735C20" w:rsidP="00E94CB7">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243CCB">
              <w:rPr>
                <w:rFonts w:ascii="HelveticaNeue-Bold" w:hAnsi="HelveticaNeue-Bold" w:cs="HelveticaNeue-Bold"/>
                <w:b/>
                <w:bCs/>
                <w:color w:val="000000"/>
                <w:spacing w:val="1"/>
                <w:kern w:val="0"/>
              </w:rPr>
              <w:t>Kurzfristige</w:t>
            </w:r>
            <w:r>
              <w:rPr>
                <w:rFonts w:ascii="HelveticaNeue-Bold" w:hAnsi="HelveticaNeue-Bold" w:cs="HelveticaNeue-Bold"/>
                <w:b/>
                <w:bCs/>
                <w:color w:val="000000"/>
                <w:spacing w:val="1"/>
                <w:kern w:val="0"/>
              </w:rPr>
              <w:t xml:space="preserve"> </w:t>
            </w:r>
            <w:r w:rsidRPr="00243CCB">
              <w:rPr>
                <w:rFonts w:ascii="HelveticaNeue-Bold" w:hAnsi="HelveticaNeue-Bold" w:cs="HelveticaNeue-Bold"/>
                <w:b/>
                <w:bCs/>
                <w:color w:val="000000"/>
                <w:spacing w:val="1"/>
                <w:kern w:val="0"/>
              </w:rPr>
              <w:t>Verbindlichkeiten</w:t>
            </w:r>
          </w:p>
        </w:tc>
        <w:tc>
          <w:tcPr>
            <w:tcW w:w="179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3CA1AC7" w14:textId="77777777" w:rsidR="00735C20" w:rsidRPr="00243CCB" w:rsidRDefault="00735C20" w:rsidP="00E94CB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2</w:t>
            </w:r>
            <w:r w:rsidRPr="00243CCB">
              <w:rPr>
                <w:rFonts w:ascii="HelveticaNeue-Bold" w:hAnsi="HelveticaNeue-Bold" w:cs="HelveticaNeue-Bold"/>
                <w:b/>
                <w:bCs/>
                <w:color w:val="000000"/>
                <w:spacing w:val="1"/>
                <w:kern w:val="0"/>
                <w:lang w:val="de-DE"/>
              </w:rPr>
              <w:t>’</w:t>
            </w:r>
            <w:r>
              <w:rPr>
                <w:rFonts w:ascii="HelveticaNeue-Bold" w:hAnsi="HelveticaNeue-Bold" w:cs="HelveticaNeue-Bold"/>
                <w:b/>
                <w:bCs/>
                <w:color w:val="000000"/>
                <w:spacing w:val="1"/>
                <w:kern w:val="0"/>
                <w:lang w:val="de-DE"/>
              </w:rPr>
              <w:t>545</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B71E422" w14:textId="77777777" w:rsidR="00735C20" w:rsidRPr="00243CCB" w:rsidRDefault="00735C20" w:rsidP="00E94CB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243CCB">
              <w:rPr>
                <w:rFonts w:ascii="HelveticaNeue-Bold" w:hAnsi="HelveticaNeue-Bold" w:cs="HelveticaNeue-Bold"/>
                <w:b/>
                <w:bCs/>
                <w:color w:val="000000"/>
                <w:spacing w:val="1"/>
                <w:kern w:val="0"/>
                <w:lang w:val="de-DE"/>
              </w:rPr>
              <w:t>1’894</w:t>
            </w:r>
          </w:p>
        </w:tc>
      </w:tr>
      <w:tr w:rsidR="00735C20" w:rsidRPr="00243CCB" w14:paraId="2C1088E6" w14:textId="77777777" w:rsidTr="00E94CB7">
        <w:trPr>
          <w:trHeight w:val="369"/>
        </w:trPr>
        <w:tc>
          <w:tcPr>
            <w:tcW w:w="642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F272832" w14:textId="77777777" w:rsidR="00735C20" w:rsidRPr="00243CCB" w:rsidRDefault="00735C20" w:rsidP="00E94CB7">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243CCB">
              <w:rPr>
                <w:rFonts w:ascii="HelveticaNeue" w:hAnsi="HelveticaNeue" w:cs="HelveticaNeue"/>
                <w:color w:val="000000"/>
                <w:spacing w:val="1"/>
                <w:kern w:val="0"/>
              </w:rPr>
              <w:t>Verbindlichkeiten gegenüber Dritten</w:t>
            </w:r>
          </w:p>
        </w:tc>
        <w:tc>
          <w:tcPr>
            <w:tcW w:w="179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C3DE552" w14:textId="77777777" w:rsidR="00735C20" w:rsidRPr="00243CCB" w:rsidRDefault="00735C20" w:rsidP="00E94CB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571</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D936EDA" w14:textId="77777777" w:rsidR="00735C20" w:rsidRPr="00243CCB" w:rsidRDefault="00735C20" w:rsidP="00E94CB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243CCB">
              <w:rPr>
                <w:rFonts w:ascii="HelveticaNeue" w:hAnsi="HelveticaNeue" w:cs="HelveticaNeue"/>
                <w:color w:val="000000"/>
                <w:spacing w:val="1"/>
                <w:kern w:val="0"/>
                <w:lang w:val="de-DE"/>
              </w:rPr>
              <w:t>728</w:t>
            </w:r>
          </w:p>
        </w:tc>
      </w:tr>
      <w:tr w:rsidR="00735C20" w:rsidRPr="00243CCB" w14:paraId="4325034F" w14:textId="77777777" w:rsidTr="00E94CB7">
        <w:trPr>
          <w:trHeight w:hRule="exact" w:val="765"/>
        </w:trPr>
        <w:tc>
          <w:tcPr>
            <w:tcW w:w="642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160A205" w14:textId="77777777" w:rsidR="00735C20" w:rsidRPr="00243CCB" w:rsidRDefault="00735C20" w:rsidP="00E94CB7">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243CCB">
              <w:rPr>
                <w:rFonts w:ascii="HelveticaNeue" w:hAnsi="HelveticaNeue" w:cs="HelveticaNeue"/>
                <w:color w:val="000000"/>
                <w:spacing w:val="-3"/>
                <w:kern w:val="0"/>
              </w:rPr>
              <w:t xml:space="preserve">Verbindlichkeiten gegenüber nahestehenden Organisationen </w:t>
            </w:r>
          </w:p>
        </w:tc>
        <w:tc>
          <w:tcPr>
            <w:tcW w:w="179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33451B7" w14:textId="77777777" w:rsidR="00735C20" w:rsidRPr="00243CCB" w:rsidRDefault="00735C20" w:rsidP="00E94CB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205</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92FA04A" w14:textId="77777777" w:rsidR="00735C20" w:rsidRPr="00243CCB" w:rsidRDefault="00735C20" w:rsidP="00E94CB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243CCB">
              <w:rPr>
                <w:rFonts w:ascii="HelveticaNeue" w:hAnsi="HelveticaNeue" w:cs="HelveticaNeue"/>
                <w:color w:val="000000"/>
                <w:spacing w:val="1"/>
                <w:kern w:val="0"/>
                <w:lang w:val="de-DE"/>
              </w:rPr>
              <w:t>270</w:t>
            </w:r>
          </w:p>
        </w:tc>
      </w:tr>
      <w:tr w:rsidR="00735C20" w:rsidRPr="00243CCB" w14:paraId="04808D6E" w14:textId="77777777" w:rsidTr="00E94CB7">
        <w:trPr>
          <w:trHeight w:hRule="exact" w:val="368"/>
        </w:trPr>
        <w:tc>
          <w:tcPr>
            <w:tcW w:w="642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DFCD206" w14:textId="77777777" w:rsidR="00735C20" w:rsidRPr="00243CCB" w:rsidRDefault="00735C20" w:rsidP="00E94CB7">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243CCB">
              <w:rPr>
                <w:rFonts w:ascii="HelveticaNeue" w:hAnsi="HelveticaNeue" w:cs="HelveticaNeue"/>
                <w:color w:val="000000"/>
                <w:spacing w:val="1"/>
                <w:kern w:val="0"/>
              </w:rPr>
              <w:t>Kurzfristige verzinsliche Verbindlichkeiten</w:t>
            </w:r>
          </w:p>
        </w:tc>
        <w:tc>
          <w:tcPr>
            <w:tcW w:w="179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71238B2" w14:textId="77777777" w:rsidR="00735C20" w:rsidRPr="00243CCB" w:rsidRDefault="00735C20" w:rsidP="00E94CB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243CCB">
              <w:rPr>
                <w:rFonts w:ascii="HelveticaNeue" w:hAnsi="HelveticaNeue" w:cs="HelveticaNeue"/>
                <w:color w:val="000000"/>
                <w:spacing w:val="1"/>
                <w:kern w:val="0"/>
                <w:lang w:val="de-DE"/>
              </w:rPr>
              <w:t>50</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1160311" w14:textId="77777777" w:rsidR="00735C20" w:rsidRPr="00243CCB" w:rsidRDefault="00735C20" w:rsidP="00E94CB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243CCB">
              <w:rPr>
                <w:rFonts w:ascii="HelveticaNeue" w:hAnsi="HelveticaNeue" w:cs="HelveticaNeue"/>
                <w:color w:val="000000"/>
                <w:spacing w:val="1"/>
                <w:kern w:val="0"/>
                <w:lang w:val="de-DE"/>
              </w:rPr>
              <w:t>50</w:t>
            </w:r>
          </w:p>
        </w:tc>
      </w:tr>
      <w:tr w:rsidR="00735C20" w:rsidRPr="00243CCB" w14:paraId="2D9F38DA" w14:textId="77777777" w:rsidTr="00E94CB7">
        <w:trPr>
          <w:trHeight w:hRule="exact" w:val="368"/>
        </w:trPr>
        <w:tc>
          <w:tcPr>
            <w:tcW w:w="642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2BE57CD" w14:textId="77777777" w:rsidR="00735C20" w:rsidRPr="00243CCB" w:rsidRDefault="00735C20" w:rsidP="00E94CB7">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243CCB">
              <w:rPr>
                <w:rFonts w:ascii="HelveticaNeue" w:hAnsi="HelveticaNeue" w:cs="HelveticaNeue"/>
                <w:color w:val="000000"/>
                <w:spacing w:val="1"/>
                <w:kern w:val="0"/>
              </w:rPr>
              <w:t xml:space="preserve">Sonstige </w:t>
            </w:r>
            <w:r>
              <w:rPr>
                <w:rFonts w:ascii="HelveticaNeue" w:hAnsi="HelveticaNeue" w:cs="HelveticaNeue"/>
                <w:color w:val="000000"/>
                <w:spacing w:val="1"/>
                <w:kern w:val="0"/>
              </w:rPr>
              <w:t xml:space="preserve">kurzfristige </w:t>
            </w:r>
            <w:r w:rsidRPr="00243CCB">
              <w:rPr>
                <w:rFonts w:ascii="HelveticaNeue" w:hAnsi="HelveticaNeue" w:cs="HelveticaNeue"/>
                <w:color w:val="000000"/>
                <w:spacing w:val="1"/>
                <w:kern w:val="0"/>
              </w:rPr>
              <w:t>Verbindlichkeiten</w:t>
            </w:r>
          </w:p>
        </w:tc>
        <w:tc>
          <w:tcPr>
            <w:tcW w:w="179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B3B3F11" w14:textId="77777777" w:rsidR="00735C20" w:rsidRPr="00243CCB" w:rsidRDefault="00735C20" w:rsidP="00E94CB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858</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AEF6915" w14:textId="77777777" w:rsidR="00735C20" w:rsidRPr="00243CCB" w:rsidRDefault="00735C20" w:rsidP="00E94CB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243CCB">
              <w:rPr>
                <w:rFonts w:ascii="HelveticaNeue" w:hAnsi="HelveticaNeue" w:cs="HelveticaNeue"/>
                <w:color w:val="000000"/>
                <w:spacing w:val="1"/>
                <w:kern w:val="0"/>
                <w:lang w:val="de-DE"/>
              </w:rPr>
              <w:t>2</w:t>
            </w:r>
          </w:p>
        </w:tc>
      </w:tr>
      <w:tr w:rsidR="00735C20" w:rsidRPr="00243CCB" w14:paraId="7CD23108" w14:textId="77777777" w:rsidTr="00E94CB7">
        <w:trPr>
          <w:trHeight w:hRule="exact" w:val="368"/>
        </w:trPr>
        <w:tc>
          <w:tcPr>
            <w:tcW w:w="642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054BE17" w14:textId="77777777" w:rsidR="00735C20" w:rsidRPr="00243CCB" w:rsidRDefault="00735C20" w:rsidP="00E94CB7">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243CCB">
              <w:rPr>
                <w:rFonts w:ascii="HelveticaNeue" w:hAnsi="HelveticaNeue" w:cs="HelveticaNeue"/>
                <w:color w:val="000000"/>
                <w:spacing w:val="1"/>
                <w:kern w:val="0"/>
              </w:rPr>
              <w:t>Passive Rechnungsabgrenzung</w:t>
            </w:r>
          </w:p>
        </w:tc>
        <w:tc>
          <w:tcPr>
            <w:tcW w:w="179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E0D495A" w14:textId="77777777" w:rsidR="00735C20" w:rsidRPr="00243CCB" w:rsidRDefault="00735C20" w:rsidP="00E94CB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243CCB">
              <w:rPr>
                <w:rFonts w:ascii="HelveticaNeue" w:hAnsi="HelveticaNeue" w:cs="HelveticaNeue"/>
                <w:color w:val="000000"/>
                <w:spacing w:val="1"/>
                <w:kern w:val="0"/>
                <w:lang w:val="de-DE"/>
              </w:rPr>
              <w:t>8</w:t>
            </w:r>
            <w:r>
              <w:rPr>
                <w:rFonts w:ascii="HelveticaNeue" w:hAnsi="HelveticaNeue" w:cs="HelveticaNeue"/>
                <w:color w:val="000000"/>
                <w:spacing w:val="1"/>
                <w:kern w:val="0"/>
                <w:lang w:val="de-DE"/>
              </w:rPr>
              <w:t>62</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EC3E919" w14:textId="77777777" w:rsidR="00735C20" w:rsidRPr="00243CCB" w:rsidRDefault="00735C20" w:rsidP="00E94CB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243CCB">
              <w:rPr>
                <w:rFonts w:ascii="HelveticaNeue" w:hAnsi="HelveticaNeue" w:cs="HelveticaNeue"/>
                <w:color w:val="000000"/>
                <w:spacing w:val="1"/>
                <w:kern w:val="0"/>
                <w:lang w:val="de-DE"/>
              </w:rPr>
              <w:t>844</w:t>
            </w:r>
          </w:p>
        </w:tc>
      </w:tr>
      <w:tr w:rsidR="00735C20" w:rsidRPr="00243CCB" w14:paraId="5ADEF0AF" w14:textId="77777777" w:rsidTr="00E94CB7">
        <w:trPr>
          <w:trHeight w:hRule="exact" w:val="226"/>
        </w:trPr>
        <w:tc>
          <w:tcPr>
            <w:tcW w:w="642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6AFEEA7" w14:textId="77777777" w:rsidR="00735C20" w:rsidRPr="00243CCB" w:rsidRDefault="00735C20" w:rsidP="00E94CB7">
            <w:pPr>
              <w:widowControl w:val="0"/>
              <w:autoSpaceDE w:val="0"/>
              <w:autoSpaceDN w:val="0"/>
              <w:adjustRightInd w:val="0"/>
              <w:spacing w:after="20"/>
              <w:rPr>
                <w:rFonts w:ascii="HelveticaNeue-Bold" w:hAnsi="HelveticaNeue-Bold" w:cs="Times New Roman"/>
                <w:kern w:val="0"/>
                <w:sz w:val="24"/>
                <w:szCs w:val="24"/>
                <w:lang w:val="de-DE"/>
              </w:rPr>
            </w:pPr>
          </w:p>
        </w:tc>
        <w:tc>
          <w:tcPr>
            <w:tcW w:w="179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6634220" w14:textId="77777777" w:rsidR="00735C20" w:rsidRPr="00243CCB" w:rsidRDefault="00735C20" w:rsidP="00E94CB7">
            <w:pPr>
              <w:widowControl w:val="0"/>
              <w:autoSpaceDE w:val="0"/>
              <w:autoSpaceDN w:val="0"/>
              <w:adjustRightInd w:val="0"/>
              <w:spacing w:after="20"/>
              <w:rPr>
                <w:rFonts w:ascii="HelveticaNeue-Bold" w:hAnsi="HelveticaNeue-Bold" w:cs="Times New Roman"/>
                <w:kern w:val="0"/>
                <w:sz w:val="24"/>
                <w:szCs w:val="24"/>
                <w:lang w:val="de-DE"/>
              </w:rPr>
            </w:pP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8ECAE13" w14:textId="77777777" w:rsidR="00735C20" w:rsidRPr="00243CCB" w:rsidRDefault="00735C20" w:rsidP="00E94CB7">
            <w:pPr>
              <w:widowControl w:val="0"/>
              <w:autoSpaceDE w:val="0"/>
              <w:autoSpaceDN w:val="0"/>
              <w:adjustRightInd w:val="0"/>
              <w:spacing w:after="20"/>
              <w:rPr>
                <w:rFonts w:ascii="HelveticaNeue-Bold" w:hAnsi="HelveticaNeue-Bold" w:cs="Times New Roman"/>
                <w:kern w:val="0"/>
                <w:sz w:val="24"/>
                <w:szCs w:val="24"/>
                <w:lang w:val="de-DE"/>
              </w:rPr>
            </w:pPr>
          </w:p>
        </w:tc>
      </w:tr>
      <w:tr w:rsidR="00735C20" w:rsidRPr="00243CCB" w14:paraId="054DF0EF" w14:textId="77777777" w:rsidTr="00E94CB7">
        <w:trPr>
          <w:trHeight w:hRule="exact" w:val="368"/>
        </w:trPr>
        <w:tc>
          <w:tcPr>
            <w:tcW w:w="642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5C444FD" w14:textId="77777777" w:rsidR="00735C20" w:rsidRPr="00243CCB" w:rsidRDefault="00735C20" w:rsidP="00E94CB7">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243CCB">
              <w:rPr>
                <w:rFonts w:ascii="HelveticaNeue-Bold" w:hAnsi="HelveticaNeue-Bold" w:cs="HelveticaNeue-Bold"/>
                <w:b/>
                <w:bCs/>
                <w:color w:val="000000"/>
                <w:spacing w:val="1"/>
                <w:kern w:val="0"/>
              </w:rPr>
              <w:t>Langfristige</w:t>
            </w:r>
            <w:r>
              <w:rPr>
                <w:rFonts w:ascii="HelveticaNeue-Bold" w:hAnsi="HelveticaNeue-Bold" w:cs="HelveticaNeue-Bold"/>
                <w:b/>
                <w:bCs/>
                <w:color w:val="000000"/>
                <w:spacing w:val="1"/>
                <w:kern w:val="0"/>
              </w:rPr>
              <w:t xml:space="preserve"> </w:t>
            </w:r>
            <w:r w:rsidRPr="00243CCB">
              <w:rPr>
                <w:rFonts w:ascii="HelveticaNeue-Bold" w:hAnsi="HelveticaNeue-Bold" w:cs="HelveticaNeue-Bold"/>
                <w:b/>
                <w:bCs/>
                <w:color w:val="000000"/>
                <w:spacing w:val="1"/>
                <w:kern w:val="0"/>
              </w:rPr>
              <w:t>verzinsliche</w:t>
            </w:r>
            <w:r>
              <w:rPr>
                <w:rFonts w:ascii="HelveticaNeue-Bold" w:hAnsi="HelveticaNeue-Bold" w:cs="HelveticaNeue-Bold"/>
                <w:b/>
                <w:bCs/>
                <w:color w:val="000000"/>
                <w:spacing w:val="1"/>
                <w:kern w:val="0"/>
              </w:rPr>
              <w:t xml:space="preserve"> </w:t>
            </w:r>
            <w:r w:rsidRPr="00243CCB">
              <w:rPr>
                <w:rFonts w:ascii="HelveticaNeue-Bold" w:hAnsi="HelveticaNeue-Bold" w:cs="HelveticaNeue-Bold"/>
                <w:b/>
                <w:bCs/>
                <w:color w:val="000000"/>
                <w:spacing w:val="1"/>
                <w:kern w:val="0"/>
              </w:rPr>
              <w:t>Verbindlichkeiten</w:t>
            </w:r>
          </w:p>
        </w:tc>
        <w:tc>
          <w:tcPr>
            <w:tcW w:w="179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5976877" w14:textId="77777777" w:rsidR="00735C20" w:rsidRPr="00243CCB" w:rsidRDefault="00735C20" w:rsidP="00E94CB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950</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C8F6CCE" w14:textId="77777777" w:rsidR="00735C20" w:rsidRPr="00243CCB" w:rsidRDefault="00735C20" w:rsidP="00E94CB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243CCB">
              <w:rPr>
                <w:rFonts w:ascii="HelveticaNeue-Bold" w:hAnsi="HelveticaNeue-Bold" w:cs="HelveticaNeue-Bold"/>
                <w:b/>
                <w:bCs/>
                <w:color w:val="000000"/>
                <w:spacing w:val="1"/>
                <w:kern w:val="0"/>
                <w:lang w:val="de-DE"/>
              </w:rPr>
              <w:t>2’</w:t>
            </w:r>
            <w:r>
              <w:rPr>
                <w:rFonts w:ascii="HelveticaNeue-Bold" w:hAnsi="HelveticaNeue-Bold" w:cs="HelveticaNeue-Bold"/>
                <w:b/>
                <w:bCs/>
                <w:color w:val="000000"/>
                <w:spacing w:val="1"/>
                <w:kern w:val="0"/>
                <w:lang w:val="de-DE"/>
              </w:rPr>
              <w:t>080</w:t>
            </w:r>
          </w:p>
        </w:tc>
      </w:tr>
      <w:tr w:rsidR="00735C20" w:rsidRPr="00243CCB" w14:paraId="2B209AA3" w14:textId="77777777" w:rsidTr="00E94CB7">
        <w:trPr>
          <w:trHeight w:hRule="exact" w:val="226"/>
        </w:trPr>
        <w:tc>
          <w:tcPr>
            <w:tcW w:w="642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A20A8FD" w14:textId="77777777" w:rsidR="00735C20" w:rsidRPr="00243CCB" w:rsidRDefault="00735C20" w:rsidP="00E94CB7">
            <w:pPr>
              <w:widowControl w:val="0"/>
              <w:autoSpaceDE w:val="0"/>
              <w:autoSpaceDN w:val="0"/>
              <w:adjustRightInd w:val="0"/>
              <w:spacing w:after="20"/>
              <w:rPr>
                <w:rFonts w:ascii="HelveticaNeue-Bold" w:hAnsi="HelveticaNeue-Bold" w:cs="Times New Roman"/>
                <w:kern w:val="0"/>
                <w:sz w:val="24"/>
                <w:szCs w:val="24"/>
                <w:lang w:val="de-DE"/>
              </w:rPr>
            </w:pPr>
          </w:p>
        </w:tc>
        <w:tc>
          <w:tcPr>
            <w:tcW w:w="179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1FFB32C" w14:textId="77777777" w:rsidR="00735C20" w:rsidRPr="00243CCB" w:rsidRDefault="00735C20" w:rsidP="00E94CB7">
            <w:pPr>
              <w:widowControl w:val="0"/>
              <w:autoSpaceDE w:val="0"/>
              <w:autoSpaceDN w:val="0"/>
              <w:adjustRightInd w:val="0"/>
              <w:spacing w:after="20"/>
              <w:rPr>
                <w:rFonts w:ascii="HelveticaNeue-Bold" w:hAnsi="HelveticaNeue-Bold" w:cs="Times New Roman"/>
                <w:kern w:val="0"/>
                <w:sz w:val="24"/>
                <w:szCs w:val="24"/>
                <w:lang w:val="de-DE"/>
              </w:rPr>
            </w:pP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98980D6" w14:textId="77777777" w:rsidR="00735C20" w:rsidRPr="00243CCB" w:rsidRDefault="00735C20" w:rsidP="00E94CB7">
            <w:pPr>
              <w:widowControl w:val="0"/>
              <w:autoSpaceDE w:val="0"/>
              <w:autoSpaceDN w:val="0"/>
              <w:adjustRightInd w:val="0"/>
              <w:spacing w:after="20"/>
              <w:rPr>
                <w:rFonts w:ascii="HelveticaNeue-Bold" w:hAnsi="HelveticaNeue-Bold" w:cs="Times New Roman"/>
                <w:kern w:val="0"/>
                <w:sz w:val="24"/>
                <w:szCs w:val="24"/>
                <w:lang w:val="de-DE"/>
              </w:rPr>
            </w:pPr>
          </w:p>
        </w:tc>
      </w:tr>
      <w:tr w:rsidR="00735C20" w:rsidRPr="00243CCB" w14:paraId="5C11BA46" w14:textId="77777777" w:rsidTr="00E94CB7">
        <w:trPr>
          <w:trHeight w:hRule="exact" w:val="368"/>
        </w:trPr>
        <w:tc>
          <w:tcPr>
            <w:tcW w:w="642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CD933A9" w14:textId="77777777" w:rsidR="00735C20" w:rsidRPr="00243CCB" w:rsidRDefault="00735C20" w:rsidP="00E94CB7">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243CCB">
              <w:rPr>
                <w:rFonts w:ascii="HelveticaNeue-Bold" w:hAnsi="HelveticaNeue-Bold" w:cs="HelveticaNeue-Bold"/>
                <w:b/>
                <w:bCs/>
                <w:color w:val="000000"/>
                <w:spacing w:val="1"/>
                <w:kern w:val="0"/>
              </w:rPr>
              <w:t>Übrige</w:t>
            </w:r>
            <w:r>
              <w:rPr>
                <w:rFonts w:ascii="HelveticaNeue-Bold" w:hAnsi="HelveticaNeue-Bold" w:cs="HelveticaNeue-Bold"/>
                <w:b/>
                <w:bCs/>
                <w:color w:val="000000"/>
                <w:spacing w:val="1"/>
                <w:kern w:val="0"/>
              </w:rPr>
              <w:t xml:space="preserve"> </w:t>
            </w:r>
            <w:r w:rsidRPr="00243CCB">
              <w:rPr>
                <w:rFonts w:ascii="HelveticaNeue-Bold" w:hAnsi="HelveticaNeue-Bold" w:cs="HelveticaNeue-Bold"/>
                <w:b/>
                <w:bCs/>
                <w:color w:val="000000"/>
                <w:spacing w:val="1"/>
                <w:kern w:val="0"/>
              </w:rPr>
              <w:t>langfristige</w:t>
            </w:r>
            <w:r>
              <w:rPr>
                <w:rFonts w:ascii="HelveticaNeue-Bold" w:hAnsi="HelveticaNeue-Bold" w:cs="HelveticaNeue-Bold"/>
                <w:b/>
                <w:bCs/>
                <w:color w:val="000000"/>
                <w:spacing w:val="1"/>
                <w:kern w:val="0"/>
              </w:rPr>
              <w:t xml:space="preserve"> </w:t>
            </w:r>
            <w:r w:rsidRPr="00243CCB">
              <w:rPr>
                <w:rFonts w:ascii="HelveticaNeue-Bold" w:hAnsi="HelveticaNeue-Bold" w:cs="HelveticaNeue-Bold"/>
                <w:b/>
                <w:bCs/>
                <w:color w:val="000000"/>
                <w:spacing w:val="1"/>
                <w:kern w:val="0"/>
              </w:rPr>
              <w:t>Verbindlichkeiten</w:t>
            </w:r>
          </w:p>
        </w:tc>
        <w:tc>
          <w:tcPr>
            <w:tcW w:w="179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39FA912" w14:textId="77777777" w:rsidR="00735C20" w:rsidRPr="00243CCB" w:rsidRDefault="00735C20" w:rsidP="00E94CB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243CCB">
              <w:rPr>
                <w:rFonts w:ascii="HelveticaNeue-Bold" w:hAnsi="HelveticaNeue-Bold" w:cs="HelveticaNeue-Bold"/>
                <w:b/>
                <w:bCs/>
                <w:color w:val="000000"/>
                <w:spacing w:val="1"/>
                <w:kern w:val="0"/>
                <w:lang w:val="de-DE"/>
              </w:rPr>
              <w:t>0</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F25E6BD" w14:textId="77777777" w:rsidR="00735C20" w:rsidRPr="00243CCB" w:rsidRDefault="00735C20" w:rsidP="00E94CB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2</w:t>
            </w:r>
            <w:r w:rsidRPr="00243CCB">
              <w:rPr>
                <w:rFonts w:ascii="HelveticaNeue-Bold" w:hAnsi="HelveticaNeue-Bold" w:cs="HelveticaNeue-Bold"/>
                <w:b/>
                <w:bCs/>
                <w:color w:val="000000"/>
                <w:spacing w:val="1"/>
                <w:kern w:val="0"/>
                <w:lang w:val="de-DE"/>
              </w:rPr>
              <w:t>’500</w:t>
            </w:r>
          </w:p>
        </w:tc>
      </w:tr>
      <w:tr w:rsidR="00735C20" w:rsidRPr="00243CCB" w14:paraId="68F48B17" w14:textId="77777777" w:rsidTr="00E94CB7">
        <w:trPr>
          <w:trHeight w:hRule="exact" w:val="227"/>
        </w:trPr>
        <w:tc>
          <w:tcPr>
            <w:tcW w:w="642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F23F290" w14:textId="77777777" w:rsidR="00735C20" w:rsidRPr="00243CCB" w:rsidRDefault="00735C20" w:rsidP="00E94CB7">
            <w:pPr>
              <w:widowControl w:val="0"/>
              <w:autoSpaceDE w:val="0"/>
              <w:autoSpaceDN w:val="0"/>
              <w:adjustRightInd w:val="0"/>
              <w:spacing w:after="20" w:line="350" w:lineRule="atLeast"/>
              <w:textAlignment w:val="center"/>
              <w:rPr>
                <w:rFonts w:ascii="HelveticaNeue-Bold" w:hAnsi="HelveticaNeue-Bold" w:cs="HelveticaNeue-Bold"/>
                <w:b/>
                <w:bCs/>
                <w:color w:val="000000"/>
                <w:spacing w:val="1"/>
                <w:kern w:val="0"/>
              </w:rPr>
            </w:pPr>
          </w:p>
        </w:tc>
        <w:tc>
          <w:tcPr>
            <w:tcW w:w="179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11D3DB4" w14:textId="77777777" w:rsidR="00735C20" w:rsidRPr="00243CCB" w:rsidRDefault="00735C20" w:rsidP="00E94CB7">
            <w:pPr>
              <w:widowControl w:val="0"/>
              <w:autoSpaceDE w:val="0"/>
              <w:autoSpaceDN w:val="0"/>
              <w:adjustRightInd w:val="0"/>
              <w:spacing w:after="20" w:line="350" w:lineRule="atLeast"/>
              <w:jc w:val="right"/>
              <w:textAlignment w:val="center"/>
              <w:rPr>
                <w:rFonts w:ascii="HelveticaNeue-Bold" w:hAnsi="HelveticaNeue-Bold" w:cs="HelveticaNeue-Bold"/>
                <w:b/>
                <w:bCs/>
                <w:color w:val="000000"/>
                <w:spacing w:val="1"/>
                <w:kern w:val="0"/>
                <w:lang w:val="de-DE"/>
              </w:rPr>
            </w:pP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9D4EF7E" w14:textId="77777777" w:rsidR="00735C20" w:rsidRDefault="00735C20" w:rsidP="00E94CB7">
            <w:pPr>
              <w:widowControl w:val="0"/>
              <w:autoSpaceDE w:val="0"/>
              <w:autoSpaceDN w:val="0"/>
              <w:adjustRightInd w:val="0"/>
              <w:spacing w:after="20" w:line="350" w:lineRule="atLeast"/>
              <w:jc w:val="right"/>
              <w:textAlignment w:val="center"/>
              <w:rPr>
                <w:rFonts w:ascii="HelveticaNeue-Bold" w:hAnsi="HelveticaNeue-Bold" w:cs="HelveticaNeue-Bold"/>
                <w:b/>
                <w:bCs/>
                <w:color w:val="000000"/>
                <w:spacing w:val="1"/>
                <w:kern w:val="0"/>
                <w:lang w:val="de-DE"/>
              </w:rPr>
            </w:pPr>
          </w:p>
        </w:tc>
      </w:tr>
      <w:tr w:rsidR="00735C20" w:rsidRPr="00243CCB" w14:paraId="57F65D88" w14:textId="77777777" w:rsidTr="00E94CB7">
        <w:trPr>
          <w:trHeight w:hRule="exact" w:val="368"/>
        </w:trPr>
        <w:tc>
          <w:tcPr>
            <w:tcW w:w="642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888D4CA" w14:textId="77777777" w:rsidR="00735C20" w:rsidRPr="00243CCB" w:rsidRDefault="00735C20" w:rsidP="00E94CB7">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243CCB">
              <w:rPr>
                <w:rFonts w:ascii="HelveticaNeue-Bold" w:hAnsi="HelveticaNeue-Bold" w:cs="HelveticaNeue-Bold"/>
                <w:b/>
                <w:bCs/>
                <w:color w:val="000000"/>
                <w:spacing w:val="1"/>
                <w:kern w:val="0"/>
              </w:rPr>
              <w:t>Rückstellungen</w:t>
            </w:r>
          </w:p>
        </w:tc>
        <w:tc>
          <w:tcPr>
            <w:tcW w:w="179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457FE49" w14:textId="77777777" w:rsidR="00735C20" w:rsidRPr="00243CCB" w:rsidRDefault="00735C20" w:rsidP="00E94CB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243CCB">
              <w:rPr>
                <w:rFonts w:ascii="HelveticaNeue-Bold" w:hAnsi="HelveticaNeue-Bold" w:cs="HelveticaNeue-Bold"/>
                <w:b/>
                <w:bCs/>
                <w:color w:val="000000"/>
                <w:spacing w:val="1"/>
                <w:kern w:val="0"/>
                <w:lang w:val="de-DE"/>
              </w:rPr>
              <w:t>25</w:t>
            </w:r>
            <w:r>
              <w:rPr>
                <w:rFonts w:ascii="HelveticaNeue-Bold" w:hAnsi="HelveticaNeue-Bold" w:cs="HelveticaNeue-Bold"/>
                <w:b/>
                <w:bCs/>
                <w:color w:val="000000"/>
                <w:spacing w:val="1"/>
                <w:kern w:val="0"/>
                <w:lang w:val="de-DE"/>
              </w:rPr>
              <w:t>5</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EC2F323" w14:textId="77777777" w:rsidR="00735C20" w:rsidRPr="00243CCB" w:rsidRDefault="00735C20" w:rsidP="00E94CB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256</w:t>
            </w:r>
          </w:p>
        </w:tc>
      </w:tr>
      <w:tr w:rsidR="00735C20" w:rsidRPr="00243CCB" w14:paraId="66B3BCAA" w14:textId="77777777" w:rsidTr="00E94CB7">
        <w:trPr>
          <w:trHeight w:hRule="exact" w:val="226"/>
        </w:trPr>
        <w:tc>
          <w:tcPr>
            <w:tcW w:w="642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16EFFC0" w14:textId="77777777" w:rsidR="00735C20" w:rsidRPr="00243CCB" w:rsidRDefault="00735C20" w:rsidP="00E94CB7">
            <w:pPr>
              <w:widowControl w:val="0"/>
              <w:autoSpaceDE w:val="0"/>
              <w:autoSpaceDN w:val="0"/>
              <w:adjustRightInd w:val="0"/>
              <w:spacing w:after="20"/>
              <w:rPr>
                <w:rFonts w:ascii="HelveticaNeue-Bold" w:hAnsi="HelveticaNeue-Bold" w:cs="Times New Roman"/>
                <w:kern w:val="0"/>
                <w:sz w:val="24"/>
                <w:szCs w:val="24"/>
                <w:lang w:val="de-DE"/>
              </w:rPr>
            </w:pPr>
          </w:p>
        </w:tc>
        <w:tc>
          <w:tcPr>
            <w:tcW w:w="179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A563E52" w14:textId="77777777" w:rsidR="00735C20" w:rsidRPr="00243CCB" w:rsidRDefault="00735C20" w:rsidP="00E94CB7">
            <w:pPr>
              <w:widowControl w:val="0"/>
              <w:autoSpaceDE w:val="0"/>
              <w:autoSpaceDN w:val="0"/>
              <w:adjustRightInd w:val="0"/>
              <w:spacing w:after="20"/>
              <w:rPr>
                <w:rFonts w:ascii="HelveticaNeue-Bold" w:hAnsi="HelveticaNeue-Bold" w:cs="Times New Roman"/>
                <w:kern w:val="0"/>
                <w:sz w:val="24"/>
                <w:szCs w:val="24"/>
                <w:lang w:val="de-DE"/>
              </w:rPr>
            </w:pP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9A193E7" w14:textId="77777777" w:rsidR="00735C20" w:rsidRPr="00243CCB" w:rsidRDefault="00735C20" w:rsidP="00E94CB7">
            <w:pPr>
              <w:widowControl w:val="0"/>
              <w:autoSpaceDE w:val="0"/>
              <w:autoSpaceDN w:val="0"/>
              <w:adjustRightInd w:val="0"/>
              <w:spacing w:after="20"/>
              <w:rPr>
                <w:rFonts w:ascii="HelveticaNeue-Bold" w:hAnsi="HelveticaNeue-Bold" w:cs="Times New Roman"/>
                <w:kern w:val="0"/>
                <w:sz w:val="24"/>
                <w:szCs w:val="24"/>
                <w:lang w:val="de-DE"/>
              </w:rPr>
            </w:pPr>
          </w:p>
        </w:tc>
      </w:tr>
      <w:tr w:rsidR="00735C20" w:rsidRPr="00243CCB" w14:paraId="792E702F" w14:textId="77777777" w:rsidTr="00E94CB7">
        <w:trPr>
          <w:trHeight w:hRule="exact" w:val="368"/>
        </w:trPr>
        <w:tc>
          <w:tcPr>
            <w:tcW w:w="642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859A4FF" w14:textId="77777777" w:rsidR="00735C20" w:rsidRPr="00243CCB" w:rsidRDefault="00735C20" w:rsidP="00E94CB7">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243CCB">
              <w:rPr>
                <w:rFonts w:ascii="HelveticaNeue-Bold" w:hAnsi="HelveticaNeue-Bold" w:cs="HelveticaNeue-Bold"/>
                <w:b/>
                <w:bCs/>
                <w:color w:val="000000"/>
                <w:spacing w:val="1"/>
                <w:kern w:val="0"/>
              </w:rPr>
              <w:lastRenderedPageBreak/>
              <w:t>Zweckgebundenes</w:t>
            </w:r>
            <w:r>
              <w:rPr>
                <w:rFonts w:ascii="HelveticaNeue-Bold" w:hAnsi="HelveticaNeue-Bold" w:cs="HelveticaNeue-Bold"/>
                <w:b/>
                <w:bCs/>
                <w:color w:val="000000"/>
                <w:spacing w:val="1"/>
                <w:kern w:val="0"/>
              </w:rPr>
              <w:t xml:space="preserve"> </w:t>
            </w:r>
            <w:r w:rsidRPr="00243CCB">
              <w:rPr>
                <w:rFonts w:ascii="HelveticaNeue-Bold" w:hAnsi="HelveticaNeue-Bold" w:cs="HelveticaNeue-Bold"/>
                <w:b/>
                <w:bCs/>
                <w:color w:val="000000"/>
                <w:spacing w:val="1"/>
                <w:kern w:val="0"/>
              </w:rPr>
              <w:t>Fondskapital</w:t>
            </w:r>
          </w:p>
        </w:tc>
        <w:tc>
          <w:tcPr>
            <w:tcW w:w="179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21B78F1" w14:textId="77777777" w:rsidR="00735C20" w:rsidRPr="00243CCB" w:rsidRDefault="00735C20" w:rsidP="00E94CB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5’608</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2FB9922" w14:textId="77777777" w:rsidR="00735C20" w:rsidRPr="00243CCB" w:rsidRDefault="00735C20" w:rsidP="00E94CB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918</w:t>
            </w:r>
          </w:p>
        </w:tc>
      </w:tr>
      <w:tr w:rsidR="00735C20" w:rsidRPr="00243CCB" w14:paraId="59B9884F" w14:textId="77777777" w:rsidTr="00E94CB7">
        <w:trPr>
          <w:trHeight w:hRule="exact" w:val="226"/>
        </w:trPr>
        <w:tc>
          <w:tcPr>
            <w:tcW w:w="642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592BC2E" w14:textId="77777777" w:rsidR="00735C20" w:rsidRPr="00243CCB" w:rsidRDefault="00735C20" w:rsidP="00E94CB7">
            <w:pPr>
              <w:widowControl w:val="0"/>
              <w:autoSpaceDE w:val="0"/>
              <w:autoSpaceDN w:val="0"/>
              <w:adjustRightInd w:val="0"/>
              <w:spacing w:after="20"/>
              <w:rPr>
                <w:rFonts w:ascii="HelveticaNeue-Bold" w:hAnsi="HelveticaNeue-Bold" w:cs="Times New Roman"/>
                <w:kern w:val="0"/>
                <w:sz w:val="24"/>
                <w:szCs w:val="24"/>
                <w:lang w:val="de-DE"/>
              </w:rPr>
            </w:pPr>
          </w:p>
        </w:tc>
        <w:tc>
          <w:tcPr>
            <w:tcW w:w="179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949E2FC" w14:textId="77777777" w:rsidR="00735C20" w:rsidRPr="00243CCB" w:rsidRDefault="00735C20" w:rsidP="00E94CB7">
            <w:pPr>
              <w:widowControl w:val="0"/>
              <w:autoSpaceDE w:val="0"/>
              <w:autoSpaceDN w:val="0"/>
              <w:adjustRightInd w:val="0"/>
              <w:spacing w:after="20"/>
              <w:rPr>
                <w:rFonts w:ascii="HelveticaNeue-Bold" w:hAnsi="HelveticaNeue-Bold" w:cs="Times New Roman"/>
                <w:kern w:val="0"/>
                <w:sz w:val="24"/>
                <w:szCs w:val="24"/>
                <w:lang w:val="de-DE"/>
              </w:rPr>
            </w:pP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295D92E" w14:textId="77777777" w:rsidR="00735C20" w:rsidRPr="00243CCB" w:rsidRDefault="00735C20" w:rsidP="00E94CB7">
            <w:pPr>
              <w:widowControl w:val="0"/>
              <w:autoSpaceDE w:val="0"/>
              <w:autoSpaceDN w:val="0"/>
              <w:adjustRightInd w:val="0"/>
              <w:spacing w:after="20"/>
              <w:rPr>
                <w:rFonts w:ascii="HelveticaNeue-Bold" w:hAnsi="HelveticaNeue-Bold" w:cs="Times New Roman"/>
                <w:kern w:val="0"/>
                <w:sz w:val="24"/>
                <w:szCs w:val="24"/>
                <w:lang w:val="de-DE"/>
              </w:rPr>
            </w:pPr>
          </w:p>
        </w:tc>
      </w:tr>
      <w:tr w:rsidR="00735C20" w:rsidRPr="00243CCB" w14:paraId="19154E77" w14:textId="77777777" w:rsidTr="00E94CB7">
        <w:trPr>
          <w:trHeight w:hRule="exact" w:val="368"/>
        </w:trPr>
        <w:tc>
          <w:tcPr>
            <w:tcW w:w="642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DAF2D4B" w14:textId="77777777" w:rsidR="00735C20" w:rsidRPr="00243CCB" w:rsidRDefault="00735C20" w:rsidP="00E94CB7">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243CCB">
              <w:rPr>
                <w:rFonts w:ascii="HelveticaNeue-Bold" w:hAnsi="HelveticaNeue-Bold" w:cs="HelveticaNeue-Bold"/>
                <w:b/>
                <w:bCs/>
                <w:color w:val="000000"/>
                <w:spacing w:val="1"/>
                <w:kern w:val="0"/>
              </w:rPr>
              <w:t>Organisationskapital</w:t>
            </w:r>
            <w:r>
              <w:rPr>
                <w:rFonts w:ascii="HelveticaNeue-Bold" w:hAnsi="HelveticaNeue-Bold" w:cs="HelveticaNeue-Bold"/>
                <w:b/>
                <w:bCs/>
                <w:color w:val="000000"/>
                <w:spacing w:val="1"/>
                <w:kern w:val="0"/>
              </w:rPr>
              <w:t xml:space="preserve"> </w:t>
            </w:r>
            <w:r w:rsidRPr="00243CCB">
              <w:rPr>
                <w:rFonts w:ascii="HelveticaNeue-Bold" w:hAnsi="HelveticaNeue-Bold" w:cs="HelveticaNeue-Bold"/>
                <w:b/>
                <w:bCs/>
                <w:color w:val="000000"/>
                <w:spacing w:val="1"/>
                <w:kern w:val="0"/>
              </w:rPr>
              <w:t>ohne</w:t>
            </w:r>
            <w:r>
              <w:rPr>
                <w:rFonts w:ascii="HelveticaNeue-Bold" w:hAnsi="HelveticaNeue-Bold" w:cs="HelveticaNeue-Bold"/>
                <w:b/>
                <w:bCs/>
                <w:color w:val="000000"/>
                <w:spacing w:val="1"/>
                <w:kern w:val="0"/>
              </w:rPr>
              <w:t xml:space="preserve"> </w:t>
            </w:r>
            <w:r w:rsidRPr="00243CCB">
              <w:rPr>
                <w:rFonts w:ascii="HelveticaNeue-Bold" w:hAnsi="HelveticaNeue-Bold" w:cs="HelveticaNeue-Bold"/>
                <w:b/>
                <w:bCs/>
                <w:color w:val="000000"/>
                <w:spacing w:val="1"/>
                <w:kern w:val="0"/>
              </w:rPr>
              <w:t>Minderheiten</w:t>
            </w:r>
          </w:p>
        </w:tc>
        <w:tc>
          <w:tcPr>
            <w:tcW w:w="179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46973FC" w14:textId="77777777" w:rsidR="00735C20" w:rsidRPr="00243CCB" w:rsidRDefault="00735C20" w:rsidP="00E94CB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rPr>
            </w:pPr>
            <w:r>
              <w:rPr>
                <w:rFonts w:ascii="HelveticaNeue-Bold" w:hAnsi="HelveticaNeue-Bold" w:cs="HelveticaNeue-Bold"/>
                <w:b/>
                <w:bCs/>
                <w:color w:val="000000"/>
                <w:spacing w:val="1"/>
                <w:kern w:val="0"/>
              </w:rPr>
              <w:t>26’289</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C9346F0" w14:textId="77777777" w:rsidR="00735C20" w:rsidRPr="00243CCB" w:rsidRDefault="00735C20" w:rsidP="00E94CB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rPr>
            </w:pPr>
            <w:r>
              <w:rPr>
                <w:rFonts w:ascii="HelveticaNeue-Bold" w:hAnsi="HelveticaNeue-Bold" w:cs="HelveticaNeue-Bold"/>
                <w:b/>
                <w:bCs/>
                <w:color w:val="000000"/>
                <w:spacing w:val="1"/>
                <w:kern w:val="0"/>
              </w:rPr>
              <w:t>22’226</w:t>
            </w:r>
          </w:p>
        </w:tc>
      </w:tr>
      <w:tr w:rsidR="00735C20" w:rsidRPr="00243CCB" w14:paraId="08D5E26E" w14:textId="77777777" w:rsidTr="00E94CB7">
        <w:trPr>
          <w:trHeight w:hRule="exact" w:val="368"/>
        </w:trPr>
        <w:tc>
          <w:tcPr>
            <w:tcW w:w="642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16FE692" w14:textId="77777777" w:rsidR="00735C20" w:rsidRPr="00243CCB" w:rsidRDefault="00735C20" w:rsidP="00E94CB7">
            <w:pPr>
              <w:widowControl w:val="0"/>
              <w:autoSpaceDE w:val="0"/>
              <w:autoSpaceDN w:val="0"/>
              <w:adjustRightInd w:val="0"/>
              <w:spacing w:after="20" w:line="350" w:lineRule="atLeast"/>
              <w:jc w:val="both"/>
              <w:textAlignment w:val="center"/>
              <w:rPr>
                <w:rFonts w:ascii="HelveticaNeue" w:hAnsi="HelveticaNeue" w:cs="HelveticaNeue"/>
                <w:color w:val="000000"/>
                <w:spacing w:val="1"/>
                <w:kern w:val="0"/>
              </w:rPr>
            </w:pPr>
            <w:r w:rsidRPr="00243CCB">
              <w:rPr>
                <w:rFonts w:ascii="HelveticaNeue" w:hAnsi="HelveticaNeue" w:cs="HelveticaNeue"/>
                <w:color w:val="000000"/>
                <w:spacing w:val="1"/>
                <w:kern w:val="0"/>
              </w:rPr>
              <w:t xml:space="preserve">Erarbeitetes </w:t>
            </w:r>
            <w:r>
              <w:rPr>
                <w:rFonts w:ascii="HelveticaNeue" w:hAnsi="HelveticaNeue" w:cs="HelveticaNeue"/>
                <w:color w:val="000000"/>
                <w:spacing w:val="1"/>
                <w:kern w:val="0"/>
              </w:rPr>
              <w:t>gebundenes</w:t>
            </w:r>
            <w:r w:rsidRPr="00243CCB">
              <w:rPr>
                <w:rFonts w:ascii="HelveticaNeue" w:hAnsi="HelveticaNeue" w:cs="HelveticaNeue"/>
                <w:color w:val="000000"/>
                <w:spacing w:val="1"/>
                <w:kern w:val="0"/>
              </w:rPr>
              <w:t xml:space="preserve"> Kapital</w:t>
            </w:r>
          </w:p>
        </w:tc>
        <w:tc>
          <w:tcPr>
            <w:tcW w:w="179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CED69D9" w14:textId="77777777" w:rsidR="00735C20" w:rsidRPr="00243CCB" w:rsidRDefault="00735C20" w:rsidP="00E94CB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9’807</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B027881" w14:textId="77777777" w:rsidR="00735C20" w:rsidRPr="00243CCB" w:rsidRDefault="00735C20" w:rsidP="00E94CB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13’105</w:t>
            </w:r>
          </w:p>
        </w:tc>
      </w:tr>
      <w:tr w:rsidR="00735C20" w:rsidRPr="00243CCB" w14:paraId="7EC53A2D" w14:textId="77777777" w:rsidTr="00E94CB7">
        <w:trPr>
          <w:trHeight w:hRule="exact" w:val="368"/>
        </w:trPr>
        <w:tc>
          <w:tcPr>
            <w:tcW w:w="642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05C4937" w14:textId="77777777" w:rsidR="00735C20" w:rsidRPr="00243CCB" w:rsidRDefault="00735C20" w:rsidP="00E94CB7">
            <w:pPr>
              <w:widowControl w:val="0"/>
              <w:autoSpaceDE w:val="0"/>
              <w:autoSpaceDN w:val="0"/>
              <w:adjustRightInd w:val="0"/>
              <w:spacing w:after="20" w:line="350" w:lineRule="atLeast"/>
              <w:jc w:val="both"/>
              <w:textAlignment w:val="center"/>
              <w:rPr>
                <w:rFonts w:ascii="HelveticaNeue" w:hAnsi="HelveticaNeue" w:cs="HelveticaNeue"/>
                <w:color w:val="000000"/>
                <w:spacing w:val="1"/>
                <w:kern w:val="0"/>
              </w:rPr>
            </w:pPr>
            <w:r w:rsidRPr="00243CCB">
              <w:rPr>
                <w:rFonts w:ascii="HelveticaNeue" w:hAnsi="HelveticaNeue" w:cs="HelveticaNeue"/>
                <w:color w:val="000000"/>
                <w:spacing w:val="1"/>
                <w:kern w:val="0"/>
              </w:rPr>
              <w:t xml:space="preserve">Erarbeitetes </w:t>
            </w:r>
            <w:r>
              <w:rPr>
                <w:rFonts w:ascii="HelveticaNeue" w:hAnsi="HelveticaNeue" w:cs="HelveticaNeue"/>
                <w:color w:val="000000"/>
                <w:spacing w:val="1"/>
                <w:kern w:val="0"/>
              </w:rPr>
              <w:t>freies</w:t>
            </w:r>
            <w:r w:rsidRPr="00243CCB">
              <w:rPr>
                <w:rFonts w:ascii="HelveticaNeue" w:hAnsi="HelveticaNeue" w:cs="HelveticaNeue"/>
                <w:color w:val="000000"/>
                <w:spacing w:val="1"/>
                <w:kern w:val="0"/>
              </w:rPr>
              <w:t xml:space="preserve"> Kapital</w:t>
            </w:r>
          </w:p>
        </w:tc>
        <w:tc>
          <w:tcPr>
            <w:tcW w:w="179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F717FBF" w14:textId="77777777" w:rsidR="00735C20" w:rsidRPr="00243CCB" w:rsidRDefault="00735C20" w:rsidP="00E94CB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9’068</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03EA825" w14:textId="77777777" w:rsidR="00735C20" w:rsidRPr="00243CCB" w:rsidRDefault="00735C20" w:rsidP="00E94CB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9’122</w:t>
            </w:r>
          </w:p>
        </w:tc>
      </w:tr>
      <w:tr w:rsidR="00735C20" w:rsidRPr="00243CCB" w14:paraId="27CF07B4" w14:textId="77777777" w:rsidTr="00E94CB7">
        <w:trPr>
          <w:trHeight w:hRule="exact" w:val="368"/>
        </w:trPr>
        <w:tc>
          <w:tcPr>
            <w:tcW w:w="642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F55CD07" w14:textId="77777777" w:rsidR="00735C20" w:rsidRPr="00243CCB" w:rsidRDefault="00735C20" w:rsidP="00E94CB7">
            <w:pPr>
              <w:widowControl w:val="0"/>
              <w:autoSpaceDE w:val="0"/>
              <w:autoSpaceDN w:val="0"/>
              <w:adjustRightInd w:val="0"/>
              <w:spacing w:after="20" w:line="350" w:lineRule="atLeast"/>
              <w:jc w:val="both"/>
              <w:textAlignment w:val="center"/>
              <w:rPr>
                <w:rFonts w:ascii="HelveticaNeue" w:hAnsi="HelveticaNeue" w:cs="HelveticaNeue"/>
                <w:color w:val="000000"/>
                <w:spacing w:val="1"/>
                <w:kern w:val="0"/>
              </w:rPr>
            </w:pPr>
            <w:r w:rsidRPr="00243CCB">
              <w:rPr>
                <w:rFonts w:ascii="HelveticaNeue" w:hAnsi="HelveticaNeue" w:cs="HelveticaNeue"/>
                <w:color w:val="000000"/>
                <w:spacing w:val="1"/>
                <w:kern w:val="0"/>
              </w:rPr>
              <w:t>Jahresergebnis</w:t>
            </w:r>
          </w:p>
        </w:tc>
        <w:tc>
          <w:tcPr>
            <w:tcW w:w="179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9A7775C" w14:textId="77777777" w:rsidR="00735C20" w:rsidRPr="00243CCB" w:rsidRDefault="00735C20" w:rsidP="00E94CB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7’414</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89ADAF7" w14:textId="77777777" w:rsidR="00735C20" w:rsidRPr="00243CCB" w:rsidRDefault="00735C20" w:rsidP="00E94CB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243CCB">
              <w:rPr>
                <w:rFonts w:ascii="HelveticaNeue" w:hAnsi="HelveticaNeue" w:cs="HelveticaNeue"/>
                <w:color w:val="000000"/>
                <w:spacing w:val="1"/>
                <w:kern w:val="0"/>
                <w:lang w:val="de-DE"/>
              </w:rPr>
              <w:t>-</w:t>
            </w:r>
            <w:r>
              <w:rPr>
                <w:rFonts w:ascii="HelveticaNeue" w:hAnsi="HelveticaNeue" w:cs="HelveticaNeue"/>
                <w:color w:val="000000"/>
                <w:spacing w:val="1"/>
                <w:kern w:val="0"/>
                <w:lang w:val="de-DE"/>
              </w:rPr>
              <w:t>2</w:t>
            </w:r>
          </w:p>
        </w:tc>
      </w:tr>
      <w:tr w:rsidR="00735C20" w:rsidRPr="00243CCB" w14:paraId="22EB6D27" w14:textId="77777777" w:rsidTr="00E94CB7">
        <w:trPr>
          <w:trHeight w:hRule="exact" w:val="226"/>
        </w:trPr>
        <w:tc>
          <w:tcPr>
            <w:tcW w:w="642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C67534A" w14:textId="77777777" w:rsidR="00735C20" w:rsidRPr="00243CCB" w:rsidRDefault="00735C20" w:rsidP="00E94CB7">
            <w:pPr>
              <w:widowControl w:val="0"/>
              <w:autoSpaceDE w:val="0"/>
              <w:autoSpaceDN w:val="0"/>
              <w:adjustRightInd w:val="0"/>
              <w:spacing w:after="20"/>
              <w:rPr>
                <w:rFonts w:ascii="HelveticaNeue-Bold" w:hAnsi="HelveticaNeue-Bold" w:cs="Times New Roman"/>
                <w:kern w:val="0"/>
                <w:sz w:val="24"/>
                <w:szCs w:val="24"/>
                <w:lang w:val="de-DE"/>
              </w:rPr>
            </w:pPr>
          </w:p>
        </w:tc>
        <w:tc>
          <w:tcPr>
            <w:tcW w:w="179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2F321FD" w14:textId="77777777" w:rsidR="00735C20" w:rsidRPr="00243CCB" w:rsidRDefault="00735C20" w:rsidP="00E94CB7">
            <w:pPr>
              <w:widowControl w:val="0"/>
              <w:autoSpaceDE w:val="0"/>
              <w:autoSpaceDN w:val="0"/>
              <w:adjustRightInd w:val="0"/>
              <w:spacing w:after="20"/>
              <w:rPr>
                <w:rFonts w:ascii="HelveticaNeue-Bold" w:hAnsi="HelveticaNeue-Bold" w:cs="Times New Roman"/>
                <w:kern w:val="0"/>
                <w:sz w:val="24"/>
                <w:szCs w:val="24"/>
                <w:lang w:val="de-DE"/>
              </w:rPr>
            </w:pP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46BB42A" w14:textId="77777777" w:rsidR="00735C20" w:rsidRPr="00243CCB" w:rsidRDefault="00735C20" w:rsidP="00E94CB7">
            <w:pPr>
              <w:widowControl w:val="0"/>
              <w:autoSpaceDE w:val="0"/>
              <w:autoSpaceDN w:val="0"/>
              <w:adjustRightInd w:val="0"/>
              <w:spacing w:after="20"/>
              <w:rPr>
                <w:rFonts w:ascii="HelveticaNeue-Bold" w:hAnsi="HelveticaNeue-Bold" w:cs="Times New Roman"/>
                <w:kern w:val="0"/>
                <w:sz w:val="24"/>
                <w:szCs w:val="24"/>
                <w:lang w:val="de-DE"/>
              </w:rPr>
            </w:pPr>
          </w:p>
        </w:tc>
      </w:tr>
      <w:tr w:rsidR="00735C20" w:rsidRPr="00243CCB" w14:paraId="460E7E79" w14:textId="77777777" w:rsidTr="00E94CB7">
        <w:trPr>
          <w:trHeight w:hRule="exact" w:val="368"/>
        </w:trPr>
        <w:tc>
          <w:tcPr>
            <w:tcW w:w="642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CC725FE" w14:textId="77777777" w:rsidR="00735C20" w:rsidRPr="00243CCB" w:rsidRDefault="00735C20" w:rsidP="00E94CB7">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243CCB">
              <w:rPr>
                <w:rFonts w:ascii="HelveticaNeue-Bold" w:hAnsi="HelveticaNeue-Bold" w:cs="HelveticaNeue-Bold"/>
                <w:b/>
                <w:bCs/>
                <w:color w:val="000000"/>
                <w:spacing w:val="1"/>
                <w:kern w:val="0"/>
              </w:rPr>
              <w:t>Minderheitsanteile</w:t>
            </w:r>
            <w:r>
              <w:rPr>
                <w:rFonts w:ascii="HelveticaNeue-Bold" w:hAnsi="HelveticaNeue-Bold" w:cs="HelveticaNeue-Bold"/>
                <w:b/>
                <w:bCs/>
                <w:color w:val="000000"/>
                <w:spacing w:val="1"/>
                <w:kern w:val="0"/>
              </w:rPr>
              <w:t xml:space="preserve"> </w:t>
            </w:r>
            <w:r w:rsidRPr="00243CCB">
              <w:rPr>
                <w:rFonts w:ascii="HelveticaNeue-Bold" w:hAnsi="HelveticaNeue-Bold" w:cs="HelveticaNeue-Bold"/>
                <w:b/>
                <w:bCs/>
                <w:color w:val="000000"/>
                <w:spacing w:val="1"/>
                <w:kern w:val="0"/>
              </w:rPr>
              <w:t>Accesstech</w:t>
            </w:r>
            <w:r>
              <w:rPr>
                <w:rFonts w:ascii="HelveticaNeue-Bold" w:hAnsi="HelveticaNeue-Bold" w:cs="HelveticaNeue-Bold"/>
                <w:b/>
                <w:bCs/>
                <w:color w:val="000000"/>
                <w:spacing w:val="1"/>
                <w:kern w:val="0"/>
              </w:rPr>
              <w:t xml:space="preserve"> </w:t>
            </w:r>
            <w:r w:rsidRPr="00243CCB">
              <w:rPr>
                <w:rFonts w:ascii="HelveticaNeue-Bold" w:hAnsi="HelveticaNeue-Bold" w:cs="HelveticaNeue-Bold"/>
                <w:b/>
                <w:bCs/>
                <w:color w:val="000000"/>
                <w:spacing w:val="1"/>
                <w:kern w:val="0"/>
              </w:rPr>
              <w:t>AG</w:t>
            </w:r>
          </w:p>
        </w:tc>
        <w:tc>
          <w:tcPr>
            <w:tcW w:w="179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F095D49" w14:textId="77777777" w:rsidR="00735C20" w:rsidRPr="00243CCB" w:rsidRDefault="00735C20" w:rsidP="00E94CB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778</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54C9574" w14:textId="77777777" w:rsidR="00735C20" w:rsidRPr="00243CCB" w:rsidRDefault="00735C20" w:rsidP="00E94CB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916</w:t>
            </w:r>
          </w:p>
        </w:tc>
      </w:tr>
      <w:tr w:rsidR="00735C20" w:rsidRPr="00243CCB" w14:paraId="512F428E" w14:textId="77777777" w:rsidTr="00E94CB7">
        <w:trPr>
          <w:trHeight w:hRule="exact" w:val="368"/>
        </w:trPr>
        <w:tc>
          <w:tcPr>
            <w:tcW w:w="642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516C10C" w14:textId="77777777" w:rsidR="00735C20" w:rsidRPr="00243CCB" w:rsidRDefault="00735C20" w:rsidP="00E94CB7">
            <w:pPr>
              <w:widowControl w:val="0"/>
              <w:autoSpaceDE w:val="0"/>
              <w:autoSpaceDN w:val="0"/>
              <w:adjustRightInd w:val="0"/>
              <w:spacing w:after="20" w:line="350" w:lineRule="atLeast"/>
              <w:jc w:val="both"/>
              <w:textAlignment w:val="center"/>
              <w:rPr>
                <w:rFonts w:ascii="HelveticaNeue" w:hAnsi="HelveticaNeue" w:cs="HelveticaNeue"/>
                <w:color w:val="000000"/>
                <w:spacing w:val="1"/>
                <w:kern w:val="0"/>
              </w:rPr>
            </w:pPr>
            <w:r w:rsidRPr="00243CCB">
              <w:rPr>
                <w:rFonts w:ascii="HelveticaNeue" w:hAnsi="HelveticaNeue" w:cs="HelveticaNeue"/>
                <w:color w:val="000000"/>
                <w:spacing w:val="1"/>
                <w:kern w:val="0"/>
              </w:rPr>
              <w:t>Minderheitsanteile am Eigenkapital</w:t>
            </w:r>
          </w:p>
        </w:tc>
        <w:tc>
          <w:tcPr>
            <w:tcW w:w="179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4F8C213" w14:textId="77777777" w:rsidR="00735C20" w:rsidRPr="00243CCB" w:rsidRDefault="00735C20" w:rsidP="00E94CB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650</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63A2F24" w14:textId="77777777" w:rsidR="00735C20" w:rsidRPr="00243CCB" w:rsidRDefault="00735C20" w:rsidP="00E94CB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752</w:t>
            </w:r>
          </w:p>
        </w:tc>
      </w:tr>
      <w:tr w:rsidR="00735C20" w:rsidRPr="00243CCB" w14:paraId="5DFF45E8" w14:textId="77777777" w:rsidTr="00E94CB7">
        <w:trPr>
          <w:trHeight w:hRule="exact" w:val="368"/>
        </w:trPr>
        <w:tc>
          <w:tcPr>
            <w:tcW w:w="6426"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D19308F" w14:textId="77777777" w:rsidR="00735C20" w:rsidRPr="00243CCB" w:rsidRDefault="00735C20" w:rsidP="00E94CB7">
            <w:pPr>
              <w:widowControl w:val="0"/>
              <w:autoSpaceDE w:val="0"/>
              <w:autoSpaceDN w:val="0"/>
              <w:adjustRightInd w:val="0"/>
              <w:spacing w:after="20" w:line="350" w:lineRule="atLeast"/>
              <w:jc w:val="both"/>
              <w:textAlignment w:val="center"/>
              <w:rPr>
                <w:rFonts w:ascii="HelveticaNeue" w:hAnsi="HelveticaNeue" w:cs="HelveticaNeue"/>
                <w:color w:val="000000"/>
                <w:spacing w:val="1"/>
                <w:kern w:val="0"/>
              </w:rPr>
            </w:pPr>
            <w:r w:rsidRPr="00243CCB">
              <w:rPr>
                <w:rFonts w:ascii="HelveticaNeue" w:hAnsi="HelveticaNeue" w:cs="HelveticaNeue"/>
                <w:color w:val="000000"/>
                <w:spacing w:val="1"/>
                <w:kern w:val="0"/>
              </w:rPr>
              <w:t>Minderheitsanteile am Jahresergebnis</w:t>
            </w:r>
          </w:p>
        </w:tc>
        <w:tc>
          <w:tcPr>
            <w:tcW w:w="179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A6891CC" w14:textId="77777777" w:rsidR="00735C20" w:rsidRPr="00243CCB" w:rsidRDefault="00735C20" w:rsidP="00E94CB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128</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8AE339F" w14:textId="77777777" w:rsidR="00735C20" w:rsidRPr="00243CCB" w:rsidRDefault="00735C20" w:rsidP="00E94CB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163</w:t>
            </w:r>
          </w:p>
        </w:tc>
      </w:tr>
    </w:tbl>
    <w:p w14:paraId="2529CBBF" w14:textId="77777777" w:rsidR="00735C20" w:rsidRPr="00243CCB" w:rsidRDefault="00735C20" w:rsidP="00735C20"/>
    <w:p w14:paraId="4F7A1888" w14:textId="77777777" w:rsidR="00735C20" w:rsidRPr="00243CCB" w:rsidRDefault="00735C20" w:rsidP="00735C20">
      <w:r w:rsidRPr="00243CCB">
        <w:t>Die detaillierte Jahresrechnung 201</w:t>
      </w:r>
      <w:r>
        <w:t>9</w:t>
      </w:r>
      <w:r w:rsidRPr="00243CCB">
        <w:t xml:space="preserve"> mit Anhang können Sie auf unserer Homepage sbv-fsa.ch herunterladen. </w:t>
      </w:r>
    </w:p>
    <w:p w14:paraId="573A8CA9" w14:textId="77777777" w:rsidR="00735C20" w:rsidRPr="00503153" w:rsidRDefault="00735C20" w:rsidP="00735C20">
      <w:pPr>
        <w:pStyle w:val="berschrift2"/>
      </w:pPr>
      <w:r>
        <w:t xml:space="preserve">Betriebsrechnung in </w:t>
      </w:r>
      <w:proofErr w:type="spellStart"/>
      <w:r w:rsidRPr="00AA5139">
        <w:t>TFr</w:t>
      </w:r>
      <w:proofErr w:type="spellEnd"/>
      <w:r w:rsidRPr="00AA5139">
        <w:t>.</w:t>
      </w:r>
    </w:p>
    <w:tbl>
      <w:tblPr>
        <w:tblW w:w="5150" w:type="pct"/>
        <w:tblInd w:w="8" w:type="dxa"/>
        <w:tblLayout w:type="fixed"/>
        <w:tblCellMar>
          <w:left w:w="0" w:type="dxa"/>
          <w:right w:w="0" w:type="dxa"/>
        </w:tblCellMar>
        <w:tblLook w:val="0000" w:firstRow="0" w:lastRow="0" w:firstColumn="0" w:lastColumn="0" w:noHBand="0" w:noVBand="0"/>
      </w:tblPr>
      <w:tblGrid>
        <w:gridCol w:w="6521"/>
        <w:gridCol w:w="1701"/>
        <w:gridCol w:w="1575"/>
      </w:tblGrid>
      <w:tr w:rsidR="00735C20" w:rsidRPr="00503153" w14:paraId="4B4A2493" w14:textId="77777777" w:rsidTr="00E94CB7">
        <w:trPr>
          <w:trHeight w:val="510"/>
        </w:trPr>
        <w:tc>
          <w:tcPr>
            <w:tcW w:w="6521" w:type="dxa"/>
            <w:tcBorders>
              <w:top w:val="single" w:sz="6" w:space="0" w:color="auto"/>
              <w:left w:val="single" w:sz="6" w:space="0" w:color="auto"/>
              <w:bottom w:val="single" w:sz="8" w:space="0" w:color="000000"/>
              <w:right w:val="single" w:sz="6" w:space="0" w:color="auto"/>
            </w:tcBorders>
            <w:tcMar>
              <w:top w:w="0" w:type="dxa"/>
              <w:left w:w="0" w:type="dxa"/>
              <w:bottom w:w="0" w:type="dxa"/>
              <w:right w:w="0" w:type="dxa"/>
            </w:tcMar>
          </w:tcPr>
          <w:p w14:paraId="7C331EF6" w14:textId="77777777" w:rsidR="00735C20" w:rsidRPr="00503153" w:rsidRDefault="00735C20" w:rsidP="00E94CB7">
            <w:pPr>
              <w:widowControl w:val="0"/>
              <w:autoSpaceDE w:val="0"/>
              <w:autoSpaceDN w:val="0"/>
              <w:adjustRightInd w:val="0"/>
              <w:spacing w:after="20"/>
              <w:rPr>
                <w:rFonts w:ascii="HelveticaNeue-Bold" w:hAnsi="HelveticaNeue-Bold" w:cs="Times New Roman"/>
                <w:kern w:val="0"/>
                <w:sz w:val="24"/>
                <w:szCs w:val="24"/>
                <w:lang w:val="de-DE"/>
              </w:rPr>
            </w:pPr>
          </w:p>
        </w:tc>
        <w:tc>
          <w:tcPr>
            <w:tcW w:w="1701" w:type="dxa"/>
            <w:tcBorders>
              <w:top w:val="single" w:sz="6" w:space="0" w:color="auto"/>
              <w:left w:val="single" w:sz="6" w:space="0" w:color="auto"/>
              <w:bottom w:val="single" w:sz="8" w:space="0" w:color="000000"/>
              <w:right w:val="single" w:sz="6" w:space="0" w:color="auto"/>
            </w:tcBorders>
            <w:tcMar>
              <w:top w:w="0" w:type="dxa"/>
              <w:left w:w="0" w:type="dxa"/>
              <w:bottom w:w="0" w:type="dxa"/>
              <w:right w:w="0" w:type="dxa"/>
            </w:tcMar>
          </w:tcPr>
          <w:p w14:paraId="5037AEF7" w14:textId="77777777" w:rsidR="00735C20" w:rsidRPr="00503153" w:rsidRDefault="00735C20" w:rsidP="00E94CB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rPr>
            </w:pPr>
            <w:r w:rsidRPr="00503153">
              <w:rPr>
                <w:rFonts w:ascii="HelveticaNeue-Bold" w:hAnsi="HelveticaNeue-Bold" w:cs="HelveticaNeue-Bold"/>
                <w:b/>
                <w:bCs/>
                <w:color w:val="2B2C84"/>
                <w:spacing w:val="1"/>
                <w:kern w:val="0"/>
                <w:sz w:val="40"/>
                <w:szCs w:val="40"/>
              </w:rPr>
              <w:t>201</w:t>
            </w:r>
            <w:r>
              <w:rPr>
                <w:rFonts w:ascii="HelveticaNeue-Bold" w:hAnsi="HelveticaNeue-Bold" w:cs="HelveticaNeue-Bold"/>
                <w:b/>
                <w:bCs/>
                <w:color w:val="2B2C84"/>
                <w:spacing w:val="1"/>
                <w:kern w:val="0"/>
                <w:sz w:val="40"/>
                <w:szCs w:val="40"/>
              </w:rPr>
              <w:t>9</w:t>
            </w:r>
          </w:p>
        </w:tc>
        <w:tc>
          <w:tcPr>
            <w:tcW w:w="1575" w:type="dxa"/>
            <w:tcBorders>
              <w:top w:val="single" w:sz="6" w:space="0" w:color="auto"/>
              <w:left w:val="single" w:sz="6" w:space="0" w:color="auto"/>
              <w:bottom w:val="single" w:sz="8" w:space="0" w:color="000000"/>
              <w:right w:val="single" w:sz="6" w:space="0" w:color="auto"/>
            </w:tcBorders>
            <w:tcMar>
              <w:top w:w="0" w:type="dxa"/>
              <w:left w:w="0" w:type="dxa"/>
              <w:bottom w:w="0" w:type="dxa"/>
              <w:right w:w="0" w:type="dxa"/>
            </w:tcMar>
          </w:tcPr>
          <w:p w14:paraId="03400D48" w14:textId="77777777" w:rsidR="00735C20" w:rsidRPr="00503153" w:rsidRDefault="00735C20" w:rsidP="00E94CB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rPr>
            </w:pPr>
            <w:r w:rsidRPr="00503153">
              <w:rPr>
                <w:rFonts w:ascii="HelveticaNeue-Bold" w:hAnsi="HelveticaNeue-Bold" w:cs="HelveticaNeue-Bold"/>
                <w:b/>
                <w:bCs/>
                <w:color w:val="2B2C84"/>
                <w:spacing w:val="1"/>
                <w:kern w:val="0"/>
                <w:sz w:val="40"/>
                <w:szCs w:val="40"/>
              </w:rPr>
              <w:t>201</w:t>
            </w:r>
            <w:r>
              <w:rPr>
                <w:rFonts w:ascii="HelveticaNeue-Bold" w:hAnsi="HelveticaNeue-Bold" w:cs="HelveticaNeue-Bold"/>
                <w:b/>
                <w:bCs/>
                <w:color w:val="2B2C84"/>
                <w:spacing w:val="1"/>
                <w:kern w:val="0"/>
                <w:sz w:val="40"/>
                <w:szCs w:val="40"/>
              </w:rPr>
              <w:t>8</w:t>
            </w:r>
          </w:p>
        </w:tc>
      </w:tr>
      <w:tr w:rsidR="00735C20" w:rsidRPr="00503153" w14:paraId="4A2F3355" w14:textId="77777777" w:rsidTr="00E94CB7">
        <w:trPr>
          <w:trHeight w:val="369"/>
        </w:trPr>
        <w:tc>
          <w:tcPr>
            <w:tcW w:w="652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669F5B1" w14:textId="77777777" w:rsidR="00735C20" w:rsidRPr="00503153" w:rsidRDefault="00735C20" w:rsidP="00E94CB7">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503153">
              <w:rPr>
                <w:rFonts w:ascii="HelveticaNeue-Bold" w:hAnsi="HelveticaNeue-Bold" w:cs="HelveticaNeue-Bold"/>
                <w:b/>
                <w:bCs/>
                <w:color w:val="000000"/>
                <w:spacing w:val="1"/>
                <w:kern w:val="0"/>
              </w:rPr>
              <w:t>Total</w:t>
            </w:r>
            <w:r>
              <w:rPr>
                <w:rFonts w:ascii="HelveticaNeue-Bold" w:hAnsi="HelveticaNeue-Bold" w:cs="HelveticaNeue-Bold"/>
                <w:b/>
                <w:bCs/>
                <w:color w:val="000000"/>
                <w:spacing w:val="1"/>
                <w:kern w:val="0"/>
              </w:rPr>
              <w:t xml:space="preserve"> </w:t>
            </w:r>
            <w:r w:rsidRPr="00503153">
              <w:rPr>
                <w:rFonts w:ascii="HelveticaNeue-Bold" w:hAnsi="HelveticaNeue-Bold" w:cs="HelveticaNeue-Bold"/>
                <w:b/>
                <w:bCs/>
                <w:color w:val="000000"/>
                <w:spacing w:val="1"/>
                <w:kern w:val="0"/>
              </w:rPr>
              <w:t>Ertrag</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A03736C" w14:textId="77777777" w:rsidR="00735C20" w:rsidRPr="00503153" w:rsidRDefault="00735C20" w:rsidP="00E94CB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21</w:t>
            </w:r>
            <w:r w:rsidRPr="00503153">
              <w:rPr>
                <w:rFonts w:ascii="HelveticaNeue-Bold" w:hAnsi="HelveticaNeue-Bold" w:cs="HelveticaNeue-Bold"/>
                <w:b/>
                <w:bCs/>
                <w:color w:val="000000"/>
                <w:spacing w:val="1"/>
                <w:kern w:val="0"/>
                <w:lang w:val="de-DE"/>
              </w:rPr>
              <w:t>’</w:t>
            </w:r>
            <w:r>
              <w:rPr>
                <w:rFonts w:ascii="HelveticaNeue-Bold" w:hAnsi="HelveticaNeue-Bold" w:cs="HelveticaNeue-Bold"/>
                <w:b/>
                <w:bCs/>
                <w:color w:val="000000"/>
                <w:spacing w:val="1"/>
                <w:kern w:val="0"/>
                <w:lang w:val="de-DE"/>
              </w:rPr>
              <w:t>937</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16FD445" w14:textId="77777777" w:rsidR="00735C20" w:rsidRPr="00503153" w:rsidRDefault="00735C20" w:rsidP="00E94CB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Bold" w:hAnsi="HelveticaNeue-Bold" w:cs="HelveticaNeue-Bold"/>
                <w:b/>
                <w:bCs/>
                <w:color w:val="000000"/>
                <w:spacing w:val="1"/>
                <w:kern w:val="0"/>
                <w:lang w:val="de-DE"/>
              </w:rPr>
              <w:t>22’8</w:t>
            </w:r>
            <w:r>
              <w:rPr>
                <w:rFonts w:ascii="HelveticaNeue-Bold" w:hAnsi="HelveticaNeue-Bold" w:cs="HelveticaNeue-Bold"/>
                <w:b/>
                <w:bCs/>
                <w:color w:val="000000"/>
                <w:spacing w:val="1"/>
                <w:kern w:val="0"/>
                <w:lang w:val="de-DE"/>
              </w:rPr>
              <w:t>37</w:t>
            </w:r>
          </w:p>
        </w:tc>
      </w:tr>
      <w:tr w:rsidR="00735C20" w:rsidRPr="00503153" w14:paraId="74F62D5A" w14:textId="77777777" w:rsidTr="00E94CB7">
        <w:trPr>
          <w:trHeight w:val="369"/>
        </w:trPr>
        <w:tc>
          <w:tcPr>
            <w:tcW w:w="652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FD11CAC" w14:textId="77777777" w:rsidR="00735C20" w:rsidRPr="00503153" w:rsidRDefault="00735C20" w:rsidP="00E94CB7">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503153">
              <w:rPr>
                <w:rFonts w:ascii="HelveticaNeue-Bold" w:hAnsi="HelveticaNeue-Bold" w:cs="HelveticaNeue-Bold"/>
                <w:b/>
                <w:bCs/>
                <w:color w:val="000000"/>
                <w:spacing w:val="1"/>
                <w:kern w:val="0"/>
              </w:rPr>
              <w:t>Erhaltene</w:t>
            </w:r>
            <w:r>
              <w:rPr>
                <w:rFonts w:ascii="HelveticaNeue-Bold" w:hAnsi="HelveticaNeue-Bold" w:cs="HelveticaNeue-Bold"/>
                <w:b/>
                <w:bCs/>
                <w:color w:val="000000"/>
                <w:spacing w:val="1"/>
                <w:kern w:val="0"/>
              </w:rPr>
              <w:t xml:space="preserve"> </w:t>
            </w:r>
            <w:r w:rsidRPr="00503153">
              <w:rPr>
                <w:rFonts w:ascii="HelveticaNeue-Bold" w:hAnsi="HelveticaNeue-Bold" w:cs="HelveticaNeue-Bold"/>
                <w:b/>
                <w:bCs/>
                <w:color w:val="000000"/>
                <w:spacing w:val="1"/>
                <w:kern w:val="0"/>
              </w:rPr>
              <w:t>Zuwendungen</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445AF53" w14:textId="77777777" w:rsidR="00735C20" w:rsidRPr="00503153" w:rsidRDefault="00735C20" w:rsidP="00E94CB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10</w:t>
            </w:r>
            <w:r w:rsidRPr="00503153">
              <w:rPr>
                <w:rFonts w:ascii="HelveticaNeue-Bold" w:hAnsi="HelveticaNeue-Bold" w:cs="HelveticaNeue-Bold"/>
                <w:b/>
                <w:bCs/>
                <w:color w:val="000000"/>
                <w:spacing w:val="1"/>
                <w:kern w:val="0"/>
                <w:lang w:val="de-DE"/>
              </w:rPr>
              <w:t>’</w:t>
            </w:r>
            <w:r>
              <w:rPr>
                <w:rFonts w:ascii="HelveticaNeue-Bold" w:hAnsi="HelveticaNeue-Bold" w:cs="HelveticaNeue-Bold"/>
                <w:b/>
                <w:bCs/>
                <w:color w:val="000000"/>
                <w:spacing w:val="1"/>
                <w:kern w:val="0"/>
                <w:lang w:val="de-DE"/>
              </w:rPr>
              <w:t>180</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063EFDF" w14:textId="77777777" w:rsidR="00735C20" w:rsidRPr="00503153" w:rsidRDefault="00735C20" w:rsidP="00E94CB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Bold" w:hAnsi="HelveticaNeue-Bold" w:cs="HelveticaNeue-Bold"/>
                <w:b/>
                <w:bCs/>
                <w:color w:val="000000"/>
                <w:spacing w:val="1"/>
                <w:kern w:val="0"/>
                <w:lang w:val="de-DE"/>
              </w:rPr>
              <w:t>9’972</w:t>
            </w:r>
          </w:p>
        </w:tc>
      </w:tr>
      <w:tr w:rsidR="00735C20" w:rsidRPr="00503153" w14:paraId="55AE5A77" w14:textId="77777777" w:rsidTr="00E94CB7">
        <w:trPr>
          <w:trHeight w:val="369"/>
        </w:trPr>
        <w:tc>
          <w:tcPr>
            <w:tcW w:w="6521"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2336D2C1" w14:textId="77777777" w:rsidR="00735C20" w:rsidRPr="00503153" w:rsidRDefault="00735C20" w:rsidP="00E94CB7">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503153">
              <w:rPr>
                <w:rFonts w:ascii="HelveticaNeue" w:hAnsi="HelveticaNeue" w:cs="HelveticaNeue"/>
                <w:color w:val="000000"/>
                <w:spacing w:val="1"/>
                <w:kern w:val="0"/>
              </w:rPr>
              <w:t>Spenden</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93FEFBD" w14:textId="77777777" w:rsidR="00735C20" w:rsidRPr="00503153" w:rsidRDefault="00735C20" w:rsidP="00E94CB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 w:hAnsi="HelveticaNeue" w:cs="HelveticaNeue"/>
                <w:color w:val="000000"/>
                <w:spacing w:val="1"/>
                <w:kern w:val="0"/>
                <w:lang w:val="de-DE"/>
              </w:rPr>
              <w:t>7’</w:t>
            </w:r>
            <w:r>
              <w:rPr>
                <w:rFonts w:ascii="HelveticaNeue" w:hAnsi="HelveticaNeue" w:cs="HelveticaNeue"/>
                <w:color w:val="000000"/>
                <w:spacing w:val="1"/>
                <w:kern w:val="0"/>
                <w:lang w:val="de-DE"/>
              </w:rPr>
              <w:t>941</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4DCCCEB" w14:textId="77777777" w:rsidR="00735C20" w:rsidRPr="00503153" w:rsidRDefault="00735C20" w:rsidP="00E94CB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 w:hAnsi="HelveticaNeue" w:cs="HelveticaNeue"/>
                <w:color w:val="000000"/>
                <w:spacing w:val="1"/>
                <w:kern w:val="0"/>
                <w:lang w:val="de-DE"/>
              </w:rPr>
              <w:t>7’799</w:t>
            </w:r>
          </w:p>
        </w:tc>
      </w:tr>
      <w:tr w:rsidR="00735C20" w:rsidRPr="00503153" w14:paraId="204064DD" w14:textId="77777777" w:rsidTr="00E94CB7">
        <w:trPr>
          <w:trHeight w:val="369"/>
        </w:trPr>
        <w:tc>
          <w:tcPr>
            <w:tcW w:w="652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CD17441" w14:textId="77777777" w:rsidR="00735C20" w:rsidRPr="00503153" w:rsidRDefault="00735C20" w:rsidP="00E94CB7">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503153">
              <w:rPr>
                <w:rFonts w:ascii="HelveticaNeue" w:hAnsi="HelveticaNeue" w:cs="HelveticaNeue"/>
                <w:color w:val="000000"/>
                <w:spacing w:val="1"/>
                <w:kern w:val="0"/>
              </w:rPr>
              <w:t>Mitgliederbeiträge</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A65A01B" w14:textId="77777777" w:rsidR="00735C20" w:rsidRPr="00503153" w:rsidRDefault="00735C20" w:rsidP="00E94CB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rPr>
            </w:pPr>
            <w:r w:rsidRPr="00503153">
              <w:rPr>
                <w:rFonts w:ascii="HelveticaNeue" w:hAnsi="HelveticaNeue" w:cs="HelveticaNeue"/>
                <w:color w:val="000000"/>
                <w:spacing w:val="1"/>
                <w:kern w:val="0"/>
              </w:rPr>
              <w:t>4</w:t>
            </w:r>
            <w:r>
              <w:rPr>
                <w:rFonts w:ascii="HelveticaNeue" w:hAnsi="HelveticaNeue" w:cs="HelveticaNeue"/>
                <w:color w:val="000000"/>
                <w:spacing w:val="1"/>
                <w:kern w:val="0"/>
              </w:rPr>
              <w:t>4</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7BBF205" w14:textId="77777777" w:rsidR="00735C20" w:rsidRPr="00503153" w:rsidRDefault="00735C20" w:rsidP="00E94CB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rPr>
            </w:pPr>
            <w:r w:rsidRPr="00503153">
              <w:rPr>
                <w:rFonts w:ascii="HelveticaNeue" w:hAnsi="HelveticaNeue" w:cs="HelveticaNeue"/>
                <w:color w:val="000000"/>
                <w:spacing w:val="1"/>
                <w:kern w:val="0"/>
              </w:rPr>
              <w:t>45</w:t>
            </w:r>
          </w:p>
        </w:tc>
      </w:tr>
      <w:tr w:rsidR="00735C20" w:rsidRPr="00503153" w14:paraId="4EBE9E32" w14:textId="77777777" w:rsidTr="00E94CB7">
        <w:trPr>
          <w:trHeight w:val="369"/>
        </w:trPr>
        <w:tc>
          <w:tcPr>
            <w:tcW w:w="6521"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616A2ADB" w14:textId="77777777" w:rsidR="00735C20" w:rsidRPr="00503153" w:rsidRDefault="00735C20" w:rsidP="00E94CB7">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503153">
              <w:rPr>
                <w:rFonts w:ascii="HelveticaNeue" w:hAnsi="HelveticaNeue" w:cs="HelveticaNeue"/>
                <w:color w:val="000000"/>
                <w:spacing w:val="1"/>
                <w:kern w:val="0"/>
              </w:rPr>
              <w:t>Legate / Erbschaften</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0FAF2B8" w14:textId="77777777" w:rsidR="00735C20" w:rsidRPr="00503153" w:rsidRDefault="00735C20" w:rsidP="00E94CB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 w:hAnsi="HelveticaNeue" w:cs="HelveticaNeue"/>
                <w:color w:val="000000"/>
                <w:spacing w:val="1"/>
                <w:kern w:val="0"/>
                <w:lang w:val="de-DE"/>
              </w:rPr>
              <w:t>2’1</w:t>
            </w:r>
            <w:r>
              <w:rPr>
                <w:rFonts w:ascii="HelveticaNeue" w:hAnsi="HelveticaNeue" w:cs="HelveticaNeue"/>
                <w:color w:val="000000"/>
                <w:spacing w:val="1"/>
                <w:kern w:val="0"/>
                <w:lang w:val="de-DE"/>
              </w:rPr>
              <w:t>95</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63E4A8B" w14:textId="77777777" w:rsidR="00735C20" w:rsidRPr="00503153" w:rsidRDefault="00735C20" w:rsidP="00E94CB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 w:hAnsi="HelveticaNeue" w:cs="HelveticaNeue"/>
                <w:color w:val="000000"/>
                <w:spacing w:val="1"/>
                <w:kern w:val="0"/>
                <w:lang w:val="de-DE"/>
              </w:rPr>
              <w:t>2’128</w:t>
            </w:r>
          </w:p>
        </w:tc>
      </w:tr>
      <w:tr w:rsidR="00735C20" w:rsidRPr="00503153" w14:paraId="25F6792E" w14:textId="77777777" w:rsidTr="00E94CB7">
        <w:trPr>
          <w:trHeight w:hRule="exact" w:val="227"/>
        </w:trPr>
        <w:tc>
          <w:tcPr>
            <w:tcW w:w="6521"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01C7CCFE" w14:textId="77777777" w:rsidR="00735C20" w:rsidRPr="00503153" w:rsidRDefault="00735C20" w:rsidP="00E94CB7">
            <w:pPr>
              <w:widowControl w:val="0"/>
              <w:autoSpaceDE w:val="0"/>
              <w:autoSpaceDN w:val="0"/>
              <w:adjustRightInd w:val="0"/>
              <w:spacing w:after="20"/>
              <w:rPr>
                <w:rFonts w:ascii="HelveticaNeue-Bold" w:hAnsi="HelveticaNeue-Bold" w:cs="Times New Roman"/>
                <w:kern w:val="0"/>
                <w:sz w:val="24"/>
                <w:szCs w:val="24"/>
                <w:lang w:val="de-DE"/>
              </w:rPr>
            </w:pP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90FE42B" w14:textId="77777777" w:rsidR="00735C20" w:rsidRPr="00503153" w:rsidRDefault="00735C20" w:rsidP="00E94CB7">
            <w:pPr>
              <w:widowControl w:val="0"/>
              <w:autoSpaceDE w:val="0"/>
              <w:autoSpaceDN w:val="0"/>
              <w:adjustRightInd w:val="0"/>
              <w:spacing w:after="20"/>
              <w:rPr>
                <w:rFonts w:ascii="HelveticaNeue-Bold" w:hAnsi="HelveticaNeue-Bold" w:cs="Times New Roman"/>
                <w:kern w:val="0"/>
                <w:sz w:val="24"/>
                <w:szCs w:val="24"/>
                <w:lang w:val="de-DE"/>
              </w:rPr>
            </w:pP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1B132CC" w14:textId="77777777" w:rsidR="00735C20" w:rsidRPr="00503153" w:rsidRDefault="00735C20" w:rsidP="00E94CB7">
            <w:pPr>
              <w:widowControl w:val="0"/>
              <w:autoSpaceDE w:val="0"/>
              <w:autoSpaceDN w:val="0"/>
              <w:adjustRightInd w:val="0"/>
              <w:spacing w:after="20"/>
              <w:rPr>
                <w:rFonts w:ascii="HelveticaNeue-Bold" w:hAnsi="HelveticaNeue-Bold" w:cs="Times New Roman"/>
                <w:kern w:val="0"/>
                <w:sz w:val="24"/>
                <w:szCs w:val="24"/>
                <w:lang w:val="de-DE"/>
              </w:rPr>
            </w:pPr>
          </w:p>
        </w:tc>
      </w:tr>
      <w:tr w:rsidR="00735C20" w:rsidRPr="00503153" w14:paraId="63995142" w14:textId="77777777" w:rsidTr="00E94CB7">
        <w:trPr>
          <w:trHeight w:val="369"/>
        </w:trPr>
        <w:tc>
          <w:tcPr>
            <w:tcW w:w="6521"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7B938E9B" w14:textId="77777777" w:rsidR="00735C20" w:rsidRPr="00503153" w:rsidRDefault="00735C20" w:rsidP="00E94CB7">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503153">
              <w:rPr>
                <w:rFonts w:ascii="HelveticaNeue-Bold" w:hAnsi="HelveticaNeue-Bold" w:cs="HelveticaNeue-Bold"/>
                <w:b/>
                <w:bCs/>
                <w:color w:val="000000"/>
                <w:spacing w:val="1"/>
                <w:kern w:val="0"/>
              </w:rPr>
              <w:t>Erträge</w:t>
            </w:r>
            <w:r>
              <w:rPr>
                <w:rFonts w:ascii="HelveticaNeue-Bold" w:hAnsi="HelveticaNeue-Bold" w:cs="HelveticaNeue-Bold"/>
                <w:b/>
                <w:bCs/>
                <w:color w:val="000000"/>
                <w:spacing w:val="1"/>
                <w:kern w:val="0"/>
              </w:rPr>
              <w:t xml:space="preserve"> </w:t>
            </w:r>
            <w:r w:rsidRPr="00503153">
              <w:rPr>
                <w:rFonts w:ascii="HelveticaNeue-Bold" w:hAnsi="HelveticaNeue-Bold" w:cs="HelveticaNeue-Bold"/>
                <w:b/>
                <w:bCs/>
                <w:color w:val="000000"/>
                <w:spacing w:val="1"/>
                <w:kern w:val="0"/>
              </w:rPr>
              <w:t>aus</w:t>
            </w:r>
            <w:r>
              <w:rPr>
                <w:rFonts w:ascii="HelveticaNeue-Bold" w:hAnsi="HelveticaNeue-Bold" w:cs="HelveticaNeue-Bold"/>
                <w:b/>
                <w:bCs/>
                <w:color w:val="000000"/>
                <w:spacing w:val="1"/>
                <w:kern w:val="0"/>
              </w:rPr>
              <w:t xml:space="preserve"> </w:t>
            </w:r>
            <w:r w:rsidRPr="00503153">
              <w:rPr>
                <w:rFonts w:ascii="HelveticaNeue-Bold" w:hAnsi="HelveticaNeue-Bold" w:cs="HelveticaNeue-Bold"/>
                <w:b/>
                <w:bCs/>
                <w:color w:val="000000"/>
                <w:spacing w:val="1"/>
                <w:kern w:val="0"/>
              </w:rPr>
              <w:t>erbrachten</w:t>
            </w:r>
            <w:r>
              <w:rPr>
                <w:rFonts w:ascii="HelveticaNeue-Bold" w:hAnsi="HelveticaNeue-Bold" w:cs="HelveticaNeue-Bold"/>
                <w:b/>
                <w:bCs/>
                <w:color w:val="000000"/>
                <w:spacing w:val="1"/>
                <w:kern w:val="0"/>
              </w:rPr>
              <w:t xml:space="preserve"> </w:t>
            </w:r>
            <w:r w:rsidRPr="00503153">
              <w:rPr>
                <w:rFonts w:ascii="HelveticaNeue-Bold" w:hAnsi="HelveticaNeue-Bold" w:cs="HelveticaNeue-Bold"/>
                <w:b/>
                <w:bCs/>
                <w:color w:val="000000"/>
                <w:spacing w:val="1"/>
                <w:kern w:val="0"/>
              </w:rPr>
              <w:t>Leistungen</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6D2D9A6" w14:textId="77777777" w:rsidR="00735C20" w:rsidRPr="00503153" w:rsidRDefault="00735C20" w:rsidP="00E94CB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Bold" w:hAnsi="HelveticaNeue-Bold" w:cs="HelveticaNeue-Bold"/>
                <w:b/>
                <w:bCs/>
                <w:color w:val="000000"/>
                <w:spacing w:val="1"/>
                <w:kern w:val="0"/>
                <w:lang w:val="de-DE"/>
              </w:rPr>
              <w:t>11</w:t>
            </w:r>
            <w:r w:rsidRPr="00503153">
              <w:rPr>
                <w:rFonts w:ascii="HelveticaNeue-Bold" w:hAnsi="HelveticaNeue-Bold" w:cs="HelveticaNeue-Bold"/>
                <w:b/>
                <w:bCs/>
                <w:color w:val="000000"/>
                <w:spacing w:val="1"/>
                <w:kern w:val="0"/>
                <w:lang w:val="de-DE"/>
              </w:rPr>
              <w:t>’</w:t>
            </w:r>
            <w:r>
              <w:rPr>
                <w:rFonts w:ascii="HelveticaNeue-Bold" w:hAnsi="HelveticaNeue-Bold" w:cs="HelveticaNeue-Bold"/>
                <w:b/>
                <w:bCs/>
                <w:color w:val="000000"/>
                <w:spacing w:val="1"/>
                <w:kern w:val="0"/>
                <w:lang w:val="de-DE"/>
              </w:rPr>
              <w:t>756</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1F4B38F" w14:textId="77777777" w:rsidR="00735C20" w:rsidRPr="00503153" w:rsidRDefault="00735C20" w:rsidP="00E94CB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Bold" w:hAnsi="HelveticaNeue-Bold" w:cs="HelveticaNeue-Bold"/>
                <w:b/>
                <w:bCs/>
                <w:color w:val="000000"/>
                <w:spacing w:val="1"/>
                <w:kern w:val="0"/>
                <w:lang w:val="de-DE"/>
              </w:rPr>
              <w:t>12’8</w:t>
            </w:r>
            <w:r>
              <w:rPr>
                <w:rFonts w:ascii="HelveticaNeue-Bold" w:hAnsi="HelveticaNeue-Bold" w:cs="HelveticaNeue-Bold"/>
                <w:b/>
                <w:bCs/>
                <w:color w:val="000000"/>
                <w:spacing w:val="1"/>
                <w:kern w:val="0"/>
                <w:lang w:val="de-DE"/>
              </w:rPr>
              <w:t>66</w:t>
            </w:r>
          </w:p>
        </w:tc>
      </w:tr>
      <w:tr w:rsidR="00735C20" w:rsidRPr="00503153" w14:paraId="282CAACA" w14:textId="77777777" w:rsidTr="00E94CB7">
        <w:trPr>
          <w:trHeight w:val="369"/>
        </w:trPr>
        <w:tc>
          <w:tcPr>
            <w:tcW w:w="6521"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0BCF48CA" w14:textId="77777777" w:rsidR="00735C20" w:rsidRPr="00503153" w:rsidRDefault="00735C20" w:rsidP="00E94CB7">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503153">
              <w:rPr>
                <w:rFonts w:ascii="HelveticaNeue" w:hAnsi="HelveticaNeue" w:cs="HelveticaNeue"/>
                <w:color w:val="000000"/>
                <w:spacing w:val="1"/>
                <w:kern w:val="0"/>
              </w:rPr>
              <w:t>Öffentliche Aufträge</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A2831DE" w14:textId="77777777" w:rsidR="00735C20" w:rsidRPr="00503153" w:rsidRDefault="00735C20" w:rsidP="00E94CB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 w:hAnsi="HelveticaNeue" w:cs="HelveticaNeue"/>
                <w:color w:val="000000"/>
                <w:spacing w:val="1"/>
                <w:kern w:val="0"/>
                <w:lang w:val="de-DE"/>
              </w:rPr>
              <w:t>6’</w:t>
            </w:r>
            <w:r>
              <w:rPr>
                <w:rFonts w:ascii="HelveticaNeue" w:hAnsi="HelveticaNeue" w:cs="HelveticaNeue"/>
                <w:color w:val="000000"/>
                <w:spacing w:val="1"/>
                <w:kern w:val="0"/>
                <w:lang w:val="de-DE"/>
              </w:rPr>
              <w:t>527</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30DEC3C" w14:textId="77777777" w:rsidR="00735C20" w:rsidRPr="00503153" w:rsidRDefault="00735C20" w:rsidP="00E94CB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 w:hAnsi="HelveticaNeue" w:cs="HelveticaNeue"/>
                <w:color w:val="000000"/>
                <w:spacing w:val="1"/>
                <w:kern w:val="0"/>
                <w:lang w:val="de-DE"/>
              </w:rPr>
              <w:t>6’572</w:t>
            </w:r>
          </w:p>
        </w:tc>
      </w:tr>
      <w:tr w:rsidR="00735C20" w:rsidRPr="00503153" w14:paraId="6A2360CA" w14:textId="77777777" w:rsidTr="00E94CB7">
        <w:trPr>
          <w:trHeight w:val="369"/>
        </w:trPr>
        <w:tc>
          <w:tcPr>
            <w:tcW w:w="6521"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54A0DDED" w14:textId="77777777" w:rsidR="00735C20" w:rsidRPr="00503153" w:rsidRDefault="00735C20" w:rsidP="00E94CB7">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503153">
              <w:rPr>
                <w:rFonts w:ascii="HelveticaNeue" w:hAnsi="HelveticaNeue" w:cs="HelveticaNeue"/>
                <w:color w:val="000000"/>
                <w:spacing w:val="1"/>
                <w:kern w:val="0"/>
              </w:rPr>
              <w:t>Andere betriebliche Erträge</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A6E9F12" w14:textId="77777777" w:rsidR="00735C20" w:rsidRPr="00503153" w:rsidRDefault="00735C20" w:rsidP="00E94CB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Pr>
                <w:rFonts w:ascii="HelveticaNeue" w:hAnsi="HelveticaNeue" w:cs="HelveticaNeue"/>
                <w:color w:val="000000"/>
                <w:spacing w:val="1"/>
                <w:kern w:val="0"/>
                <w:lang w:val="de-DE"/>
              </w:rPr>
              <w:t>5</w:t>
            </w:r>
            <w:r w:rsidRPr="00503153">
              <w:rPr>
                <w:rFonts w:ascii="HelveticaNeue" w:hAnsi="HelveticaNeue" w:cs="HelveticaNeue"/>
                <w:color w:val="000000"/>
                <w:spacing w:val="1"/>
                <w:kern w:val="0"/>
                <w:lang w:val="de-DE"/>
              </w:rPr>
              <w:t>’</w:t>
            </w:r>
            <w:r>
              <w:rPr>
                <w:rFonts w:ascii="HelveticaNeue" w:hAnsi="HelveticaNeue" w:cs="HelveticaNeue"/>
                <w:color w:val="000000"/>
                <w:spacing w:val="1"/>
                <w:kern w:val="0"/>
                <w:lang w:val="de-DE"/>
              </w:rPr>
              <w:t>229</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0D94470" w14:textId="77777777" w:rsidR="00735C20" w:rsidRPr="00503153" w:rsidRDefault="00735C20" w:rsidP="00E94CB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 w:hAnsi="HelveticaNeue" w:cs="HelveticaNeue"/>
                <w:color w:val="000000"/>
                <w:spacing w:val="1"/>
                <w:kern w:val="0"/>
                <w:lang w:val="de-DE"/>
              </w:rPr>
              <w:t>6’2</w:t>
            </w:r>
            <w:r>
              <w:rPr>
                <w:rFonts w:ascii="HelveticaNeue" w:hAnsi="HelveticaNeue" w:cs="HelveticaNeue"/>
                <w:color w:val="000000"/>
                <w:spacing w:val="1"/>
                <w:kern w:val="0"/>
                <w:lang w:val="de-DE"/>
              </w:rPr>
              <w:t>94</w:t>
            </w:r>
          </w:p>
        </w:tc>
      </w:tr>
      <w:tr w:rsidR="00735C20" w:rsidRPr="00503153" w14:paraId="4771858A" w14:textId="77777777" w:rsidTr="00E94CB7">
        <w:trPr>
          <w:trHeight w:hRule="exact" w:val="227"/>
        </w:trPr>
        <w:tc>
          <w:tcPr>
            <w:tcW w:w="6521"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6A4518FF" w14:textId="77777777" w:rsidR="00735C20" w:rsidRPr="00503153" w:rsidRDefault="00735C20" w:rsidP="00E94CB7">
            <w:pPr>
              <w:widowControl w:val="0"/>
              <w:autoSpaceDE w:val="0"/>
              <w:autoSpaceDN w:val="0"/>
              <w:adjustRightInd w:val="0"/>
              <w:spacing w:after="20"/>
              <w:rPr>
                <w:rFonts w:ascii="HelveticaNeue-Bold" w:hAnsi="HelveticaNeue-Bold" w:cs="Times New Roman"/>
                <w:kern w:val="0"/>
                <w:sz w:val="24"/>
                <w:szCs w:val="24"/>
                <w:lang w:val="de-DE"/>
              </w:rPr>
            </w:pP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7DCD2E3" w14:textId="77777777" w:rsidR="00735C20" w:rsidRPr="00503153" w:rsidRDefault="00735C20" w:rsidP="00E94CB7">
            <w:pPr>
              <w:widowControl w:val="0"/>
              <w:autoSpaceDE w:val="0"/>
              <w:autoSpaceDN w:val="0"/>
              <w:adjustRightInd w:val="0"/>
              <w:spacing w:after="20"/>
              <w:rPr>
                <w:rFonts w:ascii="HelveticaNeue-Bold" w:hAnsi="HelveticaNeue-Bold" w:cs="Times New Roman"/>
                <w:kern w:val="0"/>
                <w:sz w:val="24"/>
                <w:szCs w:val="24"/>
                <w:lang w:val="de-DE"/>
              </w:rPr>
            </w:pP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D935003" w14:textId="77777777" w:rsidR="00735C20" w:rsidRPr="00503153" w:rsidRDefault="00735C20" w:rsidP="00E94CB7">
            <w:pPr>
              <w:widowControl w:val="0"/>
              <w:autoSpaceDE w:val="0"/>
              <w:autoSpaceDN w:val="0"/>
              <w:adjustRightInd w:val="0"/>
              <w:spacing w:after="20"/>
              <w:rPr>
                <w:rFonts w:ascii="HelveticaNeue-Bold" w:hAnsi="HelveticaNeue-Bold" w:cs="Times New Roman"/>
                <w:kern w:val="0"/>
                <w:sz w:val="24"/>
                <w:szCs w:val="24"/>
                <w:lang w:val="de-DE"/>
              </w:rPr>
            </w:pPr>
          </w:p>
        </w:tc>
      </w:tr>
      <w:tr w:rsidR="00735C20" w:rsidRPr="00503153" w14:paraId="00D93935" w14:textId="77777777" w:rsidTr="00E94CB7">
        <w:trPr>
          <w:trHeight w:val="369"/>
        </w:trPr>
        <w:tc>
          <w:tcPr>
            <w:tcW w:w="6521"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691CE21C" w14:textId="77777777" w:rsidR="00735C20" w:rsidRPr="00503153" w:rsidRDefault="00735C20" w:rsidP="00E94CB7">
            <w:pPr>
              <w:widowControl w:val="0"/>
              <w:tabs>
                <w:tab w:val="left" w:pos="1480"/>
              </w:tabs>
              <w:autoSpaceDE w:val="0"/>
              <w:autoSpaceDN w:val="0"/>
              <w:adjustRightInd w:val="0"/>
              <w:spacing w:after="20" w:line="350" w:lineRule="atLeast"/>
              <w:textAlignment w:val="center"/>
              <w:rPr>
                <w:rFonts w:ascii="HelveticaNeue" w:hAnsi="HelveticaNeue" w:cs="HelveticaNeue"/>
                <w:color w:val="000000"/>
                <w:spacing w:val="1"/>
                <w:kern w:val="0"/>
              </w:rPr>
            </w:pPr>
            <w:r w:rsidRPr="00503153">
              <w:rPr>
                <w:rFonts w:ascii="HelveticaNeue-Bold" w:hAnsi="HelveticaNeue-Bold" w:cs="HelveticaNeue-Bold"/>
                <w:b/>
                <w:bCs/>
                <w:color w:val="000000"/>
                <w:spacing w:val="1"/>
                <w:kern w:val="0"/>
              </w:rPr>
              <w:t>Total</w:t>
            </w:r>
            <w:r>
              <w:rPr>
                <w:rFonts w:ascii="HelveticaNeue-Bold" w:hAnsi="HelveticaNeue-Bold" w:cs="HelveticaNeue-Bold"/>
                <w:b/>
                <w:bCs/>
                <w:color w:val="000000"/>
                <w:spacing w:val="1"/>
                <w:kern w:val="0"/>
              </w:rPr>
              <w:t xml:space="preserve"> </w:t>
            </w:r>
            <w:r w:rsidRPr="00503153">
              <w:rPr>
                <w:rFonts w:ascii="HelveticaNeue-Bold" w:hAnsi="HelveticaNeue-Bold" w:cs="HelveticaNeue-Bold"/>
                <w:b/>
                <w:bCs/>
                <w:color w:val="000000"/>
                <w:spacing w:val="1"/>
                <w:kern w:val="0"/>
              </w:rPr>
              <w:t>Aufwand</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41B4A5B" w14:textId="77777777" w:rsidR="00735C20" w:rsidRPr="00503153" w:rsidRDefault="00735C20" w:rsidP="00E94CB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Bold" w:hAnsi="HelveticaNeue-Bold" w:cs="HelveticaNeue-Bold"/>
                <w:b/>
                <w:bCs/>
                <w:color w:val="000000"/>
                <w:spacing w:val="1"/>
                <w:kern w:val="0"/>
                <w:lang w:val="de-DE"/>
              </w:rPr>
              <w:t>-</w:t>
            </w:r>
            <w:r>
              <w:rPr>
                <w:rFonts w:ascii="HelveticaNeue-Bold" w:hAnsi="HelveticaNeue-Bold" w:cs="HelveticaNeue-Bold"/>
                <w:b/>
                <w:bCs/>
                <w:color w:val="000000"/>
                <w:spacing w:val="1"/>
                <w:kern w:val="0"/>
                <w:lang w:val="de-DE"/>
              </w:rPr>
              <w:t>22</w:t>
            </w:r>
            <w:r w:rsidRPr="00503153">
              <w:rPr>
                <w:rFonts w:ascii="HelveticaNeue-Bold" w:hAnsi="HelveticaNeue-Bold" w:cs="HelveticaNeue-Bold"/>
                <w:b/>
                <w:bCs/>
                <w:color w:val="000000"/>
                <w:spacing w:val="1"/>
                <w:kern w:val="0"/>
                <w:lang w:val="de-DE"/>
              </w:rPr>
              <w:t>’</w:t>
            </w:r>
            <w:r>
              <w:rPr>
                <w:rFonts w:ascii="HelveticaNeue-Bold" w:hAnsi="HelveticaNeue-Bold" w:cs="HelveticaNeue-Bold"/>
                <w:b/>
                <w:bCs/>
                <w:color w:val="000000"/>
                <w:spacing w:val="1"/>
                <w:kern w:val="0"/>
                <w:lang w:val="de-DE"/>
              </w:rPr>
              <w:t>197</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6003409" w14:textId="77777777" w:rsidR="00735C20" w:rsidRPr="00503153" w:rsidRDefault="00735C20" w:rsidP="00E94CB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Bold" w:hAnsi="HelveticaNeue-Bold" w:cs="HelveticaNeue-Bold"/>
                <w:b/>
                <w:bCs/>
                <w:color w:val="000000"/>
                <w:spacing w:val="1"/>
                <w:kern w:val="0"/>
                <w:lang w:val="de-DE"/>
              </w:rPr>
              <w:t>-23’</w:t>
            </w:r>
            <w:r>
              <w:rPr>
                <w:rFonts w:ascii="HelveticaNeue-Bold" w:hAnsi="HelveticaNeue-Bold" w:cs="HelveticaNeue-Bold"/>
                <w:b/>
                <w:bCs/>
                <w:color w:val="000000"/>
                <w:spacing w:val="1"/>
                <w:kern w:val="0"/>
                <w:lang w:val="de-DE"/>
              </w:rPr>
              <w:t>712</w:t>
            </w:r>
          </w:p>
        </w:tc>
      </w:tr>
      <w:tr w:rsidR="00735C20" w:rsidRPr="00503153" w14:paraId="0B8D1602" w14:textId="77777777" w:rsidTr="00E94CB7">
        <w:trPr>
          <w:trHeight w:val="369"/>
        </w:trPr>
        <w:tc>
          <w:tcPr>
            <w:tcW w:w="6521"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28744427" w14:textId="77777777" w:rsidR="00735C20" w:rsidRPr="00503153" w:rsidRDefault="00735C20" w:rsidP="00E94CB7">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503153">
              <w:rPr>
                <w:rFonts w:ascii="HelveticaNeue" w:hAnsi="HelveticaNeue" w:cs="HelveticaNeue"/>
                <w:color w:val="000000"/>
                <w:spacing w:val="1"/>
                <w:kern w:val="0"/>
              </w:rPr>
              <w:t>Personalaufwand</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F6751DB" w14:textId="77777777" w:rsidR="00735C20" w:rsidRPr="00503153" w:rsidRDefault="00735C20" w:rsidP="00E94CB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 w:hAnsi="HelveticaNeue" w:cs="HelveticaNeue"/>
                <w:color w:val="000000"/>
                <w:spacing w:val="1"/>
                <w:kern w:val="0"/>
                <w:lang w:val="de-DE"/>
              </w:rPr>
              <w:t>-10’</w:t>
            </w:r>
            <w:r>
              <w:rPr>
                <w:rFonts w:ascii="HelveticaNeue" w:hAnsi="HelveticaNeue" w:cs="HelveticaNeue"/>
                <w:color w:val="000000"/>
                <w:spacing w:val="1"/>
                <w:kern w:val="0"/>
                <w:lang w:val="de-DE"/>
              </w:rPr>
              <w:t>036</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9BBFAB1" w14:textId="77777777" w:rsidR="00735C20" w:rsidRPr="00503153" w:rsidRDefault="00735C20" w:rsidP="00E94CB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 w:hAnsi="HelveticaNeue" w:cs="HelveticaNeue"/>
                <w:color w:val="000000"/>
                <w:spacing w:val="1"/>
                <w:kern w:val="0"/>
                <w:lang w:val="de-DE"/>
              </w:rPr>
              <w:t>-10’3</w:t>
            </w:r>
            <w:r>
              <w:rPr>
                <w:rFonts w:ascii="HelveticaNeue" w:hAnsi="HelveticaNeue" w:cs="HelveticaNeue"/>
                <w:color w:val="000000"/>
                <w:spacing w:val="1"/>
                <w:kern w:val="0"/>
                <w:lang w:val="de-DE"/>
              </w:rPr>
              <w:t>20</w:t>
            </w:r>
          </w:p>
        </w:tc>
      </w:tr>
      <w:tr w:rsidR="00735C20" w:rsidRPr="00503153" w14:paraId="5B596319" w14:textId="77777777" w:rsidTr="00E94CB7">
        <w:trPr>
          <w:trHeight w:val="369"/>
        </w:trPr>
        <w:tc>
          <w:tcPr>
            <w:tcW w:w="652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E920150" w14:textId="77777777" w:rsidR="00735C20" w:rsidRPr="00503153" w:rsidRDefault="00735C20" w:rsidP="00E94CB7">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503153">
              <w:rPr>
                <w:rFonts w:ascii="HelveticaNeue" w:hAnsi="HelveticaNeue" w:cs="HelveticaNeue"/>
                <w:color w:val="000000"/>
                <w:spacing w:val="1"/>
                <w:kern w:val="0"/>
              </w:rPr>
              <w:t>Reise- und Repräsentationsaufwand</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2492D33" w14:textId="77777777" w:rsidR="00735C20" w:rsidRPr="00503153" w:rsidRDefault="00735C20" w:rsidP="00E94CB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 w:hAnsi="HelveticaNeue" w:cs="HelveticaNeue"/>
                <w:color w:val="000000"/>
                <w:spacing w:val="1"/>
                <w:kern w:val="0"/>
                <w:lang w:val="de-DE"/>
              </w:rPr>
              <w:t>-3</w:t>
            </w:r>
            <w:r>
              <w:rPr>
                <w:rFonts w:ascii="HelveticaNeue" w:hAnsi="HelveticaNeue" w:cs="HelveticaNeue"/>
                <w:color w:val="000000"/>
                <w:spacing w:val="1"/>
                <w:kern w:val="0"/>
                <w:lang w:val="de-DE"/>
              </w:rPr>
              <w:t>6</w:t>
            </w:r>
            <w:r w:rsidRPr="00503153">
              <w:rPr>
                <w:rFonts w:ascii="HelveticaNeue" w:hAnsi="HelveticaNeue" w:cs="HelveticaNeue"/>
                <w:color w:val="000000"/>
                <w:spacing w:val="1"/>
                <w:kern w:val="0"/>
                <w:lang w:val="de-DE"/>
              </w:rPr>
              <w:t>0</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C57B220" w14:textId="77777777" w:rsidR="00735C20" w:rsidRPr="00503153" w:rsidRDefault="00735C20" w:rsidP="00E94CB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 w:hAnsi="HelveticaNeue" w:cs="HelveticaNeue"/>
                <w:color w:val="000000"/>
                <w:spacing w:val="1"/>
                <w:kern w:val="0"/>
                <w:lang w:val="de-DE"/>
              </w:rPr>
              <w:t>-350</w:t>
            </w:r>
          </w:p>
        </w:tc>
      </w:tr>
      <w:tr w:rsidR="00735C20" w:rsidRPr="00503153" w14:paraId="32B7A8DA" w14:textId="77777777" w:rsidTr="00E94CB7">
        <w:trPr>
          <w:trHeight w:val="369"/>
        </w:trPr>
        <w:tc>
          <w:tcPr>
            <w:tcW w:w="652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F3B8F06" w14:textId="77777777" w:rsidR="00735C20" w:rsidRPr="00503153" w:rsidRDefault="00735C20" w:rsidP="00E94CB7">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503153">
              <w:rPr>
                <w:rFonts w:ascii="HelveticaNeue" w:hAnsi="HelveticaNeue" w:cs="HelveticaNeue"/>
                <w:color w:val="000000"/>
                <w:spacing w:val="1"/>
                <w:kern w:val="0"/>
              </w:rPr>
              <w:t>Sachaufwand</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AEAA3F4" w14:textId="77777777" w:rsidR="00735C20" w:rsidRPr="00503153" w:rsidRDefault="00735C20" w:rsidP="00E94CB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 w:hAnsi="HelveticaNeue" w:cs="HelveticaNeue"/>
                <w:color w:val="000000"/>
                <w:spacing w:val="1"/>
                <w:kern w:val="0"/>
                <w:lang w:val="de-DE"/>
              </w:rPr>
              <w:t>-</w:t>
            </w:r>
            <w:r>
              <w:rPr>
                <w:rFonts w:ascii="HelveticaNeue" w:hAnsi="HelveticaNeue" w:cs="HelveticaNeue"/>
                <w:color w:val="000000"/>
                <w:spacing w:val="1"/>
                <w:kern w:val="0"/>
                <w:lang w:val="de-DE"/>
              </w:rPr>
              <w:t>7</w:t>
            </w:r>
            <w:r w:rsidRPr="00503153">
              <w:rPr>
                <w:rFonts w:ascii="HelveticaNeue" w:hAnsi="HelveticaNeue" w:cs="HelveticaNeue"/>
                <w:color w:val="000000"/>
                <w:spacing w:val="1"/>
                <w:kern w:val="0"/>
                <w:lang w:val="de-DE"/>
              </w:rPr>
              <w:t>’</w:t>
            </w:r>
            <w:r>
              <w:rPr>
                <w:rFonts w:ascii="HelveticaNeue" w:hAnsi="HelveticaNeue" w:cs="HelveticaNeue"/>
                <w:color w:val="000000"/>
                <w:spacing w:val="1"/>
                <w:kern w:val="0"/>
                <w:lang w:val="de-DE"/>
              </w:rPr>
              <w:t>733</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6A0D27C" w14:textId="77777777" w:rsidR="00735C20" w:rsidRPr="00503153" w:rsidRDefault="00735C20" w:rsidP="00E94CB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 w:hAnsi="HelveticaNeue" w:cs="HelveticaNeue"/>
                <w:color w:val="000000"/>
                <w:spacing w:val="1"/>
                <w:kern w:val="0"/>
                <w:lang w:val="de-DE"/>
              </w:rPr>
              <w:t>-8’254</w:t>
            </w:r>
          </w:p>
        </w:tc>
      </w:tr>
      <w:tr w:rsidR="00735C20" w:rsidRPr="00503153" w14:paraId="3F218C35" w14:textId="77777777" w:rsidTr="00E94CB7">
        <w:trPr>
          <w:trHeight w:val="369"/>
        </w:trPr>
        <w:tc>
          <w:tcPr>
            <w:tcW w:w="652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AD589D0" w14:textId="77777777" w:rsidR="00735C20" w:rsidRPr="00503153" w:rsidRDefault="00735C20" w:rsidP="00E94CB7">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503153">
              <w:rPr>
                <w:rFonts w:ascii="HelveticaNeue" w:hAnsi="HelveticaNeue" w:cs="HelveticaNeue"/>
                <w:color w:val="000000"/>
                <w:spacing w:val="1"/>
                <w:kern w:val="0"/>
              </w:rPr>
              <w:t>Unterstützungen</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D14C980" w14:textId="77777777" w:rsidR="00735C20" w:rsidRPr="00503153" w:rsidRDefault="00735C20" w:rsidP="00E94CB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 w:hAnsi="HelveticaNeue" w:cs="HelveticaNeue"/>
                <w:color w:val="000000"/>
                <w:spacing w:val="1"/>
                <w:kern w:val="0"/>
                <w:lang w:val="de-DE"/>
              </w:rPr>
              <w:t>-1’</w:t>
            </w:r>
            <w:r>
              <w:rPr>
                <w:rFonts w:ascii="HelveticaNeue" w:hAnsi="HelveticaNeue" w:cs="HelveticaNeue"/>
                <w:color w:val="000000"/>
                <w:spacing w:val="1"/>
                <w:kern w:val="0"/>
                <w:lang w:val="de-DE"/>
              </w:rPr>
              <w:t>115</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18324A5" w14:textId="77777777" w:rsidR="00735C20" w:rsidRPr="00503153" w:rsidRDefault="00735C20" w:rsidP="00E94CB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 w:hAnsi="HelveticaNeue" w:cs="HelveticaNeue"/>
                <w:color w:val="000000"/>
                <w:spacing w:val="1"/>
                <w:kern w:val="0"/>
                <w:lang w:val="de-DE"/>
              </w:rPr>
              <w:t>-1’613</w:t>
            </w:r>
          </w:p>
        </w:tc>
      </w:tr>
      <w:tr w:rsidR="00735C20" w:rsidRPr="00503153" w14:paraId="4B1A2930" w14:textId="77777777" w:rsidTr="00E94CB7">
        <w:trPr>
          <w:trHeight w:val="369"/>
        </w:trPr>
        <w:tc>
          <w:tcPr>
            <w:tcW w:w="652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50CA4ED" w14:textId="77777777" w:rsidR="00735C20" w:rsidRPr="00503153" w:rsidRDefault="00735C20" w:rsidP="00E94CB7">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503153">
              <w:rPr>
                <w:rFonts w:ascii="HelveticaNeue" w:hAnsi="HelveticaNeue" w:cs="HelveticaNeue"/>
                <w:color w:val="000000"/>
                <w:spacing w:val="1"/>
                <w:kern w:val="0"/>
              </w:rPr>
              <w:t>Unterhaltskosten</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11FB924" w14:textId="77777777" w:rsidR="00735C20" w:rsidRPr="00503153" w:rsidRDefault="00735C20" w:rsidP="00E94CB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 w:hAnsi="HelveticaNeue" w:cs="HelveticaNeue"/>
                <w:color w:val="000000"/>
                <w:spacing w:val="1"/>
                <w:kern w:val="0"/>
                <w:lang w:val="de-DE"/>
              </w:rPr>
              <w:t>-</w:t>
            </w:r>
            <w:r>
              <w:rPr>
                <w:rFonts w:ascii="HelveticaNeue" w:hAnsi="HelveticaNeue" w:cs="HelveticaNeue"/>
                <w:color w:val="000000"/>
                <w:spacing w:val="1"/>
                <w:kern w:val="0"/>
                <w:lang w:val="de-DE"/>
              </w:rPr>
              <w:t>308</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90E77E3" w14:textId="77777777" w:rsidR="00735C20" w:rsidRPr="00503153" w:rsidRDefault="00735C20" w:rsidP="00E94CB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 w:hAnsi="HelveticaNeue" w:cs="HelveticaNeue"/>
                <w:color w:val="000000"/>
                <w:spacing w:val="1"/>
                <w:kern w:val="0"/>
                <w:lang w:val="de-DE"/>
              </w:rPr>
              <w:t>-518</w:t>
            </w:r>
          </w:p>
        </w:tc>
      </w:tr>
      <w:tr w:rsidR="00735C20" w:rsidRPr="00503153" w14:paraId="0EC3B39C" w14:textId="77777777" w:rsidTr="00E94CB7">
        <w:trPr>
          <w:trHeight w:val="369"/>
        </w:trPr>
        <w:tc>
          <w:tcPr>
            <w:tcW w:w="652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5AAFB97" w14:textId="77777777" w:rsidR="00735C20" w:rsidRPr="00503153" w:rsidRDefault="00735C20" w:rsidP="00E94CB7">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503153">
              <w:rPr>
                <w:rFonts w:ascii="HelveticaNeue" w:hAnsi="HelveticaNeue" w:cs="HelveticaNeue"/>
                <w:color w:val="000000"/>
                <w:spacing w:val="1"/>
                <w:kern w:val="0"/>
              </w:rPr>
              <w:t xml:space="preserve">Sammelaufwand </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B82B1F0" w14:textId="77777777" w:rsidR="00735C20" w:rsidRPr="00503153" w:rsidRDefault="00735C20" w:rsidP="00E94CB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 w:hAnsi="HelveticaNeue" w:cs="HelveticaNeue"/>
                <w:color w:val="000000"/>
                <w:spacing w:val="1"/>
                <w:kern w:val="0"/>
                <w:lang w:val="de-DE"/>
              </w:rPr>
              <w:t>-2’</w:t>
            </w:r>
            <w:r>
              <w:rPr>
                <w:rFonts w:ascii="HelveticaNeue" w:hAnsi="HelveticaNeue" w:cs="HelveticaNeue"/>
                <w:color w:val="000000"/>
                <w:spacing w:val="1"/>
                <w:kern w:val="0"/>
                <w:lang w:val="de-DE"/>
              </w:rPr>
              <w:t>329</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FF1151C" w14:textId="77777777" w:rsidR="00735C20" w:rsidRPr="00503153" w:rsidRDefault="00735C20" w:rsidP="00E94CB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 w:hAnsi="HelveticaNeue" w:cs="HelveticaNeue"/>
                <w:color w:val="000000"/>
                <w:spacing w:val="1"/>
                <w:kern w:val="0"/>
                <w:lang w:val="de-DE"/>
              </w:rPr>
              <w:t>-2’390</w:t>
            </w:r>
          </w:p>
        </w:tc>
      </w:tr>
      <w:tr w:rsidR="00735C20" w:rsidRPr="00503153" w14:paraId="1D271BE6" w14:textId="77777777" w:rsidTr="00E94CB7">
        <w:trPr>
          <w:trHeight w:val="369"/>
        </w:trPr>
        <w:tc>
          <w:tcPr>
            <w:tcW w:w="652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4CE1276" w14:textId="77777777" w:rsidR="00735C20" w:rsidRPr="00503153" w:rsidRDefault="00735C20" w:rsidP="00E94CB7">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503153">
              <w:rPr>
                <w:rFonts w:ascii="HelveticaNeue" w:hAnsi="HelveticaNeue" w:cs="HelveticaNeue"/>
                <w:color w:val="000000"/>
                <w:spacing w:val="1"/>
                <w:kern w:val="0"/>
              </w:rPr>
              <w:t>Abschreibungen</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0A6E17A" w14:textId="77777777" w:rsidR="00735C20" w:rsidRPr="00503153" w:rsidRDefault="00735C20" w:rsidP="00E94CB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 w:hAnsi="HelveticaNeue" w:cs="HelveticaNeue"/>
                <w:color w:val="000000"/>
                <w:spacing w:val="1"/>
                <w:kern w:val="0"/>
                <w:lang w:val="de-DE"/>
              </w:rPr>
              <w:t>-</w:t>
            </w:r>
            <w:r>
              <w:rPr>
                <w:rFonts w:ascii="HelveticaNeue" w:hAnsi="HelveticaNeue" w:cs="HelveticaNeue"/>
                <w:color w:val="000000"/>
                <w:spacing w:val="1"/>
                <w:kern w:val="0"/>
                <w:lang w:val="de-DE"/>
              </w:rPr>
              <w:t>317</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D24F064" w14:textId="77777777" w:rsidR="00735C20" w:rsidRPr="00503153" w:rsidRDefault="00735C20" w:rsidP="00E94CB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 w:hAnsi="HelveticaNeue" w:cs="HelveticaNeue"/>
                <w:color w:val="000000"/>
                <w:spacing w:val="1"/>
                <w:kern w:val="0"/>
                <w:lang w:val="de-DE"/>
              </w:rPr>
              <w:t>-267</w:t>
            </w:r>
          </w:p>
        </w:tc>
      </w:tr>
      <w:tr w:rsidR="00735C20" w:rsidRPr="00503153" w14:paraId="05BFAC34" w14:textId="77777777" w:rsidTr="00E94CB7">
        <w:trPr>
          <w:trHeight w:val="369"/>
        </w:trPr>
        <w:tc>
          <w:tcPr>
            <w:tcW w:w="652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0660BCB" w14:textId="77777777" w:rsidR="00735C20" w:rsidRPr="00503153" w:rsidRDefault="00735C20" w:rsidP="00E94CB7">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5DF17ED" w14:textId="77777777" w:rsidR="00735C20" w:rsidRPr="00503153" w:rsidRDefault="00735C20" w:rsidP="00E94CB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AA5CD3F" w14:textId="77777777" w:rsidR="00735C20" w:rsidRPr="00503153" w:rsidRDefault="00735C20" w:rsidP="00E94CB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p>
        </w:tc>
      </w:tr>
      <w:tr w:rsidR="00735C20" w:rsidRPr="00503153" w14:paraId="1C9AC5B0" w14:textId="77777777" w:rsidTr="00E94CB7">
        <w:trPr>
          <w:trHeight w:val="369"/>
        </w:trPr>
        <w:tc>
          <w:tcPr>
            <w:tcW w:w="652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53DF0DA" w14:textId="77777777" w:rsidR="00735C20" w:rsidRPr="00503153" w:rsidRDefault="00735C20" w:rsidP="00E94CB7">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sidRPr="00503153">
              <w:rPr>
                <w:rFonts w:ascii="HelveticaNeue-Bold" w:hAnsi="HelveticaNeue-Bold" w:cs="HelveticaNeue-Bold"/>
                <w:b/>
                <w:bCs/>
                <w:color w:val="000000"/>
                <w:spacing w:val="1"/>
                <w:kern w:val="0"/>
              </w:rPr>
              <w:t>Betriebsergebnis</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44DAA3E" w14:textId="77777777" w:rsidR="00735C20" w:rsidRPr="00503153" w:rsidRDefault="00735C20" w:rsidP="00E94CB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Bold" w:hAnsi="HelveticaNeue-Bold" w:cs="HelveticaNeue-Bold"/>
                <w:b/>
                <w:bCs/>
                <w:color w:val="000000"/>
                <w:spacing w:val="1"/>
                <w:kern w:val="0"/>
                <w:lang w:val="de-DE"/>
              </w:rPr>
              <w:t>-</w:t>
            </w:r>
            <w:r>
              <w:rPr>
                <w:rFonts w:ascii="HelveticaNeue-Bold" w:hAnsi="HelveticaNeue-Bold" w:cs="HelveticaNeue-Bold"/>
                <w:b/>
                <w:bCs/>
                <w:color w:val="000000"/>
                <w:spacing w:val="1"/>
                <w:kern w:val="0"/>
                <w:lang w:val="de-DE"/>
              </w:rPr>
              <w:t>260</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288FE91" w14:textId="77777777" w:rsidR="00735C20" w:rsidRPr="00503153" w:rsidRDefault="00735C20" w:rsidP="00E94CB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Bold" w:hAnsi="HelveticaNeue-Bold" w:cs="HelveticaNeue-Bold"/>
                <w:b/>
                <w:bCs/>
                <w:color w:val="000000"/>
                <w:spacing w:val="1"/>
                <w:kern w:val="0"/>
                <w:lang w:val="de-DE"/>
              </w:rPr>
              <w:t>-875</w:t>
            </w:r>
          </w:p>
        </w:tc>
      </w:tr>
      <w:tr w:rsidR="00735C20" w:rsidRPr="00503153" w14:paraId="0884CFD5" w14:textId="77777777" w:rsidTr="00E94CB7">
        <w:trPr>
          <w:trHeight w:val="369"/>
        </w:trPr>
        <w:tc>
          <w:tcPr>
            <w:tcW w:w="652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89EAF93" w14:textId="77777777" w:rsidR="00735C20" w:rsidRPr="00503153" w:rsidRDefault="00735C20" w:rsidP="00E94CB7">
            <w:pPr>
              <w:widowControl w:val="0"/>
              <w:autoSpaceDE w:val="0"/>
              <w:autoSpaceDN w:val="0"/>
              <w:adjustRightInd w:val="0"/>
              <w:spacing w:after="20" w:line="350" w:lineRule="atLeast"/>
              <w:textAlignment w:val="center"/>
              <w:rPr>
                <w:rFonts w:ascii="HelveticaNeue-Bold" w:hAnsi="HelveticaNeue-Bold" w:cs="HelveticaNeue-Bold"/>
                <w:b/>
                <w:bCs/>
                <w:color w:val="000000"/>
                <w:spacing w:val="1"/>
                <w:kern w:val="0"/>
              </w:rPr>
            </w:pP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AC294E8" w14:textId="77777777" w:rsidR="00735C20" w:rsidRPr="00503153" w:rsidRDefault="00735C20" w:rsidP="00E94CB7">
            <w:pPr>
              <w:widowControl w:val="0"/>
              <w:autoSpaceDE w:val="0"/>
              <w:autoSpaceDN w:val="0"/>
              <w:adjustRightInd w:val="0"/>
              <w:spacing w:after="20" w:line="350" w:lineRule="atLeast"/>
              <w:jc w:val="right"/>
              <w:textAlignment w:val="center"/>
              <w:rPr>
                <w:rFonts w:ascii="HelveticaNeue-Bold" w:hAnsi="HelveticaNeue-Bold" w:cs="HelveticaNeue-Bold"/>
                <w:b/>
                <w:bCs/>
                <w:color w:val="000000"/>
                <w:spacing w:val="1"/>
                <w:kern w:val="0"/>
                <w:lang w:val="de-DE"/>
              </w:rPr>
            </w:pP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5D787E3" w14:textId="77777777" w:rsidR="00735C20" w:rsidRPr="00503153" w:rsidRDefault="00735C20" w:rsidP="00E94CB7">
            <w:pPr>
              <w:widowControl w:val="0"/>
              <w:autoSpaceDE w:val="0"/>
              <w:autoSpaceDN w:val="0"/>
              <w:adjustRightInd w:val="0"/>
              <w:spacing w:after="20" w:line="350" w:lineRule="atLeast"/>
              <w:jc w:val="right"/>
              <w:textAlignment w:val="center"/>
              <w:rPr>
                <w:rFonts w:ascii="HelveticaNeue-Bold" w:hAnsi="HelveticaNeue-Bold" w:cs="HelveticaNeue-Bold"/>
                <w:b/>
                <w:bCs/>
                <w:color w:val="000000"/>
                <w:spacing w:val="1"/>
                <w:kern w:val="0"/>
                <w:lang w:val="de-DE"/>
              </w:rPr>
            </w:pPr>
          </w:p>
        </w:tc>
      </w:tr>
      <w:tr w:rsidR="00735C20" w:rsidRPr="00503153" w14:paraId="61D71FEB" w14:textId="77777777" w:rsidTr="00E94CB7">
        <w:trPr>
          <w:trHeight w:val="369"/>
        </w:trPr>
        <w:tc>
          <w:tcPr>
            <w:tcW w:w="652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A25D2FA" w14:textId="77777777" w:rsidR="00735C20" w:rsidRPr="00503153" w:rsidRDefault="00735C20" w:rsidP="00E94CB7">
            <w:pPr>
              <w:widowControl w:val="0"/>
              <w:autoSpaceDE w:val="0"/>
              <w:autoSpaceDN w:val="0"/>
              <w:adjustRightInd w:val="0"/>
              <w:spacing w:after="20" w:line="350" w:lineRule="atLeast"/>
              <w:textAlignment w:val="center"/>
              <w:rPr>
                <w:rFonts w:ascii="HelveticaNeue-Bold" w:hAnsi="HelveticaNeue-Bold" w:cs="HelveticaNeue-Bold"/>
                <w:b/>
                <w:bCs/>
                <w:color w:val="000000"/>
                <w:spacing w:val="1"/>
                <w:kern w:val="0"/>
              </w:rPr>
            </w:pPr>
            <w:r w:rsidRPr="00503153">
              <w:rPr>
                <w:rFonts w:ascii="HelveticaNeue-Bold" w:hAnsi="HelveticaNeue-Bold" w:cs="HelveticaNeue-Bold"/>
                <w:b/>
                <w:bCs/>
                <w:color w:val="000000"/>
                <w:spacing w:val="1"/>
                <w:kern w:val="0"/>
              </w:rPr>
              <w:t>Finanzergebnis</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81BAE4A" w14:textId="77777777" w:rsidR="00735C20" w:rsidRPr="00503153" w:rsidRDefault="00735C20" w:rsidP="00E94CB7">
            <w:pPr>
              <w:widowControl w:val="0"/>
              <w:autoSpaceDE w:val="0"/>
              <w:autoSpaceDN w:val="0"/>
              <w:adjustRightInd w:val="0"/>
              <w:spacing w:after="20" w:line="350" w:lineRule="atLeast"/>
              <w:jc w:val="right"/>
              <w:textAlignment w:val="center"/>
              <w:rPr>
                <w:rFonts w:ascii="HelveticaNeue-Bold" w:hAnsi="HelveticaNeue-Bold" w:cs="HelveticaNeue-Bold"/>
                <w:b/>
                <w:bCs/>
                <w:color w:val="000000"/>
                <w:spacing w:val="1"/>
                <w:kern w:val="0"/>
                <w:lang w:val="de-DE"/>
              </w:rPr>
            </w:pPr>
            <w:r>
              <w:rPr>
                <w:rFonts w:ascii="HelveticaNeue-Bold" w:hAnsi="HelveticaNeue-Bold" w:cs="HelveticaNeue-Bold"/>
                <w:b/>
                <w:bCs/>
                <w:color w:val="000000"/>
                <w:spacing w:val="1"/>
                <w:kern w:val="0"/>
                <w:lang w:val="de-DE"/>
              </w:rPr>
              <w:t>9’282</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8FA352E" w14:textId="77777777" w:rsidR="00735C20" w:rsidRPr="00503153" w:rsidRDefault="00735C20" w:rsidP="00E94CB7">
            <w:pPr>
              <w:widowControl w:val="0"/>
              <w:autoSpaceDE w:val="0"/>
              <w:autoSpaceDN w:val="0"/>
              <w:adjustRightInd w:val="0"/>
              <w:spacing w:after="20" w:line="350" w:lineRule="atLeast"/>
              <w:jc w:val="right"/>
              <w:textAlignment w:val="center"/>
              <w:rPr>
                <w:rFonts w:ascii="HelveticaNeue-Bold" w:hAnsi="HelveticaNeue-Bold" w:cs="HelveticaNeue-Bold"/>
                <w:b/>
                <w:bCs/>
                <w:color w:val="000000"/>
                <w:spacing w:val="1"/>
                <w:kern w:val="0"/>
                <w:lang w:val="de-DE"/>
              </w:rPr>
            </w:pPr>
            <w:r w:rsidRPr="00503153">
              <w:rPr>
                <w:rFonts w:ascii="HelveticaNeue-Bold" w:hAnsi="HelveticaNeue-Bold" w:cs="HelveticaNeue-Bold"/>
                <w:b/>
                <w:bCs/>
                <w:color w:val="000000"/>
                <w:spacing w:val="1"/>
                <w:kern w:val="0"/>
                <w:lang w:val="de-DE"/>
              </w:rPr>
              <w:t>403</w:t>
            </w:r>
          </w:p>
        </w:tc>
      </w:tr>
      <w:tr w:rsidR="00735C20" w:rsidRPr="00503153" w14:paraId="21381B38" w14:textId="77777777" w:rsidTr="00E94CB7">
        <w:trPr>
          <w:trHeight w:val="369"/>
        </w:trPr>
        <w:tc>
          <w:tcPr>
            <w:tcW w:w="652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4F05E07" w14:textId="77777777" w:rsidR="00735C20" w:rsidRPr="00503153" w:rsidRDefault="00735C20" w:rsidP="00E94CB7">
            <w:pPr>
              <w:widowControl w:val="0"/>
              <w:autoSpaceDE w:val="0"/>
              <w:autoSpaceDN w:val="0"/>
              <w:adjustRightInd w:val="0"/>
              <w:spacing w:after="20" w:line="350" w:lineRule="atLeast"/>
              <w:textAlignment w:val="center"/>
              <w:rPr>
                <w:rFonts w:ascii="HelveticaNeue-Bold" w:hAnsi="HelveticaNeue-Bold" w:cs="HelveticaNeue-Bold"/>
                <w:b/>
                <w:bCs/>
                <w:color w:val="000000"/>
                <w:spacing w:val="1"/>
                <w:kern w:val="0"/>
              </w:rPr>
            </w:pP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453FC58" w14:textId="77777777" w:rsidR="00735C20" w:rsidRDefault="00735C20" w:rsidP="00E94CB7">
            <w:pPr>
              <w:widowControl w:val="0"/>
              <w:autoSpaceDE w:val="0"/>
              <w:autoSpaceDN w:val="0"/>
              <w:adjustRightInd w:val="0"/>
              <w:spacing w:after="20" w:line="350" w:lineRule="atLeast"/>
              <w:jc w:val="right"/>
              <w:textAlignment w:val="center"/>
              <w:rPr>
                <w:rFonts w:ascii="HelveticaNeue-Bold" w:hAnsi="HelveticaNeue-Bold" w:cs="HelveticaNeue-Bold"/>
                <w:b/>
                <w:bCs/>
                <w:color w:val="000000"/>
                <w:spacing w:val="1"/>
                <w:kern w:val="0"/>
                <w:lang w:val="de-DE"/>
              </w:rPr>
            </w:pP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504B8F4" w14:textId="77777777" w:rsidR="00735C20" w:rsidRPr="00503153" w:rsidRDefault="00735C20" w:rsidP="00E94CB7">
            <w:pPr>
              <w:widowControl w:val="0"/>
              <w:autoSpaceDE w:val="0"/>
              <w:autoSpaceDN w:val="0"/>
              <w:adjustRightInd w:val="0"/>
              <w:spacing w:after="20" w:line="350" w:lineRule="atLeast"/>
              <w:jc w:val="right"/>
              <w:textAlignment w:val="center"/>
              <w:rPr>
                <w:rFonts w:ascii="HelveticaNeue-Bold" w:hAnsi="HelveticaNeue-Bold" w:cs="HelveticaNeue-Bold"/>
                <w:b/>
                <w:bCs/>
                <w:color w:val="000000"/>
                <w:spacing w:val="1"/>
                <w:kern w:val="0"/>
                <w:lang w:val="de-DE"/>
              </w:rPr>
            </w:pPr>
          </w:p>
        </w:tc>
      </w:tr>
      <w:tr w:rsidR="00735C20" w:rsidRPr="00503153" w14:paraId="65A94839" w14:textId="77777777" w:rsidTr="00E94CB7">
        <w:trPr>
          <w:trHeight w:val="369"/>
        </w:trPr>
        <w:tc>
          <w:tcPr>
            <w:tcW w:w="652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078FE20" w14:textId="77777777" w:rsidR="00735C20" w:rsidRPr="00503153" w:rsidRDefault="00735C20" w:rsidP="00E94CB7">
            <w:pPr>
              <w:widowControl w:val="0"/>
              <w:autoSpaceDE w:val="0"/>
              <w:autoSpaceDN w:val="0"/>
              <w:adjustRightInd w:val="0"/>
              <w:spacing w:after="20" w:line="350" w:lineRule="atLeast"/>
              <w:textAlignment w:val="center"/>
              <w:rPr>
                <w:rFonts w:ascii="HelveticaNeue-Bold" w:hAnsi="HelveticaNeue-Bold" w:cs="HelveticaNeue-Bold"/>
                <w:b/>
                <w:bCs/>
                <w:color w:val="000000"/>
                <w:spacing w:val="1"/>
                <w:kern w:val="0"/>
              </w:rPr>
            </w:pPr>
            <w:r w:rsidRPr="00503153">
              <w:rPr>
                <w:rFonts w:ascii="HelveticaNeue-Bold" w:hAnsi="HelveticaNeue-Bold" w:cs="HelveticaNeue-Bold"/>
                <w:b/>
                <w:bCs/>
                <w:color w:val="000000"/>
                <w:spacing w:val="1"/>
                <w:kern w:val="0"/>
              </w:rPr>
              <w:t>Jahresergebnis</w:t>
            </w:r>
            <w:r>
              <w:rPr>
                <w:rFonts w:ascii="HelveticaNeue-Bold" w:hAnsi="HelveticaNeue-Bold" w:cs="HelveticaNeue-Bold"/>
                <w:b/>
                <w:bCs/>
                <w:color w:val="000000"/>
                <w:spacing w:val="1"/>
                <w:kern w:val="0"/>
              </w:rPr>
              <w:t xml:space="preserve"> </w:t>
            </w:r>
            <w:r w:rsidRPr="00503153">
              <w:rPr>
                <w:rFonts w:ascii="HelveticaNeue-Bold" w:hAnsi="HelveticaNeue-Bold" w:cs="HelveticaNeue-Bold"/>
                <w:b/>
                <w:bCs/>
                <w:color w:val="000000"/>
                <w:spacing w:val="1"/>
                <w:kern w:val="0"/>
              </w:rPr>
              <w:t>vor</w:t>
            </w:r>
            <w:r>
              <w:rPr>
                <w:rFonts w:ascii="HelveticaNeue-Bold" w:hAnsi="HelveticaNeue-Bold" w:cs="HelveticaNeue-Bold"/>
                <w:b/>
                <w:bCs/>
                <w:color w:val="000000"/>
                <w:spacing w:val="1"/>
                <w:kern w:val="0"/>
              </w:rPr>
              <w:t xml:space="preserve"> </w:t>
            </w:r>
            <w:proofErr w:type="spellStart"/>
            <w:r w:rsidRPr="00503153">
              <w:rPr>
                <w:rFonts w:ascii="HelveticaNeue-Bold" w:hAnsi="HelveticaNeue-Bold" w:cs="HelveticaNeue-Bold"/>
                <w:b/>
                <w:bCs/>
                <w:color w:val="000000"/>
                <w:spacing w:val="1"/>
                <w:kern w:val="0"/>
              </w:rPr>
              <w:t>a.o</w:t>
            </w:r>
            <w:proofErr w:type="spellEnd"/>
            <w:r w:rsidRPr="00503153">
              <w:rPr>
                <w:rFonts w:ascii="HelveticaNeue-Bold" w:hAnsi="HelveticaNeue-Bold" w:cs="HelveticaNeue-Bold"/>
                <w:b/>
                <w:bCs/>
                <w:color w:val="000000"/>
                <w:spacing w:val="1"/>
                <w:kern w:val="0"/>
              </w:rPr>
              <w:t>.</w:t>
            </w:r>
            <w:r>
              <w:rPr>
                <w:rFonts w:ascii="HelveticaNeue-Bold" w:hAnsi="HelveticaNeue-Bold" w:cs="HelveticaNeue-Bold"/>
                <w:b/>
                <w:bCs/>
                <w:color w:val="000000"/>
                <w:spacing w:val="1"/>
                <w:kern w:val="0"/>
              </w:rPr>
              <w:t xml:space="preserve"> </w:t>
            </w:r>
            <w:r w:rsidRPr="00503153">
              <w:rPr>
                <w:rFonts w:ascii="HelveticaNeue-Bold" w:hAnsi="HelveticaNeue-Bold" w:cs="HelveticaNeue-Bold"/>
                <w:b/>
                <w:bCs/>
                <w:color w:val="000000"/>
                <w:spacing w:val="1"/>
                <w:kern w:val="0"/>
              </w:rPr>
              <w:t>Ergebnis</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CB9CFBE" w14:textId="77777777" w:rsidR="00735C20" w:rsidRDefault="00735C20" w:rsidP="00E94CB7">
            <w:pPr>
              <w:widowControl w:val="0"/>
              <w:autoSpaceDE w:val="0"/>
              <w:autoSpaceDN w:val="0"/>
              <w:adjustRightInd w:val="0"/>
              <w:spacing w:after="20" w:line="350" w:lineRule="atLeast"/>
              <w:jc w:val="right"/>
              <w:textAlignment w:val="center"/>
              <w:rPr>
                <w:rFonts w:ascii="HelveticaNeue-Bold" w:hAnsi="HelveticaNeue-Bold" w:cs="HelveticaNeue-Bold"/>
                <w:b/>
                <w:bCs/>
                <w:color w:val="000000"/>
                <w:spacing w:val="1"/>
                <w:kern w:val="0"/>
                <w:lang w:val="de-DE"/>
              </w:rPr>
            </w:pPr>
            <w:r>
              <w:rPr>
                <w:rFonts w:ascii="HelveticaNeue-Bold" w:hAnsi="HelveticaNeue-Bold" w:cs="HelveticaNeue-Bold"/>
                <w:b/>
                <w:bCs/>
                <w:color w:val="000000"/>
                <w:spacing w:val="1"/>
                <w:kern w:val="0"/>
                <w:lang w:val="de-DE"/>
              </w:rPr>
              <w:t>9’021</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F6375C1" w14:textId="77777777" w:rsidR="00735C20" w:rsidRPr="00503153" w:rsidRDefault="00735C20" w:rsidP="00E94CB7">
            <w:pPr>
              <w:widowControl w:val="0"/>
              <w:autoSpaceDE w:val="0"/>
              <w:autoSpaceDN w:val="0"/>
              <w:adjustRightInd w:val="0"/>
              <w:spacing w:after="20" w:line="350" w:lineRule="atLeast"/>
              <w:jc w:val="right"/>
              <w:textAlignment w:val="center"/>
              <w:rPr>
                <w:rFonts w:ascii="HelveticaNeue-Bold" w:hAnsi="HelveticaNeue-Bold" w:cs="HelveticaNeue-Bold"/>
                <w:b/>
                <w:bCs/>
                <w:color w:val="000000"/>
                <w:spacing w:val="1"/>
                <w:kern w:val="0"/>
                <w:lang w:val="de-DE"/>
              </w:rPr>
            </w:pPr>
            <w:r w:rsidRPr="00503153">
              <w:rPr>
                <w:rFonts w:ascii="HelveticaNeue-Bold" w:hAnsi="HelveticaNeue-Bold" w:cs="HelveticaNeue-Bold"/>
                <w:b/>
                <w:bCs/>
                <w:color w:val="000000"/>
                <w:spacing w:val="1"/>
                <w:kern w:val="0"/>
                <w:lang w:val="de-DE"/>
              </w:rPr>
              <w:t>-472</w:t>
            </w:r>
          </w:p>
        </w:tc>
      </w:tr>
      <w:tr w:rsidR="00735C20" w:rsidRPr="00503153" w14:paraId="6441B52C" w14:textId="77777777" w:rsidTr="00E94CB7">
        <w:trPr>
          <w:trHeight w:val="369"/>
        </w:trPr>
        <w:tc>
          <w:tcPr>
            <w:tcW w:w="652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A44AE1E" w14:textId="77777777" w:rsidR="00735C20" w:rsidRPr="00503153" w:rsidRDefault="00735C20" w:rsidP="00E94CB7">
            <w:pPr>
              <w:widowControl w:val="0"/>
              <w:autoSpaceDE w:val="0"/>
              <w:autoSpaceDN w:val="0"/>
              <w:adjustRightInd w:val="0"/>
              <w:spacing w:after="20" w:line="350" w:lineRule="atLeast"/>
              <w:textAlignment w:val="center"/>
              <w:rPr>
                <w:rFonts w:ascii="HelveticaNeue-Bold" w:hAnsi="HelveticaNeue-Bold" w:cs="HelveticaNeue-Bold"/>
                <w:b/>
                <w:bCs/>
                <w:color w:val="000000"/>
                <w:spacing w:val="1"/>
                <w:kern w:val="0"/>
              </w:rPr>
            </w:pP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7D86E98" w14:textId="77777777" w:rsidR="00735C20" w:rsidRDefault="00735C20" w:rsidP="00E94CB7">
            <w:pPr>
              <w:widowControl w:val="0"/>
              <w:autoSpaceDE w:val="0"/>
              <w:autoSpaceDN w:val="0"/>
              <w:adjustRightInd w:val="0"/>
              <w:spacing w:after="20" w:line="350" w:lineRule="atLeast"/>
              <w:jc w:val="right"/>
              <w:textAlignment w:val="center"/>
              <w:rPr>
                <w:rFonts w:ascii="HelveticaNeue-Bold" w:hAnsi="HelveticaNeue-Bold" w:cs="HelveticaNeue-Bold"/>
                <w:b/>
                <w:bCs/>
                <w:color w:val="000000"/>
                <w:spacing w:val="1"/>
                <w:kern w:val="0"/>
                <w:lang w:val="de-DE"/>
              </w:rPr>
            </w:pP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51791D0" w14:textId="77777777" w:rsidR="00735C20" w:rsidRPr="00503153" w:rsidRDefault="00735C20" w:rsidP="00E94CB7">
            <w:pPr>
              <w:widowControl w:val="0"/>
              <w:autoSpaceDE w:val="0"/>
              <w:autoSpaceDN w:val="0"/>
              <w:adjustRightInd w:val="0"/>
              <w:spacing w:after="20" w:line="350" w:lineRule="atLeast"/>
              <w:jc w:val="right"/>
              <w:textAlignment w:val="center"/>
              <w:rPr>
                <w:rFonts w:ascii="HelveticaNeue-Bold" w:hAnsi="HelveticaNeue-Bold" w:cs="HelveticaNeue-Bold"/>
                <w:b/>
                <w:bCs/>
                <w:color w:val="000000"/>
                <w:spacing w:val="1"/>
                <w:kern w:val="0"/>
                <w:lang w:val="de-DE"/>
              </w:rPr>
            </w:pPr>
          </w:p>
        </w:tc>
      </w:tr>
      <w:tr w:rsidR="00735C20" w:rsidRPr="00503153" w14:paraId="065D8672" w14:textId="77777777" w:rsidTr="00E94CB7">
        <w:trPr>
          <w:trHeight w:val="369"/>
        </w:trPr>
        <w:tc>
          <w:tcPr>
            <w:tcW w:w="652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7D0464E" w14:textId="77777777" w:rsidR="00735C20" w:rsidRPr="00503153" w:rsidRDefault="00735C20" w:rsidP="00E94CB7">
            <w:pPr>
              <w:widowControl w:val="0"/>
              <w:autoSpaceDE w:val="0"/>
              <w:autoSpaceDN w:val="0"/>
              <w:adjustRightInd w:val="0"/>
              <w:spacing w:after="20" w:line="350" w:lineRule="atLeast"/>
              <w:textAlignment w:val="center"/>
              <w:rPr>
                <w:rFonts w:ascii="HelveticaNeue-Bold" w:hAnsi="HelveticaNeue-Bold" w:cs="HelveticaNeue-Bold"/>
                <w:b/>
                <w:bCs/>
                <w:color w:val="000000"/>
                <w:spacing w:val="1"/>
                <w:kern w:val="0"/>
              </w:rPr>
            </w:pPr>
            <w:r w:rsidRPr="00503153">
              <w:rPr>
                <w:rFonts w:ascii="HelveticaNeue-Bold" w:hAnsi="HelveticaNeue-Bold" w:cs="HelveticaNeue-Bold"/>
                <w:b/>
                <w:bCs/>
                <w:color w:val="000000"/>
                <w:spacing w:val="1"/>
                <w:kern w:val="0"/>
              </w:rPr>
              <w:t>Betriebsfremder</w:t>
            </w:r>
            <w:r>
              <w:rPr>
                <w:rFonts w:ascii="HelveticaNeue-Bold" w:hAnsi="HelveticaNeue-Bold" w:cs="HelveticaNeue-Bold"/>
                <w:b/>
                <w:bCs/>
                <w:color w:val="000000"/>
                <w:spacing w:val="1"/>
                <w:kern w:val="0"/>
              </w:rPr>
              <w:t xml:space="preserve"> </w:t>
            </w:r>
            <w:r w:rsidRPr="00503153">
              <w:rPr>
                <w:rFonts w:ascii="HelveticaNeue-Bold" w:hAnsi="HelveticaNeue-Bold" w:cs="HelveticaNeue-Bold"/>
                <w:b/>
                <w:bCs/>
                <w:color w:val="000000"/>
                <w:spacing w:val="1"/>
                <w:kern w:val="0"/>
              </w:rPr>
              <w:t>Erfolg</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C25F8B4" w14:textId="77777777" w:rsidR="00735C20" w:rsidRDefault="00735C20" w:rsidP="00E94CB7">
            <w:pPr>
              <w:widowControl w:val="0"/>
              <w:autoSpaceDE w:val="0"/>
              <w:autoSpaceDN w:val="0"/>
              <w:adjustRightInd w:val="0"/>
              <w:spacing w:after="20" w:line="350" w:lineRule="atLeast"/>
              <w:jc w:val="right"/>
              <w:textAlignment w:val="center"/>
              <w:rPr>
                <w:rFonts w:ascii="HelveticaNeue-Bold" w:hAnsi="HelveticaNeue-Bold" w:cs="HelveticaNeue-Bold"/>
                <w:b/>
                <w:bCs/>
                <w:color w:val="000000"/>
                <w:spacing w:val="1"/>
                <w:kern w:val="0"/>
                <w:lang w:val="de-DE"/>
              </w:rPr>
            </w:pPr>
            <w:r w:rsidRPr="00503153">
              <w:rPr>
                <w:rFonts w:ascii="HelveticaNeue-Bold" w:hAnsi="HelveticaNeue-Bold" w:cs="HelveticaNeue-Bold"/>
                <w:b/>
                <w:bCs/>
                <w:color w:val="000000"/>
                <w:spacing w:val="1"/>
                <w:kern w:val="0"/>
                <w:lang w:val="de-DE"/>
              </w:rPr>
              <w:t>-</w:t>
            </w:r>
            <w:r>
              <w:rPr>
                <w:rFonts w:ascii="HelveticaNeue-Bold" w:hAnsi="HelveticaNeue-Bold" w:cs="HelveticaNeue-Bold"/>
                <w:b/>
                <w:bCs/>
                <w:color w:val="000000"/>
                <w:spacing w:val="1"/>
                <w:kern w:val="0"/>
                <w:lang w:val="de-DE"/>
              </w:rPr>
              <w:t>62</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7C2C71C" w14:textId="77777777" w:rsidR="00735C20" w:rsidRPr="00503153" w:rsidRDefault="00735C20" w:rsidP="00E94CB7">
            <w:pPr>
              <w:widowControl w:val="0"/>
              <w:autoSpaceDE w:val="0"/>
              <w:autoSpaceDN w:val="0"/>
              <w:adjustRightInd w:val="0"/>
              <w:spacing w:after="20" w:line="350" w:lineRule="atLeast"/>
              <w:jc w:val="right"/>
              <w:textAlignment w:val="center"/>
              <w:rPr>
                <w:rFonts w:ascii="HelveticaNeue-Bold" w:hAnsi="HelveticaNeue-Bold" w:cs="HelveticaNeue-Bold"/>
                <w:b/>
                <w:bCs/>
                <w:color w:val="000000"/>
                <w:spacing w:val="1"/>
                <w:kern w:val="0"/>
                <w:lang w:val="de-DE"/>
              </w:rPr>
            </w:pPr>
            <w:r w:rsidRPr="00503153">
              <w:rPr>
                <w:rFonts w:ascii="HelveticaNeue-Bold" w:hAnsi="HelveticaNeue-Bold" w:cs="HelveticaNeue-Bold"/>
                <w:b/>
                <w:bCs/>
                <w:color w:val="000000"/>
                <w:spacing w:val="1"/>
                <w:kern w:val="0"/>
                <w:lang w:val="de-DE"/>
              </w:rPr>
              <w:t>-70</w:t>
            </w:r>
          </w:p>
        </w:tc>
      </w:tr>
      <w:tr w:rsidR="00735C20" w:rsidRPr="00503153" w14:paraId="6E1F15B8" w14:textId="77777777" w:rsidTr="00E94CB7">
        <w:trPr>
          <w:trHeight w:val="369"/>
        </w:trPr>
        <w:tc>
          <w:tcPr>
            <w:tcW w:w="652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CFB6DE6" w14:textId="77777777" w:rsidR="00735C20" w:rsidRPr="00503153" w:rsidRDefault="00735C20" w:rsidP="00E94CB7">
            <w:pPr>
              <w:widowControl w:val="0"/>
              <w:autoSpaceDE w:val="0"/>
              <w:autoSpaceDN w:val="0"/>
              <w:adjustRightInd w:val="0"/>
              <w:spacing w:after="20" w:line="350" w:lineRule="atLeast"/>
              <w:textAlignment w:val="center"/>
              <w:rPr>
                <w:rFonts w:ascii="HelveticaNeue-Bold" w:hAnsi="HelveticaNeue-Bold" w:cs="HelveticaNeue-Bold"/>
                <w:b/>
                <w:bCs/>
                <w:color w:val="000000"/>
                <w:spacing w:val="1"/>
                <w:kern w:val="0"/>
              </w:rPr>
            </w:pP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4B3EA04" w14:textId="77777777" w:rsidR="00735C20" w:rsidRPr="00503153" w:rsidRDefault="00735C20" w:rsidP="00E94CB7">
            <w:pPr>
              <w:widowControl w:val="0"/>
              <w:autoSpaceDE w:val="0"/>
              <w:autoSpaceDN w:val="0"/>
              <w:adjustRightInd w:val="0"/>
              <w:spacing w:after="20" w:line="350" w:lineRule="atLeast"/>
              <w:jc w:val="right"/>
              <w:textAlignment w:val="center"/>
              <w:rPr>
                <w:rFonts w:ascii="HelveticaNeue-Bold" w:hAnsi="HelveticaNeue-Bold" w:cs="HelveticaNeue-Bold"/>
                <w:b/>
                <w:bCs/>
                <w:color w:val="000000"/>
                <w:spacing w:val="1"/>
                <w:kern w:val="0"/>
                <w:lang w:val="de-DE"/>
              </w:rPr>
            </w:pP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5259702" w14:textId="77777777" w:rsidR="00735C20" w:rsidRPr="00503153" w:rsidRDefault="00735C20" w:rsidP="00E94CB7">
            <w:pPr>
              <w:widowControl w:val="0"/>
              <w:autoSpaceDE w:val="0"/>
              <w:autoSpaceDN w:val="0"/>
              <w:adjustRightInd w:val="0"/>
              <w:spacing w:after="20" w:line="350" w:lineRule="atLeast"/>
              <w:jc w:val="right"/>
              <w:textAlignment w:val="center"/>
              <w:rPr>
                <w:rFonts w:ascii="HelveticaNeue-Bold" w:hAnsi="HelveticaNeue-Bold" w:cs="HelveticaNeue-Bold"/>
                <w:b/>
                <w:bCs/>
                <w:color w:val="000000"/>
                <w:spacing w:val="1"/>
                <w:kern w:val="0"/>
                <w:lang w:val="de-DE"/>
              </w:rPr>
            </w:pPr>
          </w:p>
        </w:tc>
      </w:tr>
      <w:tr w:rsidR="00735C20" w:rsidRPr="00503153" w14:paraId="792EA539" w14:textId="77777777" w:rsidTr="00E94CB7">
        <w:trPr>
          <w:trHeight w:val="369"/>
        </w:trPr>
        <w:tc>
          <w:tcPr>
            <w:tcW w:w="652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991268F" w14:textId="77777777" w:rsidR="00735C20" w:rsidRPr="00503153" w:rsidRDefault="00735C20" w:rsidP="00E94CB7">
            <w:pPr>
              <w:widowControl w:val="0"/>
              <w:autoSpaceDE w:val="0"/>
              <w:autoSpaceDN w:val="0"/>
              <w:adjustRightInd w:val="0"/>
              <w:spacing w:after="20" w:line="350" w:lineRule="atLeast"/>
              <w:textAlignment w:val="center"/>
              <w:rPr>
                <w:rFonts w:ascii="HelveticaNeue-Bold" w:hAnsi="HelveticaNeue-Bold" w:cs="HelveticaNeue-Bold"/>
                <w:b/>
                <w:bCs/>
                <w:color w:val="000000"/>
                <w:spacing w:val="1"/>
                <w:kern w:val="0"/>
              </w:rPr>
            </w:pPr>
            <w:r w:rsidRPr="00503153">
              <w:rPr>
                <w:rFonts w:ascii="HelveticaNeue-Bold" w:hAnsi="HelveticaNeue-Bold" w:cs="HelveticaNeue-Bold"/>
                <w:b/>
                <w:bCs/>
                <w:color w:val="000000"/>
                <w:spacing w:val="1"/>
                <w:kern w:val="0"/>
              </w:rPr>
              <w:t>Ausserordentliches</w:t>
            </w:r>
            <w:r>
              <w:rPr>
                <w:rFonts w:ascii="HelveticaNeue-Bold" w:hAnsi="HelveticaNeue-Bold" w:cs="HelveticaNeue-Bold"/>
                <w:b/>
                <w:bCs/>
                <w:color w:val="000000"/>
                <w:spacing w:val="1"/>
                <w:kern w:val="0"/>
              </w:rPr>
              <w:t xml:space="preserve"> </w:t>
            </w:r>
            <w:r w:rsidRPr="00503153">
              <w:rPr>
                <w:rFonts w:ascii="HelveticaNeue-Bold" w:hAnsi="HelveticaNeue-Bold" w:cs="HelveticaNeue-Bold"/>
                <w:b/>
                <w:bCs/>
                <w:color w:val="000000"/>
                <w:spacing w:val="1"/>
                <w:kern w:val="0"/>
              </w:rPr>
              <w:t>Ergebnis</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0811963" w14:textId="77777777" w:rsidR="00735C20" w:rsidRPr="00503153" w:rsidRDefault="00735C20" w:rsidP="00E94CB7">
            <w:pPr>
              <w:widowControl w:val="0"/>
              <w:autoSpaceDE w:val="0"/>
              <w:autoSpaceDN w:val="0"/>
              <w:adjustRightInd w:val="0"/>
              <w:spacing w:after="20" w:line="350" w:lineRule="atLeast"/>
              <w:jc w:val="right"/>
              <w:textAlignment w:val="center"/>
              <w:rPr>
                <w:rFonts w:ascii="HelveticaNeue-Bold" w:hAnsi="HelveticaNeue-Bold" w:cs="HelveticaNeue-Bold"/>
                <w:b/>
                <w:bCs/>
                <w:color w:val="000000"/>
                <w:spacing w:val="1"/>
                <w:kern w:val="0"/>
                <w:lang w:val="de-DE"/>
              </w:rPr>
            </w:pPr>
            <w:r>
              <w:rPr>
                <w:rFonts w:ascii="HelveticaNeue-Bold" w:hAnsi="HelveticaNeue-Bold" w:cs="HelveticaNeue-Bold"/>
                <w:b/>
                <w:bCs/>
                <w:color w:val="000000"/>
                <w:spacing w:val="1"/>
                <w:kern w:val="0"/>
                <w:lang w:val="de-DE"/>
              </w:rPr>
              <w:t>-26</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3B7B1D9" w14:textId="77777777" w:rsidR="00735C20" w:rsidRPr="00503153" w:rsidRDefault="00735C20" w:rsidP="00E94CB7">
            <w:pPr>
              <w:widowControl w:val="0"/>
              <w:autoSpaceDE w:val="0"/>
              <w:autoSpaceDN w:val="0"/>
              <w:adjustRightInd w:val="0"/>
              <w:spacing w:after="20" w:line="350" w:lineRule="atLeast"/>
              <w:jc w:val="right"/>
              <w:textAlignment w:val="center"/>
              <w:rPr>
                <w:rFonts w:ascii="HelveticaNeue-Bold" w:hAnsi="HelveticaNeue-Bold" w:cs="HelveticaNeue-Bold"/>
                <w:b/>
                <w:bCs/>
                <w:color w:val="000000"/>
                <w:spacing w:val="1"/>
                <w:kern w:val="0"/>
                <w:lang w:val="de-DE"/>
              </w:rPr>
            </w:pPr>
            <w:r w:rsidRPr="00503153">
              <w:rPr>
                <w:rFonts w:ascii="HelveticaNeue-Bold" w:hAnsi="HelveticaNeue-Bold" w:cs="HelveticaNeue-Bold"/>
                <w:b/>
                <w:bCs/>
                <w:color w:val="000000"/>
                <w:spacing w:val="1"/>
                <w:kern w:val="0"/>
                <w:lang w:val="de-DE"/>
              </w:rPr>
              <w:t>55</w:t>
            </w:r>
          </w:p>
        </w:tc>
      </w:tr>
      <w:tr w:rsidR="00735C20" w:rsidRPr="00503153" w14:paraId="07F85064" w14:textId="77777777" w:rsidTr="00E94CB7">
        <w:trPr>
          <w:trHeight w:val="369"/>
        </w:trPr>
        <w:tc>
          <w:tcPr>
            <w:tcW w:w="652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D858248" w14:textId="77777777" w:rsidR="00735C20" w:rsidRPr="00503153" w:rsidRDefault="00735C20" w:rsidP="00E94CB7">
            <w:pPr>
              <w:widowControl w:val="0"/>
              <w:autoSpaceDE w:val="0"/>
              <w:autoSpaceDN w:val="0"/>
              <w:adjustRightInd w:val="0"/>
              <w:spacing w:after="20" w:line="350" w:lineRule="atLeast"/>
              <w:textAlignment w:val="center"/>
              <w:rPr>
                <w:rFonts w:ascii="HelveticaNeue-Bold" w:hAnsi="HelveticaNeue-Bold" w:cs="HelveticaNeue-Bold"/>
                <w:b/>
                <w:bCs/>
                <w:color w:val="000000"/>
                <w:spacing w:val="1"/>
                <w:kern w:val="0"/>
              </w:rPr>
            </w:pP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5E3C053" w14:textId="77777777" w:rsidR="00735C20" w:rsidRDefault="00735C20" w:rsidP="00E94CB7">
            <w:pPr>
              <w:widowControl w:val="0"/>
              <w:autoSpaceDE w:val="0"/>
              <w:autoSpaceDN w:val="0"/>
              <w:adjustRightInd w:val="0"/>
              <w:spacing w:after="20" w:line="350" w:lineRule="atLeast"/>
              <w:jc w:val="right"/>
              <w:textAlignment w:val="center"/>
              <w:rPr>
                <w:rFonts w:ascii="HelveticaNeue-Bold" w:hAnsi="HelveticaNeue-Bold" w:cs="HelveticaNeue-Bold"/>
                <w:b/>
                <w:bCs/>
                <w:color w:val="000000"/>
                <w:spacing w:val="1"/>
                <w:kern w:val="0"/>
                <w:lang w:val="de-DE"/>
              </w:rPr>
            </w:pP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D560486" w14:textId="77777777" w:rsidR="00735C20" w:rsidRPr="00503153" w:rsidRDefault="00735C20" w:rsidP="00E94CB7">
            <w:pPr>
              <w:widowControl w:val="0"/>
              <w:autoSpaceDE w:val="0"/>
              <w:autoSpaceDN w:val="0"/>
              <w:adjustRightInd w:val="0"/>
              <w:spacing w:after="20" w:line="350" w:lineRule="atLeast"/>
              <w:jc w:val="right"/>
              <w:textAlignment w:val="center"/>
              <w:rPr>
                <w:rFonts w:ascii="HelveticaNeue-Bold" w:hAnsi="HelveticaNeue-Bold" w:cs="HelveticaNeue-Bold"/>
                <w:b/>
                <w:bCs/>
                <w:color w:val="000000"/>
                <w:spacing w:val="1"/>
                <w:kern w:val="0"/>
                <w:lang w:val="de-DE"/>
              </w:rPr>
            </w:pPr>
          </w:p>
        </w:tc>
      </w:tr>
      <w:tr w:rsidR="00735C20" w:rsidRPr="00503153" w14:paraId="58D4A8FB" w14:textId="77777777" w:rsidTr="00E94CB7">
        <w:trPr>
          <w:trHeight w:val="369"/>
        </w:trPr>
        <w:tc>
          <w:tcPr>
            <w:tcW w:w="652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C30B949" w14:textId="77777777" w:rsidR="00735C20" w:rsidRPr="00503153" w:rsidRDefault="00735C20" w:rsidP="00E94CB7">
            <w:pPr>
              <w:widowControl w:val="0"/>
              <w:autoSpaceDE w:val="0"/>
              <w:autoSpaceDN w:val="0"/>
              <w:adjustRightInd w:val="0"/>
              <w:spacing w:after="20" w:line="350" w:lineRule="atLeast"/>
              <w:textAlignment w:val="center"/>
              <w:rPr>
                <w:rFonts w:ascii="HelveticaNeue-Bold" w:hAnsi="HelveticaNeue-Bold" w:cs="HelveticaNeue-Bold"/>
                <w:b/>
                <w:bCs/>
                <w:color w:val="000000"/>
                <w:spacing w:val="1"/>
                <w:kern w:val="0"/>
              </w:rPr>
            </w:pPr>
            <w:r w:rsidRPr="00503153">
              <w:rPr>
                <w:rFonts w:ascii="HelveticaNeue-Bold" w:hAnsi="HelveticaNeue-Bold" w:cs="HelveticaNeue-Bold"/>
                <w:b/>
                <w:bCs/>
                <w:color w:val="000000"/>
                <w:spacing w:val="1"/>
                <w:kern w:val="0"/>
              </w:rPr>
              <w:t>Jahresergebnis</w:t>
            </w:r>
            <w:r>
              <w:rPr>
                <w:rFonts w:ascii="HelveticaNeue-Bold" w:hAnsi="HelveticaNeue-Bold" w:cs="HelveticaNeue-Bold"/>
                <w:b/>
                <w:bCs/>
                <w:color w:val="000000"/>
                <w:spacing w:val="1"/>
                <w:kern w:val="0"/>
              </w:rPr>
              <w:t xml:space="preserve"> </w:t>
            </w:r>
            <w:r w:rsidRPr="00503153">
              <w:rPr>
                <w:rFonts w:ascii="HelveticaNeue-Bold" w:hAnsi="HelveticaNeue-Bold" w:cs="HelveticaNeue-Bold"/>
                <w:b/>
                <w:bCs/>
                <w:color w:val="000000"/>
                <w:spacing w:val="1"/>
                <w:kern w:val="0"/>
              </w:rPr>
              <w:t>vor</w:t>
            </w:r>
            <w:r>
              <w:rPr>
                <w:rFonts w:ascii="HelveticaNeue-Bold" w:hAnsi="HelveticaNeue-Bold" w:cs="HelveticaNeue-Bold"/>
                <w:b/>
                <w:bCs/>
                <w:color w:val="000000"/>
                <w:spacing w:val="1"/>
                <w:kern w:val="0"/>
              </w:rPr>
              <w:t xml:space="preserve"> </w:t>
            </w:r>
            <w:r w:rsidRPr="00503153">
              <w:rPr>
                <w:rFonts w:ascii="HelveticaNeue-Bold" w:hAnsi="HelveticaNeue-Bold" w:cs="HelveticaNeue-Bold"/>
                <w:b/>
                <w:bCs/>
                <w:color w:val="000000"/>
                <w:spacing w:val="1"/>
                <w:kern w:val="0"/>
              </w:rPr>
              <w:t>Fondsveränderungen</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440FEC2" w14:textId="77777777" w:rsidR="00735C20" w:rsidRDefault="00735C20" w:rsidP="00E94CB7">
            <w:pPr>
              <w:widowControl w:val="0"/>
              <w:autoSpaceDE w:val="0"/>
              <w:autoSpaceDN w:val="0"/>
              <w:adjustRightInd w:val="0"/>
              <w:spacing w:after="20" w:line="350" w:lineRule="atLeast"/>
              <w:jc w:val="right"/>
              <w:textAlignment w:val="center"/>
              <w:rPr>
                <w:rFonts w:ascii="HelveticaNeue-Bold" w:hAnsi="HelveticaNeue-Bold" w:cs="HelveticaNeue-Bold"/>
                <w:b/>
                <w:bCs/>
                <w:color w:val="000000"/>
                <w:spacing w:val="1"/>
                <w:kern w:val="0"/>
                <w:lang w:val="de-DE"/>
              </w:rPr>
            </w:pPr>
            <w:r>
              <w:rPr>
                <w:rFonts w:ascii="HelveticaNeue-Bold" w:hAnsi="HelveticaNeue-Bold" w:cs="HelveticaNeue-Bold"/>
                <w:b/>
                <w:bCs/>
                <w:color w:val="000000"/>
                <w:spacing w:val="1"/>
                <w:kern w:val="0"/>
                <w:lang w:val="de-DE"/>
              </w:rPr>
              <w:t>8’933</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C7A3F20" w14:textId="77777777" w:rsidR="00735C20" w:rsidRPr="00503153" w:rsidRDefault="00735C20" w:rsidP="00E94CB7">
            <w:pPr>
              <w:widowControl w:val="0"/>
              <w:autoSpaceDE w:val="0"/>
              <w:autoSpaceDN w:val="0"/>
              <w:adjustRightInd w:val="0"/>
              <w:spacing w:after="20" w:line="350" w:lineRule="atLeast"/>
              <w:jc w:val="right"/>
              <w:textAlignment w:val="center"/>
              <w:rPr>
                <w:rFonts w:ascii="HelveticaNeue-Bold" w:hAnsi="HelveticaNeue-Bold" w:cs="HelveticaNeue-Bold"/>
                <w:b/>
                <w:bCs/>
                <w:color w:val="000000"/>
                <w:spacing w:val="1"/>
                <w:kern w:val="0"/>
                <w:lang w:val="de-DE"/>
              </w:rPr>
            </w:pPr>
            <w:r w:rsidRPr="00503153">
              <w:rPr>
                <w:rFonts w:ascii="HelveticaNeue-Bold" w:hAnsi="HelveticaNeue-Bold" w:cs="HelveticaNeue-Bold"/>
                <w:b/>
                <w:bCs/>
                <w:color w:val="000000"/>
                <w:spacing w:val="1"/>
                <w:kern w:val="0"/>
                <w:lang w:val="de-DE"/>
              </w:rPr>
              <w:t>-486</w:t>
            </w:r>
          </w:p>
        </w:tc>
      </w:tr>
      <w:tr w:rsidR="00735C20" w:rsidRPr="00503153" w14:paraId="57CF96DD" w14:textId="77777777" w:rsidTr="00E94CB7">
        <w:trPr>
          <w:trHeight w:val="369"/>
        </w:trPr>
        <w:tc>
          <w:tcPr>
            <w:tcW w:w="652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16396C6" w14:textId="77777777" w:rsidR="00735C20" w:rsidRPr="00503153" w:rsidRDefault="00735C20" w:rsidP="00E94CB7">
            <w:pPr>
              <w:widowControl w:val="0"/>
              <w:autoSpaceDE w:val="0"/>
              <w:autoSpaceDN w:val="0"/>
              <w:adjustRightInd w:val="0"/>
              <w:spacing w:after="20" w:line="350" w:lineRule="atLeast"/>
              <w:textAlignment w:val="center"/>
              <w:rPr>
                <w:rFonts w:ascii="HelveticaNeue-Bold" w:hAnsi="HelveticaNeue-Bold" w:cs="HelveticaNeue-Bold"/>
                <w:b/>
                <w:bCs/>
                <w:color w:val="000000"/>
                <w:spacing w:val="1"/>
                <w:kern w:val="0"/>
              </w:rPr>
            </w:pP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49C11DC" w14:textId="77777777" w:rsidR="00735C20" w:rsidRDefault="00735C20" w:rsidP="00E94CB7">
            <w:pPr>
              <w:widowControl w:val="0"/>
              <w:autoSpaceDE w:val="0"/>
              <w:autoSpaceDN w:val="0"/>
              <w:adjustRightInd w:val="0"/>
              <w:spacing w:after="20" w:line="350" w:lineRule="atLeast"/>
              <w:jc w:val="right"/>
              <w:textAlignment w:val="center"/>
              <w:rPr>
                <w:rFonts w:ascii="HelveticaNeue-Bold" w:hAnsi="HelveticaNeue-Bold" w:cs="HelveticaNeue-Bold"/>
                <w:b/>
                <w:bCs/>
                <w:color w:val="000000"/>
                <w:spacing w:val="1"/>
                <w:kern w:val="0"/>
                <w:lang w:val="de-DE"/>
              </w:rPr>
            </w:pP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265D600" w14:textId="77777777" w:rsidR="00735C20" w:rsidRPr="00503153" w:rsidRDefault="00735C20" w:rsidP="00E94CB7">
            <w:pPr>
              <w:widowControl w:val="0"/>
              <w:autoSpaceDE w:val="0"/>
              <w:autoSpaceDN w:val="0"/>
              <w:adjustRightInd w:val="0"/>
              <w:spacing w:after="20" w:line="350" w:lineRule="atLeast"/>
              <w:jc w:val="right"/>
              <w:textAlignment w:val="center"/>
              <w:rPr>
                <w:rFonts w:ascii="HelveticaNeue-Bold" w:hAnsi="HelveticaNeue-Bold" w:cs="HelveticaNeue-Bold"/>
                <w:b/>
                <w:bCs/>
                <w:color w:val="000000"/>
                <w:spacing w:val="1"/>
                <w:kern w:val="0"/>
                <w:lang w:val="de-DE"/>
              </w:rPr>
            </w:pPr>
          </w:p>
        </w:tc>
      </w:tr>
      <w:tr w:rsidR="00735C20" w:rsidRPr="00503153" w14:paraId="0F1BD682" w14:textId="77777777" w:rsidTr="00E94CB7">
        <w:trPr>
          <w:trHeight w:val="369"/>
        </w:trPr>
        <w:tc>
          <w:tcPr>
            <w:tcW w:w="652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1DB8675" w14:textId="77777777" w:rsidR="00735C20" w:rsidRPr="00503153" w:rsidRDefault="00735C20" w:rsidP="00E94CB7">
            <w:pPr>
              <w:widowControl w:val="0"/>
              <w:autoSpaceDE w:val="0"/>
              <w:autoSpaceDN w:val="0"/>
              <w:adjustRightInd w:val="0"/>
              <w:spacing w:after="20" w:line="350" w:lineRule="atLeast"/>
              <w:textAlignment w:val="center"/>
              <w:rPr>
                <w:rFonts w:ascii="HelveticaNeue-Bold" w:hAnsi="HelveticaNeue-Bold" w:cs="HelveticaNeue-Bold"/>
                <w:b/>
                <w:bCs/>
                <w:color w:val="000000"/>
                <w:spacing w:val="1"/>
                <w:kern w:val="0"/>
              </w:rPr>
            </w:pPr>
            <w:r w:rsidRPr="00503153">
              <w:rPr>
                <w:rFonts w:ascii="HelveticaNeue-Bold" w:hAnsi="HelveticaNeue-Bold" w:cs="HelveticaNeue-Bold"/>
                <w:b/>
                <w:bCs/>
                <w:color w:val="000000"/>
                <w:spacing w:val="1"/>
                <w:kern w:val="0"/>
              </w:rPr>
              <w:t>Veränderung</w:t>
            </w:r>
            <w:r>
              <w:rPr>
                <w:rFonts w:ascii="HelveticaNeue-Bold" w:hAnsi="HelveticaNeue-Bold" w:cs="HelveticaNeue-Bold"/>
                <w:b/>
                <w:bCs/>
                <w:color w:val="000000"/>
                <w:spacing w:val="1"/>
                <w:kern w:val="0"/>
              </w:rPr>
              <w:t xml:space="preserve"> zweckgebundene </w:t>
            </w:r>
            <w:r w:rsidRPr="00503153">
              <w:rPr>
                <w:rFonts w:ascii="HelveticaNeue-Bold" w:hAnsi="HelveticaNeue-Bold" w:cs="HelveticaNeue-Bold"/>
                <w:b/>
                <w:bCs/>
                <w:color w:val="000000"/>
                <w:spacing w:val="1"/>
                <w:kern w:val="0"/>
              </w:rPr>
              <w:t>Fonds</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DC21F1A" w14:textId="77777777" w:rsidR="00735C20" w:rsidRDefault="00735C20" w:rsidP="00E94CB7">
            <w:pPr>
              <w:widowControl w:val="0"/>
              <w:autoSpaceDE w:val="0"/>
              <w:autoSpaceDN w:val="0"/>
              <w:adjustRightInd w:val="0"/>
              <w:spacing w:after="20" w:line="350" w:lineRule="atLeast"/>
              <w:jc w:val="right"/>
              <w:textAlignment w:val="center"/>
              <w:rPr>
                <w:rFonts w:ascii="HelveticaNeue-Bold" w:hAnsi="HelveticaNeue-Bold" w:cs="HelveticaNeue-Bold"/>
                <w:b/>
                <w:bCs/>
                <w:color w:val="000000"/>
                <w:spacing w:val="1"/>
                <w:kern w:val="0"/>
                <w:lang w:val="de-DE"/>
              </w:rPr>
            </w:pPr>
            <w:r>
              <w:rPr>
                <w:rFonts w:ascii="HelveticaNeue-Bold" w:hAnsi="HelveticaNeue-Bold" w:cs="HelveticaNeue-Bold"/>
                <w:b/>
                <w:bCs/>
                <w:color w:val="000000"/>
                <w:spacing w:val="1"/>
                <w:kern w:val="0"/>
                <w:lang w:val="de-DE"/>
              </w:rPr>
              <w:t>-4’690</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B30182A" w14:textId="77777777" w:rsidR="00735C20" w:rsidRPr="00503153" w:rsidRDefault="00735C20" w:rsidP="00E94CB7">
            <w:pPr>
              <w:widowControl w:val="0"/>
              <w:autoSpaceDE w:val="0"/>
              <w:autoSpaceDN w:val="0"/>
              <w:adjustRightInd w:val="0"/>
              <w:spacing w:after="20" w:line="350" w:lineRule="atLeast"/>
              <w:jc w:val="right"/>
              <w:textAlignment w:val="center"/>
              <w:rPr>
                <w:rFonts w:ascii="HelveticaNeue-Bold" w:hAnsi="HelveticaNeue-Bold" w:cs="HelveticaNeue-Bold"/>
                <w:b/>
                <w:bCs/>
                <w:color w:val="000000"/>
                <w:spacing w:val="1"/>
                <w:kern w:val="0"/>
                <w:lang w:val="de-DE"/>
              </w:rPr>
            </w:pPr>
            <w:r w:rsidRPr="00503153">
              <w:rPr>
                <w:rFonts w:ascii="HelveticaNeue-Bold" w:hAnsi="HelveticaNeue-Bold" w:cs="HelveticaNeue-Bold"/>
                <w:b/>
                <w:bCs/>
                <w:color w:val="000000"/>
                <w:spacing w:val="1"/>
                <w:kern w:val="0"/>
                <w:lang w:val="de-DE"/>
              </w:rPr>
              <w:t>195</w:t>
            </w:r>
          </w:p>
        </w:tc>
      </w:tr>
      <w:tr w:rsidR="00735C20" w:rsidRPr="00503153" w14:paraId="6C5ED6A2" w14:textId="77777777" w:rsidTr="00E94CB7">
        <w:trPr>
          <w:trHeight w:val="369"/>
        </w:trPr>
        <w:tc>
          <w:tcPr>
            <w:tcW w:w="652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A00E523" w14:textId="77777777" w:rsidR="00735C20" w:rsidRPr="00503153" w:rsidRDefault="00735C20" w:rsidP="00E94CB7">
            <w:pPr>
              <w:widowControl w:val="0"/>
              <w:autoSpaceDE w:val="0"/>
              <w:autoSpaceDN w:val="0"/>
              <w:adjustRightInd w:val="0"/>
              <w:spacing w:after="20" w:line="350" w:lineRule="atLeast"/>
              <w:textAlignment w:val="center"/>
              <w:rPr>
                <w:rFonts w:ascii="HelveticaNeue-Bold" w:hAnsi="HelveticaNeue-Bold" w:cs="HelveticaNeue-Bold"/>
                <w:b/>
                <w:bCs/>
                <w:color w:val="000000"/>
                <w:spacing w:val="1"/>
                <w:kern w:val="0"/>
              </w:rPr>
            </w:pP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F633420" w14:textId="77777777" w:rsidR="00735C20" w:rsidRDefault="00735C20" w:rsidP="00E94CB7">
            <w:pPr>
              <w:widowControl w:val="0"/>
              <w:autoSpaceDE w:val="0"/>
              <w:autoSpaceDN w:val="0"/>
              <w:adjustRightInd w:val="0"/>
              <w:spacing w:after="20" w:line="350" w:lineRule="atLeast"/>
              <w:jc w:val="right"/>
              <w:textAlignment w:val="center"/>
              <w:rPr>
                <w:rFonts w:ascii="HelveticaNeue-Bold" w:hAnsi="HelveticaNeue-Bold" w:cs="HelveticaNeue-Bold"/>
                <w:b/>
                <w:bCs/>
                <w:color w:val="000000"/>
                <w:spacing w:val="1"/>
                <w:kern w:val="0"/>
                <w:lang w:val="de-DE"/>
              </w:rPr>
            </w:pP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BD3833F" w14:textId="77777777" w:rsidR="00735C20" w:rsidRPr="00503153" w:rsidRDefault="00735C20" w:rsidP="00E94CB7">
            <w:pPr>
              <w:widowControl w:val="0"/>
              <w:autoSpaceDE w:val="0"/>
              <w:autoSpaceDN w:val="0"/>
              <w:adjustRightInd w:val="0"/>
              <w:spacing w:after="20" w:line="350" w:lineRule="atLeast"/>
              <w:jc w:val="right"/>
              <w:textAlignment w:val="center"/>
              <w:rPr>
                <w:rFonts w:ascii="HelveticaNeue-Bold" w:hAnsi="HelveticaNeue-Bold" w:cs="HelveticaNeue-Bold"/>
                <w:b/>
                <w:bCs/>
                <w:color w:val="000000"/>
                <w:spacing w:val="1"/>
                <w:kern w:val="0"/>
                <w:lang w:val="de-DE"/>
              </w:rPr>
            </w:pPr>
          </w:p>
        </w:tc>
      </w:tr>
      <w:tr w:rsidR="00735C20" w:rsidRPr="00503153" w14:paraId="526CBEB8" w14:textId="77777777" w:rsidTr="00E94CB7">
        <w:trPr>
          <w:trHeight w:val="369"/>
        </w:trPr>
        <w:tc>
          <w:tcPr>
            <w:tcW w:w="652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D5D0163" w14:textId="77777777" w:rsidR="00735C20" w:rsidRPr="00503153" w:rsidRDefault="00735C20" w:rsidP="00E94CB7">
            <w:pPr>
              <w:widowControl w:val="0"/>
              <w:autoSpaceDE w:val="0"/>
              <w:autoSpaceDN w:val="0"/>
              <w:adjustRightInd w:val="0"/>
              <w:spacing w:after="20" w:line="350" w:lineRule="atLeast"/>
              <w:textAlignment w:val="center"/>
              <w:rPr>
                <w:rFonts w:ascii="HelveticaNeue-Bold" w:hAnsi="HelveticaNeue-Bold" w:cs="HelveticaNeue-Bold"/>
                <w:b/>
                <w:bCs/>
                <w:color w:val="000000"/>
                <w:spacing w:val="1"/>
                <w:kern w:val="0"/>
              </w:rPr>
            </w:pPr>
            <w:r w:rsidRPr="00503153">
              <w:rPr>
                <w:rFonts w:ascii="HelveticaNeue-Bold" w:hAnsi="HelveticaNeue-Bold" w:cs="HelveticaNeue-Bold"/>
                <w:b/>
                <w:bCs/>
                <w:color w:val="000000"/>
                <w:spacing w:val="1"/>
                <w:kern w:val="0"/>
              </w:rPr>
              <w:t>Ergebnis</w:t>
            </w:r>
            <w:r>
              <w:rPr>
                <w:rFonts w:ascii="HelveticaNeue-Bold" w:hAnsi="HelveticaNeue-Bold" w:cs="HelveticaNeue-Bold"/>
                <w:b/>
                <w:bCs/>
                <w:color w:val="000000"/>
                <w:spacing w:val="1"/>
                <w:kern w:val="0"/>
              </w:rPr>
              <w:t xml:space="preserve"> </w:t>
            </w:r>
            <w:r w:rsidRPr="00503153">
              <w:rPr>
                <w:rFonts w:ascii="HelveticaNeue-Bold" w:hAnsi="HelveticaNeue-Bold" w:cs="HelveticaNeue-Bold"/>
                <w:b/>
                <w:bCs/>
                <w:color w:val="000000"/>
                <w:spacing w:val="1"/>
                <w:kern w:val="0"/>
              </w:rPr>
              <w:t>vor</w:t>
            </w:r>
            <w:r>
              <w:rPr>
                <w:rFonts w:ascii="HelveticaNeue-Bold" w:hAnsi="HelveticaNeue-Bold" w:cs="HelveticaNeue-Bold"/>
                <w:b/>
                <w:bCs/>
                <w:color w:val="000000"/>
                <w:spacing w:val="1"/>
                <w:kern w:val="0"/>
              </w:rPr>
              <w:t xml:space="preserve"> </w:t>
            </w:r>
            <w:r w:rsidRPr="00503153">
              <w:rPr>
                <w:rFonts w:ascii="HelveticaNeue-Bold" w:hAnsi="HelveticaNeue-Bold" w:cs="HelveticaNeue-Bold"/>
                <w:b/>
                <w:bCs/>
                <w:color w:val="000000"/>
                <w:spacing w:val="1"/>
                <w:kern w:val="0"/>
              </w:rPr>
              <w:t>Kapitalveränderung</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40AE23F" w14:textId="77777777" w:rsidR="00735C20" w:rsidRDefault="00735C20" w:rsidP="00E94CB7">
            <w:pPr>
              <w:widowControl w:val="0"/>
              <w:autoSpaceDE w:val="0"/>
              <w:autoSpaceDN w:val="0"/>
              <w:adjustRightInd w:val="0"/>
              <w:spacing w:after="20" w:line="350" w:lineRule="atLeast"/>
              <w:jc w:val="right"/>
              <w:textAlignment w:val="center"/>
              <w:rPr>
                <w:rFonts w:ascii="HelveticaNeue-Bold" w:hAnsi="HelveticaNeue-Bold" w:cs="HelveticaNeue-Bold"/>
                <w:b/>
                <w:bCs/>
                <w:color w:val="000000"/>
                <w:spacing w:val="1"/>
                <w:kern w:val="0"/>
                <w:lang w:val="de-DE"/>
              </w:rPr>
            </w:pPr>
            <w:r>
              <w:rPr>
                <w:rFonts w:ascii="HelveticaNeue-Bold" w:hAnsi="HelveticaNeue-Bold" w:cs="HelveticaNeue-Bold"/>
                <w:b/>
                <w:bCs/>
                <w:color w:val="000000"/>
                <w:spacing w:val="1"/>
                <w:kern w:val="0"/>
                <w:lang w:val="de-DE"/>
              </w:rPr>
              <w:t>4’243</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09655F6" w14:textId="77777777" w:rsidR="00735C20" w:rsidRPr="00503153" w:rsidRDefault="00735C20" w:rsidP="00E94CB7">
            <w:pPr>
              <w:widowControl w:val="0"/>
              <w:autoSpaceDE w:val="0"/>
              <w:autoSpaceDN w:val="0"/>
              <w:adjustRightInd w:val="0"/>
              <w:spacing w:after="20" w:line="350" w:lineRule="atLeast"/>
              <w:jc w:val="right"/>
              <w:textAlignment w:val="center"/>
              <w:rPr>
                <w:rFonts w:ascii="HelveticaNeue-Bold" w:hAnsi="HelveticaNeue-Bold" w:cs="HelveticaNeue-Bold"/>
                <w:b/>
                <w:bCs/>
                <w:color w:val="000000"/>
                <w:spacing w:val="1"/>
                <w:kern w:val="0"/>
                <w:lang w:val="de-DE"/>
              </w:rPr>
            </w:pPr>
            <w:r w:rsidRPr="00503153">
              <w:rPr>
                <w:rFonts w:ascii="HelveticaNeue-Bold" w:hAnsi="HelveticaNeue-Bold" w:cs="HelveticaNeue-Bold"/>
                <w:b/>
                <w:bCs/>
                <w:color w:val="000000"/>
                <w:spacing w:val="1"/>
                <w:kern w:val="0"/>
                <w:lang w:val="de-DE"/>
              </w:rPr>
              <w:t>-291</w:t>
            </w:r>
          </w:p>
        </w:tc>
      </w:tr>
      <w:tr w:rsidR="00735C20" w:rsidRPr="00503153" w14:paraId="0796A0D6" w14:textId="77777777" w:rsidTr="00E94CB7">
        <w:trPr>
          <w:trHeight w:val="369"/>
        </w:trPr>
        <w:tc>
          <w:tcPr>
            <w:tcW w:w="652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0DD7887" w14:textId="77777777" w:rsidR="00735C20" w:rsidRPr="00503153" w:rsidRDefault="00735C20" w:rsidP="00E94CB7">
            <w:pPr>
              <w:widowControl w:val="0"/>
              <w:autoSpaceDE w:val="0"/>
              <w:autoSpaceDN w:val="0"/>
              <w:adjustRightInd w:val="0"/>
              <w:spacing w:after="20" w:line="350" w:lineRule="atLeast"/>
              <w:textAlignment w:val="center"/>
              <w:rPr>
                <w:rFonts w:ascii="HelveticaNeue-Bold" w:hAnsi="HelveticaNeue-Bold" w:cs="HelveticaNeue-Bold"/>
                <w:b/>
                <w:bCs/>
                <w:color w:val="000000"/>
                <w:spacing w:val="1"/>
                <w:kern w:val="0"/>
              </w:rPr>
            </w:pP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B65AB29" w14:textId="77777777" w:rsidR="00735C20" w:rsidRDefault="00735C20" w:rsidP="00E94CB7">
            <w:pPr>
              <w:widowControl w:val="0"/>
              <w:autoSpaceDE w:val="0"/>
              <w:autoSpaceDN w:val="0"/>
              <w:adjustRightInd w:val="0"/>
              <w:spacing w:after="20" w:line="350" w:lineRule="atLeast"/>
              <w:jc w:val="right"/>
              <w:textAlignment w:val="center"/>
              <w:rPr>
                <w:rFonts w:ascii="HelveticaNeue-Bold" w:hAnsi="HelveticaNeue-Bold" w:cs="HelveticaNeue-Bold"/>
                <w:b/>
                <w:bCs/>
                <w:color w:val="000000"/>
                <w:spacing w:val="1"/>
                <w:kern w:val="0"/>
                <w:lang w:val="de-DE"/>
              </w:rPr>
            </w:pP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6640EBF" w14:textId="77777777" w:rsidR="00735C20" w:rsidRPr="00503153" w:rsidRDefault="00735C20" w:rsidP="00E94CB7">
            <w:pPr>
              <w:widowControl w:val="0"/>
              <w:autoSpaceDE w:val="0"/>
              <w:autoSpaceDN w:val="0"/>
              <w:adjustRightInd w:val="0"/>
              <w:spacing w:after="20" w:line="350" w:lineRule="atLeast"/>
              <w:jc w:val="right"/>
              <w:textAlignment w:val="center"/>
              <w:rPr>
                <w:rFonts w:ascii="HelveticaNeue-Bold" w:hAnsi="HelveticaNeue-Bold" w:cs="HelveticaNeue-Bold"/>
                <w:b/>
                <w:bCs/>
                <w:color w:val="000000"/>
                <w:spacing w:val="1"/>
                <w:kern w:val="0"/>
                <w:lang w:val="de-DE"/>
              </w:rPr>
            </w:pPr>
          </w:p>
        </w:tc>
      </w:tr>
      <w:tr w:rsidR="00735C20" w:rsidRPr="00503153" w14:paraId="6FC546C3" w14:textId="77777777" w:rsidTr="00E94CB7">
        <w:trPr>
          <w:trHeight w:val="369"/>
        </w:trPr>
        <w:tc>
          <w:tcPr>
            <w:tcW w:w="652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8A4F75A" w14:textId="77777777" w:rsidR="00735C20" w:rsidRPr="00503153" w:rsidRDefault="00735C20" w:rsidP="00E94CB7">
            <w:pPr>
              <w:widowControl w:val="0"/>
              <w:autoSpaceDE w:val="0"/>
              <w:autoSpaceDN w:val="0"/>
              <w:adjustRightInd w:val="0"/>
              <w:spacing w:after="20" w:line="350" w:lineRule="atLeast"/>
              <w:textAlignment w:val="center"/>
              <w:rPr>
                <w:rFonts w:ascii="HelveticaNeue-Bold" w:hAnsi="HelveticaNeue-Bold" w:cs="HelveticaNeue-Bold"/>
                <w:b/>
                <w:bCs/>
                <w:color w:val="000000"/>
                <w:spacing w:val="1"/>
                <w:kern w:val="0"/>
              </w:rPr>
            </w:pPr>
            <w:r w:rsidRPr="00503153">
              <w:rPr>
                <w:rFonts w:ascii="HelveticaNeue-Bold" w:hAnsi="HelveticaNeue-Bold" w:cs="HelveticaNeue-Bold"/>
                <w:b/>
                <w:bCs/>
                <w:color w:val="000000"/>
                <w:spacing w:val="1"/>
                <w:kern w:val="0"/>
              </w:rPr>
              <w:t>Veränderung</w:t>
            </w:r>
            <w:r>
              <w:rPr>
                <w:rFonts w:ascii="HelveticaNeue-Bold" w:hAnsi="HelveticaNeue-Bold" w:cs="HelveticaNeue-Bold"/>
                <w:b/>
                <w:bCs/>
                <w:color w:val="000000"/>
                <w:spacing w:val="1"/>
                <w:kern w:val="0"/>
              </w:rPr>
              <w:t xml:space="preserve"> </w:t>
            </w:r>
            <w:r w:rsidRPr="00503153">
              <w:rPr>
                <w:rFonts w:ascii="HelveticaNeue-Bold" w:hAnsi="HelveticaNeue-Bold" w:cs="HelveticaNeue-Bold"/>
                <w:b/>
                <w:bCs/>
                <w:color w:val="000000"/>
                <w:spacing w:val="1"/>
                <w:kern w:val="0"/>
              </w:rPr>
              <w:t>Organisationskapital</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BB207B8" w14:textId="77777777" w:rsidR="00735C20" w:rsidRDefault="00735C20" w:rsidP="00E94CB7">
            <w:pPr>
              <w:widowControl w:val="0"/>
              <w:autoSpaceDE w:val="0"/>
              <w:autoSpaceDN w:val="0"/>
              <w:adjustRightInd w:val="0"/>
              <w:spacing w:after="20" w:line="350" w:lineRule="atLeast"/>
              <w:jc w:val="right"/>
              <w:textAlignment w:val="center"/>
              <w:rPr>
                <w:rFonts w:ascii="HelveticaNeue-Bold" w:hAnsi="HelveticaNeue-Bold" w:cs="HelveticaNeue-Bold"/>
                <w:b/>
                <w:bCs/>
                <w:color w:val="000000"/>
                <w:spacing w:val="1"/>
                <w:kern w:val="0"/>
                <w:lang w:val="de-DE"/>
              </w:rPr>
            </w:pPr>
            <w:r>
              <w:rPr>
                <w:rFonts w:ascii="HelveticaNeue-Bold" w:hAnsi="HelveticaNeue-Bold" w:cs="HelveticaNeue-Bold"/>
                <w:b/>
                <w:bCs/>
                <w:color w:val="000000"/>
                <w:spacing w:val="1"/>
                <w:kern w:val="0"/>
                <w:lang w:val="de-DE"/>
              </w:rPr>
              <w:t>3’298</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7DEF762" w14:textId="77777777" w:rsidR="00735C20" w:rsidRPr="00503153" w:rsidRDefault="00735C20" w:rsidP="00E94CB7">
            <w:pPr>
              <w:widowControl w:val="0"/>
              <w:autoSpaceDE w:val="0"/>
              <w:autoSpaceDN w:val="0"/>
              <w:adjustRightInd w:val="0"/>
              <w:spacing w:after="20" w:line="350" w:lineRule="atLeast"/>
              <w:jc w:val="right"/>
              <w:textAlignment w:val="center"/>
              <w:rPr>
                <w:rFonts w:ascii="HelveticaNeue-Bold" w:hAnsi="HelveticaNeue-Bold" w:cs="HelveticaNeue-Bold"/>
                <w:b/>
                <w:bCs/>
                <w:color w:val="000000"/>
                <w:spacing w:val="1"/>
                <w:kern w:val="0"/>
                <w:lang w:val="de-DE"/>
              </w:rPr>
            </w:pPr>
            <w:r w:rsidRPr="00503153">
              <w:rPr>
                <w:rFonts w:ascii="HelveticaNeue-Bold" w:hAnsi="HelveticaNeue-Bold" w:cs="HelveticaNeue-Bold"/>
                <w:b/>
                <w:bCs/>
                <w:color w:val="000000"/>
                <w:spacing w:val="1"/>
                <w:kern w:val="0"/>
                <w:lang w:val="de-DE"/>
              </w:rPr>
              <w:t>452</w:t>
            </w:r>
          </w:p>
        </w:tc>
      </w:tr>
      <w:tr w:rsidR="00735C20" w:rsidRPr="00503153" w14:paraId="594E0427" w14:textId="77777777" w:rsidTr="00E94CB7">
        <w:trPr>
          <w:trHeight w:val="369"/>
        </w:trPr>
        <w:tc>
          <w:tcPr>
            <w:tcW w:w="652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E3890B6" w14:textId="77777777" w:rsidR="00735C20" w:rsidRPr="00503153" w:rsidRDefault="00735C20" w:rsidP="00E94CB7">
            <w:pPr>
              <w:widowControl w:val="0"/>
              <w:autoSpaceDE w:val="0"/>
              <w:autoSpaceDN w:val="0"/>
              <w:adjustRightInd w:val="0"/>
              <w:spacing w:after="20" w:line="350" w:lineRule="atLeast"/>
              <w:textAlignment w:val="center"/>
              <w:rPr>
                <w:rFonts w:ascii="HelveticaNeue-Bold" w:hAnsi="HelveticaNeue-Bold" w:cs="HelveticaNeue-Bold"/>
                <w:b/>
                <w:bCs/>
                <w:color w:val="000000"/>
                <w:spacing w:val="1"/>
                <w:kern w:val="0"/>
              </w:rPr>
            </w:pP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B148948" w14:textId="77777777" w:rsidR="00735C20" w:rsidRDefault="00735C20" w:rsidP="00E94CB7">
            <w:pPr>
              <w:widowControl w:val="0"/>
              <w:autoSpaceDE w:val="0"/>
              <w:autoSpaceDN w:val="0"/>
              <w:adjustRightInd w:val="0"/>
              <w:spacing w:after="20" w:line="350" w:lineRule="atLeast"/>
              <w:jc w:val="right"/>
              <w:textAlignment w:val="center"/>
              <w:rPr>
                <w:rFonts w:ascii="HelveticaNeue-Bold" w:hAnsi="HelveticaNeue-Bold" w:cs="HelveticaNeue-Bold"/>
                <w:b/>
                <w:bCs/>
                <w:color w:val="000000"/>
                <w:spacing w:val="1"/>
                <w:kern w:val="0"/>
                <w:lang w:val="de-DE"/>
              </w:rPr>
            </w:pP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DE3700A" w14:textId="77777777" w:rsidR="00735C20" w:rsidRPr="00503153" w:rsidRDefault="00735C20" w:rsidP="00E94CB7">
            <w:pPr>
              <w:widowControl w:val="0"/>
              <w:autoSpaceDE w:val="0"/>
              <w:autoSpaceDN w:val="0"/>
              <w:adjustRightInd w:val="0"/>
              <w:spacing w:after="20" w:line="350" w:lineRule="atLeast"/>
              <w:jc w:val="right"/>
              <w:textAlignment w:val="center"/>
              <w:rPr>
                <w:rFonts w:ascii="HelveticaNeue-Bold" w:hAnsi="HelveticaNeue-Bold" w:cs="HelveticaNeue-Bold"/>
                <w:b/>
                <w:bCs/>
                <w:color w:val="000000"/>
                <w:spacing w:val="1"/>
                <w:kern w:val="0"/>
                <w:lang w:val="de-DE"/>
              </w:rPr>
            </w:pPr>
          </w:p>
        </w:tc>
      </w:tr>
      <w:tr w:rsidR="00735C20" w:rsidRPr="00503153" w14:paraId="5BDDFE48" w14:textId="77777777" w:rsidTr="00E94CB7">
        <w:trPr>
          <w:trHeight w:val="369"/>
        </w:trPr>
        <w:tc>
          <w:tcPr>
            <w:tcW w:w="652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10221D0" w14:textId="77777777" w:rsidR="00735C20" w:rsidRPr="00503153" w:rsidRDefault="00735C20" w:rsidP="00E94CB7">
            <w:pPr>
              <w:widowControl w:val="0"/>
              <w:autoSpaceDE w:val="0"/>
              <w:autoSpaceDN w:val="0"/>
              <w:adjustRightInd w:val="0"/>
              <w:spacing w:after="20" w:line="350" w:lineRule="atLeast"/>
              <w:textAlignment w:val="center"/>
              <w:rPr>
                <w:rFonts w:ascii="HelveticaNeue-Bold" w:hAnsi="HelveticaNeue-Bold" w:cs="HelveticaNeue-Bold"/>
                <w:b/>
                <w:bCs/>
                <w:color w:val="000000"/>
                <w:spacing w:val="1"/>
                <w:kern w:val="0"/>
              </w:rPr>
            </w:pPr>
            <w:r w:rsidRPr="00503153">
              <w:rPr>
                <w:rFonts w:ascii="HelveticaNeue-Bold" w:hAnsi="HelveticaNeue-Bold" w:cs="HelveticaNeue-Bold"/>
                <w:b/>
                <w:bCs/>
                <w:color w:val="000000"/>
                <w:spacing w:val="1"/>
                <w:kern w:val="0"/>
              </w:rPr>
              <w:t>Jahresergebnis</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9D7F3A3" w14:textId="77777777" w:rsidR="00735C20" w:rsidRDefault="00735C20" w:rsidP="00E94CB7">
            <w:pPr>
              <w:widowControl w:val="0"/>
              <w:autoSpaceDE w:val="0"/>
              <w:autoSpaceDN w:val="0"/>
              <w:adjustRightInd w:val="0"/>
              <w:spacing w:after="20" w:line="350" w:lineRule="atLeast"/>
              <w:jc w:val="right"/>
              <w:textAlignment w:val="center"/>
              <w:rPr>
                <w:rFonts w:ascii="HelveticaNeue-Bold" w:hAnsi="HelveticaNeue-Bold" w:cs="HelveticaNeue-Bold"/>
                <w:b/>
                <w:bCs/>
                <w:color w:val="000000"/>
                <w:spacing w:val="1"/>
                <w:kern w:val="0"/>
                <w:lang w:val="de-DE"/>
              </w:rPr>
            </w:pPr>
            <w:r>
              <w:rPr>
                <w:rFonts w:ascii="HelveticaNeue-Bold" w:hAnsi="HelveticaNeue-Bold" w:cs="HelveticaNeue-Bold"/>
                <w:b/>
                <w:bCs/>
                <w:color w:val="000000"/>
                <w:spacing w:val="1"/>
                <w:kern w:val="0"/>
                <w:lang w:val="de-DE"/>
              </w:rPr>
              <w:t>7’541</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CAAB492" w14:textId="77777777" w:rsidR="00735C20" w:rsidRPr="00503153" w:rsidRDefault="00735C20" w:rsidP="00E94CB7">
            <w:pPr>
              <w:widowControl w:val="0"/>
              <w:autoSpaceDE w:val="0"/>
              <w:autoSpaceDN w:val="0"/>
              <w:adjustRightInd w:val="0"/>
              <w:spacing w:after="20" w:line="350" w:lineRule="atLeast"/>
              <w:jc w:val="right"/>
              <w:textAlignment w:val="center"/>
              <w:rPr>
                <w:rFonts w:ascii="HelveticaNeue-Bold" w:hAnsi="HelveticaNeue-Bold" w:cs="HelveticaNeue-Bold"/>
                <w:b/>
                <w:bCs/>
                <w:color w:val="000000"/>
                <w:spacing w:val="1"/>
                <w:kern w:val="0"/>
                <w:lang w:val="de-DE"/>
              </w:rPr>
            </w:pPr>
            <w:r w:rsidRPr="00503153">
              <w:rPr>
                <w:rFonts w:ascii="HelveticaNeue-Bold" w:hAnsi="HelveticaNeue-Bold" w:cs="HelveticaNeue-Bold"/>
                <w:b/>
                <w:bCs/>
                <w:color w:val="000000"/>
                <w:spacing w:val="1"/>
                <w:kern w:val="0"/>
                <w:lang w:val="de-DE"/>
              </w:rPr>
              <w:t>161</w:t>
            </w:r>
          </w:p>
        </w:tc>
      </w:tr>
      <w:tr w:rsidR="00735C20" w:rsidRPr="00503153" w14:paraId="206FD59F" w14:textId="77777777" w:rsidTr="00E94CB7">
        <w:trPr>
          <w:trHeight w:val="369"/>
        </w:trPr>
        <w:tc>
          <w:tcPr>
            <w:tcW w:w="652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E7107AA" w14:textId="77777777" w:rsidR="00735C20" w:rsidRPr="00503153" w:rsidRDefault="00735C20" w:rsidP="00E94CB7">
            <w:pPr>
              <w:widowControl w:val="0"/>
              <w:autoSpaceDE w:val="0"/>
              <w:autoSpaceDN w:val="0"/>
              <w:adjustRightInd w:val="0"/>
              <w:spacing w:after="20" w:line="350" w:lineRule="atLeast"/>
              <w:textAlignment w:val="center"/>
              <w:rPr>
                <w:rFonts w:ascii="HelveticaNeue-Bold" w:hAnsi="HelveticaNeue-Bold" w:cs="HelveticaNeue-Bold"/>
                <w:b/>
                <w:bCs/>
                <w:color w:val="000000"/>
                <w:spacing w:val="1"/>
                <w:kern w:val="0"/>
              </w:rPr>
            </w:pPr>
            <w:r>
              <w:rPr>
                <w:rFonts w:ascii="HelveticaNeue" w:hAnsi="HelveticaNeue" w:cs="HelveticaNeue"/>
                <w:color w:val="000000"/>
                <w:spacing w:val="1"/>
                <w:kern w:val="0"/>
              </w:rPr>
              <w:t>d</w:t>
            </w:r>
            <w:r w:rsidRPr="00503153">
              <w:rPr>
                <w:rFonts w:ascii="HelveticaNeue" w:hAnsi="HelveticaNeue" w:cs="HelveticaNeue"/>
                <w:color w:val="000000"/>
                <w:spacing w:val="1"/>
                <w:kern w:val="0"/>
              </w:rPr>
              <w:t>avon</w:t>
            </w:r>
            <w:r>
              <w:rPr>
                <w:rFonts w:ascii="HelveticaNeue" w:hAnsi="HelveticaNeue" w:cs="HelveticaNeue"/>
                <w:color w:val="000000"/>
                <w:spacing w:val="1"/>
                <w:kern w:val="0"/>
              </w:rPr>
              <w:t xml:space="preserve"> </w:t>
            </w:r>
            <w:r w:rsidRPr="00503153">
              <w:rPr>
                <w:rFonts w:ascii="HelveticaNeue" w:hAnsi="HelveticaNeue" w:cs="HelveticaNeue"/>
                <w:color w:val="000000"/>
                <w:spacing w:val="1"/>
                <w:kern w:val="0"/>
              </w:rPr>
              <w:t>Jahresergebnis SBV</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13FFA1A" w14:textId="77777777" w:rsidR="00735C20" w:rsidRDefault="00735C20" w:rsidP="00E94CB7">
            <w:pPr>
              <w:widowControl w:val="0"/>
              <w:autoSpaceDE w:val="0"/>
              <w:autoSpaceDN w:val="0"/>
              <w:adjustRightInd w:val="0"/>
              <w:spacing w:after="20" w:line="350" w:lineRule="atLeast"/>
              <w:jc w:val="right"/>
              <w:textAlignment w:val="center"/>
              <w:rPr>
                <w:rFonts w:ascii="HelveticaNeue-Bold" w:hAnsi="HelveticaNeue-Bold" w:cs="HelveticaNeue-Bold"/>
                <w:b/>
                <w:bCs/>
                <w:color w:val="000000"/>
                <w:spacing w:val="1"/>
                <w:kern w:val="0"/>
                <w:lang w:val="de-DE"/>
              </w:rPr>
            </w:pPr>
            <w:r>
              <w:rPr>
                <w:rFonts w:ascii="HelveticaNeue" w:hAnsi="HelveticaNeue" w:cs="HelveticaNeue"/>
                <w:color w:val="000000"/>
                <w:spacing w:val="1"/>
                <w:kern w:val="0"/>
                <w:lang w:val="de-DE"/>
              </w:rPr>
              <w:t>7’414</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E6A55F2" w14:textId="77777777" w:rsidR="00735C20" w:rsidRPr="00503153" w:rsidRDefault="00735C20" w:rsidP="00E94CB7">
            <w:pPr>
              <w:widowControl w:val="0"/>
              <w:autoSpaceDE w:val="0"/>
              <w:autoSpaceDN w:val="0"/>
              <w:adjustRightInd w:val="0"/>
              <w:spacing w:after="20" w:line="350" w:lineRule="atLeast"/>
              <w:jc w:val="right"/>
              <w:textAlignment w:val="center"/>
              <w:rPr>
                <w:rFonts w:ascii="HelveticaNeue-Bold" w:hAnsi="HelveticaNeue-Bold" w:cs="HelveticaNeue-Bold"/>
                <w:b/>
                <w:bCs/>
                <w:color w:val="000000"/>
                <w:spacing w:val="1"/>
                <w:kern w:val="0"/>
                <w:lang w:val="de-DE"/>
              </w:rPr>
            </w:pPr>
            <w:r w:rsidRPr="00503153">
              <w:rPr>
                <w:rFonts w:ascii="HelveticaNeue" w:hAnsi="HelveticaNeue" w:cs="HelveticaNeue"/>
                <w:color w:val="000000"/>
                <w:spacing w:val="1"/>
                <w:kern w:val="0"/>
                <w:lang w:val="de-DE"/>
              </w:rPr>
              <w:t>-2</w:t>
            </w:r>
          </w:p>
        </w:tc>
      </w:tr>
      <w:tr w:rsidR="00735C20" w:rsidRPr="00503153" w14:paraId="7F389ABE" w14:textId="77777777" w:rsidTr="00E94CB7">
        <w:trPr>
          <w:trHeight w:val="369"/>
        </w:trPr>
        <w:tc>
          <w:tcPr>
            <w:tcW w:w="652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D62F648" w14:textId="77777777" w:rsidR="00735C20" w:rsidRPr="00503153" w:rsidRDefault="00735C20" w:rsidP="00E94CB7">
            <w:pPr>
              <w:widowControl w:val="0"/>
              <w:autoSpaceDE w:val="0"/>
              <w:autoSpaceDN w:val="0"/>
              <w:adjustRightInd w:val="0"/>
              <w:spacing w:after="20" w:line="350" w:lineRule="atLeast"/>
              <w:textAlignment w:val="center"/>
              <w:rPr>
                <w:rFonts w:ascii="HelveticaNeue" w:hAnsi="HelveticaNeue" w:cs="HelveticaNeue"/>
                <w:color w:val="000000"/>
                <w:spacing w:val="1"/>
                <w:kern w:val="0"/>
              </w:rPr>
            </w:pPr>
            <w:r>
              <w:rPr>
                <w:rFonts w:ascii="HelveticaNeue" w:hAnsi="HelveticaNeue" w:cs="HelveticaNeue"/>
                <w:color w:val="000000"/>
                <w:spacing w:val="1"/>
                <w:kern w:val="0"/>
              </w:rPr>
              <w:t>d</w:t>
            </w:r>
            <w:r w:rsidRPr="00503153">
              <w:rPr>
                <w:rFonts w:ascii="HelveticaNeue" w:hAnsi="HelveticaNeue" w:cs="HelveticaNeue"/>
                <w:color w:val="000000"/>
                <w:spacing w:val="1"/>
                <w:kern w:val="0"/>
              </w:rPr>
              <w:t>avon</w:t>
            </w:r>
            <w:r>
              <w:rPr>
                <w:rFonts w:ascii="HelveticaNeue" w:hAnsi="HelveticaNeue" w:cs="HelveticaNeue"/>
                <w:color w:val="000000"/>
                <w:spacing w:val="1"/>
                <w:kern w:val="0"/>
              </w:rPr>
              <w:t xml:space="preserve"> </w:t>
            </w:r>
            <w:r w:rsidRPr="00503153">
              <w:rPr>
                <w:rFonts w:ascii="HelveticaNeue" w:hAnsi="HelveticaNeue" w:cs="HelveticaNeue"/>
                <w:color w:val="000000"/>
                <w:spacing w:val="1"/>
                <w:kern w:val="0"/>
              </w:rPr>
              <w:t>Minderheitsanteile am Jahresergebnis Accesstech AG</w:t>
            </w:r>
          </w:p>
        </w:tc>
        <w:tc>
          <w:tcPr>
            <w:tcW w:w="1701"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88F3595" w14:textId="77777777" w:rsidR="00735C20" w:rsidRDefault="00735C20" w:rsidP="00E94CB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 w:hAnsi="HelveticaNeue" w:cs="HelveticaNeue"/>
                <w:color w:val="000000"/>
                <w:spacing w:val="1"/>
                <w:kern w:val="0"/>
                <w:lang w:val="de-DE"/>
              </w:rPr>
              <w:t>1</w:t>
            </w:r>
            <w:r>
              <w:rPr>
                <w:rFonts w:ascii="HelveticaNeue" w:hAnsi="HelveticaNeue" w:cs="HelveticaNeue"/>
                <w:color w:val="000000"/>
                <w:spacing w:val="1"/>
                <w:kern w:val="0"/>
                <w:lang w:val="de-DE"/>
              </w:rPr>
              <w:t>28</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9077C4F" w14:textId="77777777" w:rsidR="00735C20" w:rsidRPr="00503153" w:rsidRDefault="00735C20" w:rsidP="00E94CB7">
            <w:pPr>
              <w:widowControl w:val="0"/>
              <w:autoSpaceDE w:val="0"/>
              <w:autoSpaceDN w:val="0"/>
              <w:adjustRightInd w:val="0"/>
              <w:spacing w:after="20" w:line="350" w:lineRule="atLeast"/>
              <w:jc w:val="right"/>
              <w:textAlignment w:val="center"/>
              <w:rPr>
                <w:rFonts w:ascii="HelveticaNeue" w:hAnsi="HelveticaNeue" w:cs="HelveticaNeue"/>
                <w:color w:val="000000"/>
                <w:spacing w:val="1"/>
                <w:kern w:val="0"/>
                <w:lang w:val="de-DE"/>
              </w:rPr>
            </w:pPr>
            <w:r w:rsidRPr="00503153">
              <w:rPr>
                <w:rFonts w:ascii="HelveticaNeue" w:hAnsi="HelveticaNeue" w:cs="HelveticaNeue"/>
                <w:color w:val="000000"/>
                <w:spacing w:val="1"/>
                <w:kern w:val="0"/>
                <w:lang w:val="de-DE"/>
              </w:rPr>
              <w:t>163</w:t>
            </w:r>
          </w:p>
        </w:tc>
      </w:tr>
    </w:tbl>
    <w:p w14:paraId="33E44EB8" w14:textId="77777777" w:rsidR="00735C20" w:rsidRPr="00D142BC" w:rsidRDefault="00735C20" w:rsidP="00735C20">
      <w:pPr>
        <w:pStyle w:val="berschrift4"/>
      </w:pPr>
      <w:r w:rsidRPr="00D142BC">
        <w:t>Grundsätze (gemäss geltenden</w:t>
      </w:r>
      <w:r>
        <w:t xml:space="preserve"> </w:t>
      </w:r>
      <w:r w:rsidRPr="00D142BC">
        <w:t>Statuten)</w:t>
      </w:r>
    </w:p>
    <w:p w14:paraId="58ACBFD6" w14:textId="77777777" w:rsidR="00735C20" w:rsidRPr="00D142BC" w:rsidRDefault="00735C20" w:rsidP="00735C20">
      <w:pPr>
        <w:rPr>
          <w:rFonts w:eastAsia="Calibri"/>
        </w:rPr>
      </w:pPr>
      <w:r w:rsidRPr="00D142BC">
        <w:rPr>
          <w:rFonts w:eastAsia="Calibri"/>
        </w:rPr>
        <w:t>Der Schweizerische Blinden- und Sehbehindertenverband SBV versteht sich als nationale Organisation, in der sich blinde und sehbehinderte Menschen zur Selbsthilfe, Selbstbestimmung und Interessenvertretung zusammenschliessen.</w:t>
      </w:r>
    </w:p>
    <w:p w14:paraId="76484A28" w14:textId="77777777" w:rsidR="00735C20" w:rsidRPr="00D142BC" w:rsidRDefault="00735C20" w:rsidP="00735C20">
      <w:pPr>
        <w:rPr>
          <w:rFonts w:eastAsia="Calibri"/>
        </w:rPr>
      </w:pPr>
      <w:r>
        <w:rPr>
          <w:rFonts w:eastAsia="Calibri"/>
        </w:rPr>
        <w:t xml:space="preserve">• </w:t>
      </w:r>
      <w:r w:rsidRPr="00D142BC">
        <w:rPr>
          <w:rFonts w:eastAsia="Calibri"/>
        </w:rPr>
        <w:t>Der SBV arbeitet mit anderen im Behindertenbereich tätigen schweizerischen und internationalen Organisationen zusammen;</w:t>
      </w:r>
    </w:p>
    <w:p w14:paraId="4E51E36E" w14:textId="77777777" w:rsidR="00735C20" w:rsidRPr="00D142BC" w:rsidRDefault="00735C20" w:rsidP="00735C20">
      <w:pPr>
        <w:rPr>
          <w:rFonts w:eastAsia="Calibri"/>
        </w:rPr>
      </w:pPr>
      <w:r>
        <w:rPr>
          <w:rFonts w:eastAsia="Calibri"/>
        </w:rPr>
        <w:t xml:space="preserve">• </w:t>
      </w:r>
      <w:r w:rsidRPr="00D142BC">
        <w:rPr>
          <w:rFonts w:eastAsia="Calibri"/>
        </w:rPr>
        <w:t>Der SBV ist gemeinnützig und nicht gewinnorientiert;</w:t>
      </w:r>
    </w:p>
    <w:p w14:paraId="368ED964" w14:textId="77777777" w:rsidR="00735C20" w:rsidRPr="00D142BC" w:rsidRDefault="00735C20" w:rsidP="00735C20">
      <w:pPr>
        <w:rPr>
          <w:rFonts w:eastAsia="Calibri"/>
        </w:rPr>
      </w:pPr>
      <w:r>
        <w:rPr>
          <w:rFonts w:eastAsia="Calibri"/>
        </w:rPr>
        <w:t xml:space="preserve">• </w:t>
      </w:r>
      <w:r w:rsidRPr="00D142BC">
        <w:rPr>
          <w:rFonts w:eastAsia="Calibri"/>
        </w:rPr>
        <w:t>Der SBV trägt zur Umsetzung der Gesetzgebung bei, indem er im Auftrag der Behörden Leistungen für blinde und sehbehinderte Menschen erbringt;</w:t>
      </w:r>
    </w:p>
    <w:p w14:paraId="2136906C" w14:textId="77777777" w:rsidR="00735C20" w:rsidRPr="00D142BC" w:rsidRDefault="00735C20" w:rsidP="00735C20">
      <w:pPr>
        <w:rPr>
          <w:rFonts w:eastAsia="Calibri"/>
        </w:rPr>
      </w:pPr>
      <w:r>
        <w:rPr>
          <w:rFonts w:eastAsia="Calibri"/>
        </w:rPr>
        <w:lastRenderedPageBreak/>
        <w:t xml:space="preserve">• </w:t>
      </w:r>
      <w:r w:rsidRPr="00D142BC">
        <w:rPr>
          <w:rFonts w:eastAsia="Calibri"/>
        </w:rPr>
        <w:t>Der SBV ist politisch unabhängig und religiös neutral.</w:t>
      </w:r>
    </w:p>
    <w:p w14:paraId="454F3076" w14:textId="77777777" w:rsidR="00735C20" w:rsidRPr="00D142BC" w:rsidRDefault="00735C20" w:rsidP="00735C20">
      <w:pPr>
        <w:pStyle w:val="berschrift4"/>
      </w:pPr>
      <w:r w:rsidRPr="00D142BC">
        <w:t>Rechtsform</w:t>
      </w:r>
    </w:p>
    <w:p w14:paraId="0A0305AC" w14:textId="77777777" w:rsidR="00735C20" w:rsidRPr="00D142BC" w:rsidRDefault="00735C20" w:rsidP="00735C20">
      <w:pPr>
        <w:rPr>
          <w:rFonts w:eastAsia="Calibri"/>
        </w:rPr>
      </w:pPr>
      <w:r w:rsidRPr="00D142BC">
        <w:rPr>
          <w:rFonts w:eastAsia="Calibri"/>
        </w:rPr>
        <w:t xml:space="preserve">Der SBV ist ein Verein im Sinne der Art. 60 ff. des Schweizerischen Zivilgesetzbuches. Sein Sitz befindet sich am Ort seines Sekretariats. </w:t>
      </w:r>
    </w:p>
    <w:p w14:paraId="30FD530E" w14:textId="77777777" w:rsidR="00735C20" w:rsidRPr="00D142BC" w:rsidRDefault="00735C20" w:rsidP="00735C20">
      <w:pPr>
        <w:pStyle w:val="berschrift4"/>
      </w:pPr>
      <w:r w:rsidRPr="00D142BC">
        <w:t>Zweck</w:t>
      </w:r>
    </w:p>
    <w:p w14:paraId="01680313" w14:textId="77777777" w:rsidR="00735C20" w:rsidRPr="00D142BC" w:rsidRDefault="00735C20" w:rsidP="00735C20">
      <w:pPr>
        <w:rPr>
          <w:rFonts w:eastAsia="Calibri"/>
        </w:rPr>
      </w:pPr>
      <w:r w:rsidRPr="00D142BC">
        <w:rPr>
          <w:rFonts w:eastAsia="Calibri"/>
        </w:rPr>
        <w:t>Der SBV bezweckt:</w:t>
      </w:r>
    </w:p>
    <w:p w14:paraId="0E4AB238" w14:textId="77777777" w:rsidR="00735C20" w:rsidRPr="00D142BC" w:rsidRDefault="00735C20" w:rsidP="00735C20">
      <w:pPr>
        <w:rPr>
          <w:rFonts w:eastAsia="Calibri"/>
        </w:rPr>
      </w:pPr>
      <w:r>
        <w:rPr>
          <w:rFonts w:eastAsia="Calibri"/>
        </w:rPr>
        <w:t xml:space="preserve">• </w:t>
      </w:r>
      <w:r w:rsidRPr="00D142BC">
        <w:rPr>
          <w:rFonts w:eastAsia="Calibri"/>
        </w:rPr>
        <w:t>Vertretung und Förderung der Interessen blinder und sehbehinderter Menschen sowie ihrer Angehörigen;</w:t>
      </w:r>
    </w:p>
    <w:p w14:paraId="62A3B84E" w14:textId="77777777" w:rsidR="00735C20" w:rsidRPr="00D142BC" w:rsidRDefault="00735C20" w:rsidP="00735C20">
      <w:pPr>
        <w:rPr>
          <w:rFonts w:eastAsia="Calibri"/>
        </w:rPr>
      </w:pPr>
      <w:r>
        <w:rPr>
          <w:rFonts w:eastAsia="Calibri"/>
        </w:rPr>
        <w:t xml:space="preserve">• </w:t>
      </w:r>
      <w:r w:rsidRPr="00D142BC">
        <w:rPr>
          <w:rFonts w:eastAsia="Calibri"/>
        </w:rPr>
        <w:t>Förderung der Selbstständigkeit und der beruflichen und gesellschaftlichen Eingliederung blinder und sehbehinderter Menschen;</w:t>
      </w:r>
    </w:p>
    <w:p w14:paraId="3DE262E3" w14:textId="77777777" w:rsidR="00735C20" w:rsidRPr="00D142BC" w:rsidRDefault="00735C20" w:rsidP="00735C20">
      <w:pPr>
        <w:rPr>
          <w:rFonts w:eastAsia="Calibri"/>
        </w:rPr>
      </w:pPr>
      <w:r>
        <w:rPr>
          <w:rFonts w:eastAsia="Calibri"/>
        </w:rPr>
        <w:t xml:space="preserve">• </w:t>
      </w:r>
      <w:r w:rsidRPr="00D142BC">
        <w:rPr>
          <w:rFonts w:eastAsia="Calibri"/>
        </w:rPr>
        <w:t>Zusammenschluss und Stärkung der Solidarität unter den blinden und sehbehinderten Menschen aus allen Teilen des Landes;</w:t>
      </w:r>
    </w:p>
    <w:p w14:paraId="30F878D4" w14:textId="77777777" w:rsidR="00735C20" w:rsidRPr="00D142BC" w:rsidRDefault="00735C20" w:rsidP="00735C20">
      <w:pPr>
        <w:rPr>
          <w:rFonts w:eastAsia="Calibri"/>
        </w:rPr>
      </w:pPr>
      <w:r>
        <w:rPr>
          <w:rFonts w:eastAsia="Calibri"/>
        </w:rPr>
        <w:t xml:space="preserve">• </w:t>
      </w:r>
      <w:r w:rsidRPr="00D142BC">
        <w:rPr>
          <w:rFonts w:eastAsia="Calibri"/>
        </w:rPr>
        <w:t>Aufklärung und Sensibilisierung der Öffentlichkeit für die besonderen Anliegen und Bedürfnisse blinder und sehbehinderter Menschen.</w:t>
      </w:r>
    </w:p>
    <w:p w14:paraId="4740391A" w14:textId="77777777" w:rsidR="00735C20" w:rsidRPr="00D142BC" w:rsidRDefault="00735C20" w:rsidP="00735C20">
      <w:pPr>
        <w:pStyle w:val="berschrift4"/>
      </w:pPr>
      <w:r w:rsidRPr="00D142BC">
        <w:t>Mittel</w:t>
      </w:r>
    </w:p>
    <w:p w14:paraId="05DB7D5B" w14:textId="77777777" w:rsidR="00735C20" w:rsidRPr="00D142BC" w:rsidRDefault="00735C20" w:rsidP="00735C20">
      <w:pPr>
        <w:rPr>
          <w:rFonts w:eastAsia="Calibri"/>
        </w:rPr>
      </w:pPr>
      <w:r w:rsidRPr="00D142BC">
        <w:rPr>
          <w:rFonts w:eastAsia="Calibri"/>
        </w:rPr>
        <w:t xml:space="preserve">Um seine Ziele zu erreichen, bedient sich der SBV insbesondere folgender Mittel: </w:t>
      </w:r>
    </w:p>
    <w:p w14:paraId="5064B68B" w14:textId="77777777" w:rsidR="00735C20" w:rsidRPr="00D142BC" w:rsidRDefault="00735C20" w:rsidP="00735C20">
      <w:pPr>
        <w:rPr>
          <w:rFonts w:eastAsia="Calibri"/>
        </w:rPr>
      </w:pPr>
      <w:r>
        <w:rPr>
          <w:rFonts w:eastAsia="Calibri"/>
        </w:rPr>
        <w:t xml:space="preserve">• </w:t>
      </w:r>
      <w:r w:rsidRPr="00D142BC">
        <w:rPr>
          <w:rFonts w:eastAsia="Calibri"/>
        </w:rPr>
        <w:t>Einflussnahme auf Gesetzgebung und Gesetzesvollzug;</w:t>
      </w:r>
    </w:p>
    <w:p w14:paraId="42BBCBF6" w14:textId="77777777" w:rsidR="00735C20" w:rsidRPr="00D142BC" w:rsidRDefault="00735C20" w:rsidP="00735C20">
      <w:pPr>
        <w:rPr>
          <w:rFonts w:eastAsia="Calibri"/>
        </w:rPr>
      </w:pPr>
      <w:r>
        <w:rPr>
          <w:rFonts w:eastAsia="Calibri"/>
        </w:rPr>
        <w:t xml:space="preserve">• </w:t>
      </w:r>
      <w:r w:rsidRPr="00D142BC">
        <w:rPr>
          <w:rFonts w:eastAsia="Calibri"/>
        </w:rPr>
        <w:t>Unterstützung blinder und sehbehinderter Menschen durch Beratung, Rehabilitation, Aus- und Weiterbildung sowie Finanzhilfen;</w:t>
      </w:r>
    </w:p>
    <w:p w14:paraId="398C7190" w14:textId="77777777" w:rsidR="00735C20" w:rsidRPr="00D142BC" w:rsidRDefault="00735C20" w:rsidP="00735C20">
      <w:pPr>
        <w:rPr>
          <w:rFonts w:eastAsia="Calibri"/>
        </w:rPr>
      </w:pPr>
      <w:r>
        <w:rPr>
          <w:rFonts w:eastAsia="Calibri"/>
        </w:rPr>
        <w:t xml:space="preserve">• </w:t>
      </w:r>
      <w:r w:rsidRPr="00D142BC">
        <w:rPr>
          <w:rFonts w:eastAsia="Calibri"/>
        </w:rPr>
        <w:t>Förderung von Netzwerken blinder und sehbehinderter Menschen;</w:t>
      </w:r>
    </w:p>
    <w:p w14:paraId="5BED68F1" w14:textId="77777777" w:rsidR="00735C20" w:rsidRPr="00D142BC" w:rsidRDefault="00735C20" w:rsidP="00735C20">
      <w:pPr>
        <w:rPr>
          <w:rFonts w:eastAsia="Calibri"/>
        </w:rPr>
      </w:pPr>
      <w:r>
        <w:rPr>
          <w:rFonts w:eastAsia="Calibri"/>
        </w:rPr>
        <w:t xml:space="preserve">• </w:t>
      </w:r>
      <w:r w:rsidRPr="00D142BC">
        <w:rPr>
          <w:rFonts w:eastAsia="Calibri"/>
        </w:rPr>
        <w:t>Sensibilisierung der Öffentlichkeit;</w:t>
      </w:r>
    </w:p>
    <w:p w14:paraId="3DDFD844" w14:textId="77777777" w:rsidR="00735C20" w:rsidRPr="00D142BC" w:rsidRDefault="00735C20" w:rsidP="00735C20">
      <w:pPr>
        <w:rPr>
          <w:rFonts w:eastAsia="Calibri"/>
        </w:rPr>
      </w:pPr>
      <w:r>
        <w:rPr>
          <w:rFonts w:eastAsia="Calibri"/>
        </w:rPr>
        <w:t xml:space="preserve">• </w:t>
      </w:r>
      <w:r w:rsidRPr="00D142BC">
        <w:rPr>
          <w:rFonts w:eastAsia="Calibri"/>
        </w:rPr>
        <w:t>Beratung von Behörden, Arbeitgebern, Schulen sowie anderer Institutionen und Einzelpersonen in Fragen der Integration blinder und sehbehinderter Menschen und Beseitigung vo</w:t>
      </w:r>
      <w:r>
        <w:rPr>
          <w:rFonts w:eastAsia="Calibri"/>
        </w:rPr>
        <w:t>n Barrie</w:t>
      </w:r>
      <w:r w:rsidRPr="00D142BC">
        <w:rPr>
          <w:rFonts w:eastAsia="Calibri"/>
        </w:rPr>
        <w:t>ren jeglicher Art;</w:t>
      </w:r>
    </w:p>
    <w:p w14:paraId="4F788610" w14:textId="77777777" w:rsidR="00735C20" w:rsidRPr="00D142BC" w:rsidRDefault="00735C20" w:rsidP="00735C20">
      <w:pPr>
        <w:rPr>
          <w:rFonts w:eastAsia="Calibri"/>
        </w:rPr>
      </w:pPr>
      <w:r>
        <w:rPr>
          <w:rFonts w:eastAsia="Calibri"/>
        </w:rPr>
        <w:t xml:space="preserve">• </w:t>
      </w:r>
      <w:r w:rsidRPr="00D142BC">
        <w:rPr>
          <w:rFonts w:eastAsia="Calibri"/>
        </w:rPr>
        <w:t>Abschliessen von Verträgen zu Finanzhilfen mit den Behörden.</w:t>
      </w:r>
    </w:p>
    <w:p w14:paraId="5DBBFA17" w14:textId="77777777" w:rsidR="00735C20" w:rsidRPr="00D142BC" w:rsidRDefault="00735C20" w:rsidP="00735C20">
      <w:pPr>
        <w:rPr>
          <w:rFonts w:eastAsia="Calibri"/>
        </w:rPr>
      </w:pPr>
    </w:p>
    <w:p w14:paraId="0F761BE0" w14:textId="77777777" w:rsidR="00735C20" w:rsidRPr="00D142BC" w:rsidRDefault="00735C20" w:rsidP="00735C20">
      <w:pPr>
        <w:rPr>
          <w:rFonts w:eastAsia="Calibri"/>
        </w:rPr>
      </w:pPr>
      <w:r w:rsidRPr="00D142BC">
        <w:rPr>
          <w:rFonts w:eastAsia="Calibri"/>
        </w:rPr>
        <w:t>Die finanziellen Mittel des SBV setzen sich zusammen aus:</w:t>
      </w:r>
    </w:p>
    <w:p w14:paraId="411819D8" w14:textId="77777777" w:rsidR="00735C20" w:rsidRPr="00D142BC" w:rsidRDefault="00735C20" w:rsidP="00735C20">
      <w:pPr>
        <w:rPr>
          <w:rFonts w:eastAsia="Calibri"/>
        </w:rPr>
      </w:pPr>
      <w:r>
        <w:rPr>
          <w:rFonts w:eastAsia="Calibri"/>
        </w:rPr>
        <w:t xml:space="preserve">• </w:t>
      </w:r>
      <w:r w:rsidRPr="00D142BC">
        <w:rPr>
          <w:rFonts w:eastAsia="Calibri"/>
        </w:rPr>
        <w:t>Beiträgen der Sektionen;</w:t>
      </w:r>
    </w:p>
    <w:p w14:paraId="54A45985" w14:textId="77777777" w:rsidR="00735C20" w:rsidRPr="00D142BC" w:rsidRDefault="00735C20" w:rsidP="00735C20">
      <w:pPr>
        <w:rPr>
          <w:rFonts w:eastAsia="Calibri"/>
        </w:rPr>
      </w:pPr>
      <w:r>
        <w:rPr>
          <w:rFonts w:eastAsia="Calibri"/>
        </w:rPr>
        <w:t xml:space="preserve">• </w:t>
      </w:r>
      <w:r w:rsidRPr="00D142BC">
        <w:rPr>
          <w:rFonts w:eastAsia="Calibri"/>
        </w:rPr>
        <w:t>Spenden und Legaten;</w:t>
      </w:r>
    </w:p>
    <w:p w14:paraId="400B2C4B" w14:textId="77777777" w:rsidR="00735C20" w:rsidRPr="00D142BC" w:rsidRDefault="00735C20" w:rsidP="00735C20">
      <w:pPr>
        <w:rPr>
          <w:rFonts w:eastAsia="Calibri"/>
        </w:rPr>
      </w:pPr>
      <w:r>
        <w:rPr>
          <w:rFonts w:eastAsia="Calibri"/>
        </w:rPr>
        <w:t xml:space="preserve">• </w:t>
      </w:r>
      <w:r w:rsidRPr="00D142BC">
        <w:rPr>
          <w:rFonts w:eastAsia="Calibri"/>
        </w:rPr>
        <w:t>Beiträgen der Sozialversicherungen und öffentlich-rechtlicher Institutionen;</w:t>
      </w:r>
    </w:p>
    <w:p w14:paraId="07AEFF15" w14:textId="77777777" w:rsidR="00735C20" w:rsidRPr="00D142BC" w:rsidRDefault="00735C20" w:rsidP="00735C20">
      <w:pPr>
        <w:rPr>
          <w:rFonts w:eastAsia="Calibri"/>
        </w:rPr>
      </w:pPr>
      <w:r>
        <w:rPr>
          <w:rFonts w:eastAsia="Calibri"/>
        </w:rPr>
        <w:t xml:space="preserve">• </w:t>
      </w:r>
      <w:r w:rsidRPr="00D142BC">
        <w:rPr>
          <w:rFonts w:eastAsia="Calibri"/>
        </w:rPr>
        <w:t>Einkünften erbrachter Leistungen;</w:t>
      </w:r>
    </w:p>
    <w:p w14:paraId="64A27292" w14:textId="5F7C8731" w:rsidR="00077923" w:rsidRDefault="00735C20" w:rsidP="00735C20">
      <w:pPr>
        <w:rPr>
          <w:rFonts w:eastAsia="Calibri"/>
        </w:rPr>
      </w:pPr>
      <w:r>
        <w:rPr>
          <w:rFonts w:eastAsia="Calibri"/>
        </w:rPr>
        <w:t xml:space="preserve">• </w:t>
      </w:r>
      <w:r w:rsidRPr="00D142BC">
        <w:rPr>
          <w:rFonts w:eastAsia="Calibri"/>
        </w:rPr>
        <w:t>Vermögenserträgen.</w:t>
      </w:r>
    </w:p>
    <w:p w14:paraId="475B5657" w14:textId="77777777" w:rsidR="00735C20" w:rsidRPr="00077923" w:rsidRDefault="00735C20" w:rsidP="00735C20">
      <w:pPr>
        <w:rPr>
          <w:rFonts w:eastAsia="Calibri"/>
        </w:rPr>
      </w:pPr>
    </w:p>
    <w:p w14:paraId="56B050D4" w14:textId="77777777" w:rsidR="00F74443" w:rsidRDefault="00F74443" w:rsidP="00F74443">
      <w:pPr>
        <w:pStyle w:val="berschrift1"/>
      </w:pPr>
      <w:bookmarkStart w:id="37" w:name="_Ref414602262"/>
      <w:bookmarkStart w:id="38" w:name="_Toc445387168"/>
      <w:r>
        <w:lastRenderedPageBreak/>
        <w:t>Organisation</w:t>
      </w:r>
      <w:bookmarkEnd w:id="37"/>
      <w:bookmarkEnd w:id="38"/>
    </w:p>
    <w:p w14:paraId="4519C33C" w14:textId="16157848" w:rsidR="00F74443" w:rsidRPr="00833D21" w:rsidRDefault="00926707" w:rsidP="00A81C74">
      <w:pPr>
        <w:pStyle w:val="berschrift2"/>
        <w:rPr>
          <w:sz w:val="36"/>
          <w:szCs w:val="36"/>
        </w:rPr>
      </w:pPr>
      <w:bookmarkStart w:id="39" w:name="_Ref414602389"/>
      <w:bookmarkStart w:id="40" w:name="_Toc445387169"/>
      <w:r>
        <w:t>Leitung des SBV</w:t>
      </w:r>
      <w:bookmarkEnd w:id="39"/>
      <w:bookmarkEnd w:id="40"/>
    </w:p>
    <w:p w14:paraId="76A5EE35" w14:textId="0D15CDDD" w:rsidR="00F74443" w:rsidRDefault="00F74443" w:rsidP="00F74443">
      <w:pPr>
        <w:pStyle w:val="berschrift3"/>
      </w:pPr>
      <w:bookmarkStart w:id="41" w:name="_Toc474505348"/>
      <w:bookmarkStart w:id="42" w:name="_Ref414602402"/>
      <w:bookmarkStart w:id="43" w:name="_Toc445387170"/>
      <w:bookmarkStart w:id="44" w:name="_Ref445387563"/>
      <w:r>
        <w:t>Mitglieder des Verbandsvorstand</w:t>
      </w:r>
      <w:r w:rsidRPr="009E0731">
        <w:t>s</w:t>
      </w:r>
      <w:bookmarkEnd w:id="41"/>
      <w:bookmarkEnd w:id="42"/>
      <w:bookmarkEnd w:id="43"/>
      <w:bookmarkEnd w:id="44"/>
    </w:p>
    <w:tbl>
      <w:tblPr>
        <w:tblW w:w="9781" w:type="dxa"/>
        <w:tblInd w:w="80" w:type="dxa"/>
        <w:tblLayout w:type="fixed"/>
        <w:tblCellMar>
          <w:left w:w="0" w:type="dxa"/>
          <w:right w:w="0" w:type="dxa"/>
        </w:tblCellMar>
        <w:tblLook w:val="0000" w:firstRow="0" w:lastRow="0" w:firstColumn="0" w:lastColumn="0" w:noHBand="0" w:noVBand="0"/>
      </w:tblPr>
      <w:tblGrid>
        <w:gridCol w:w="2778"/>
        <w:gridCol w:w="1900"/>
        <w:gridCol w:w="3686"/>
        <w:gridCol w:w="1417"/>
      </w:tblGrid>
      <w:tr w:rsidR="00CF71B2" w:rsidRPr="00CF71B2" w14:paraId="5FE71AE3" w14:textId="77777777" w:rsidTr="00DB7291">
        <w:trPr>
          <w:trHeight w:hRule="exact" w:val="453"/>
        </w:trPr>
        <w:tc>
          <w:tcPr>
            <w:tcW w:w="2778" w:type="dxa"/>
            <w:tcBorders>
              <w:top w:val="single" w:sz="6" w:space="0" w:color="auto"/>
              <w:left w:val="single" w:sz="6" w:space="0" w:color="auto"/>
              <w:bottom w:val="single" w:sz="8" w:space="0" w:color="000000"/>
              <w:right w:val="single" w:sz="6" w:space="0" w:color="auto"/>
            </w:tcBorders>
            <w:tcMar>
              <w:top w:w="80" w:type="dxa"/>
              <w:left w:w="80" w:type="dxa"/>
              <w:bottom w:w="80" w:type="dxa"/>
              <w:right w:w="57" w:type="dxa"/>
            </w:tcMar>
          </w:tcPr>
          <w:p w14:paraId="224EAD9A" w14:textId="77777777" w:rsidR="00CF71B2" w:rsidRPr="00CF71B2" w:rsidRDefault="00CF71B2" w:rsidP="00CF71B2">
            <w:pPr>
              <w:widowControl w:val="0"/>
              <w:autoSpaceDE w:val="0"/>
              <w:autoSpaceDN w:val="0"/>
              <w:adjustRightInd w:val="0"/>
              <w:spacing w:line="350" w:lineRule="atLeast"/>
              <w:textAlignment w:val="center"/>
              <w:rPr>
                <w:rFonts w:ascii="HelveticaNeue-Bold" w:eastAsia="Calibri" w:hAnsi="HelveticaNeue-Bold" w:cs="HelveticaNeue-Bold"/>
                <w:b/>
                <w:bCs/>
                <w:color w:val="000000"/>
                <w:spacing w:val="1"/>
                <w:kern w:val="0"/>
                <w:szCs w:val="28"/>
                <w:lang w:val="de-DE" w:eastAsia="de-CH"/>
              </w:rPr>
            </w:pPr>
            <w:r w:rsidRPr="00CF71B2">
              <w:rPr>
                <w:rFonts w:ascii="HelveticaNeue-Bold" w:eastAsia="Calibri" w:hAnsi="HelveticaNeue-Bold" w:cs="HelveticaNeue-Bold"/>
                <w:b/>
                <w:bCs/>
                <w:color w:val="2B2C84"/>
                <w:spacing w:val="1"/>
                <w:kern w:val="0"/>
                <w:szCs w:val="28"/>
                <w:lang w:val="de-DE" w:eastAsia="de-CH"/>
              </w:rPr>
              <w:t>Name</w:t>
            </w:r>
          </w:p>
        </w:tc>
        <w:tc>
          <w:tcPr>
            <w:tcW w:w="1900" w:type="dxa"/>
            <w:tcBorders>
              <w:top w:val="single" w:sz="6" w:space="0" w:color="auto"/>
              <w:left w:val="single" w:sz="6" w:space="0" w:color="auto"/>
              <w:bottom w:val="single" w:sz="8" w:space="0" w:color="000000"/>
              <w:right w:val="single" w:sz="6" w:space="0" w:color="auto"/>
            </w:tcBorders>
            <w:tcMar>
              <w:top w:w="80" w:type="dxa"/>
              <w:left w:w="80" w:type="dxa"/>
              <w:bottom w:w="80" w:type="dxa"/>
              <w:right w:w="80" w:type="dxa"/>
            </w:tcMar>
          </w:tcPr>
          <w:p w14:paraId="3F66A54B" w14:textId="77777777" w:rsidR="00CF71B2" w:rsidRPr="00CF71B2" w:rsidRDefault="00CF71B2" w:rsidP="00CF71B2">
            <w:pPr>
              <w:widowControl w:val="0"/>
              <w:autoSpaceDE w:val="0"/>
              <w:autoSpaceDN w:val="0"/>
              <w:adjustRightInd w:val="0"/>
              <w:spacing w:line="350" w:lineRule="atLeast"/>
              <w:textAlignment w:val="center"/>
              <w:rPr>
                <w:rFonts w:ascii="HelveticaNeue-Bold" w:eastAsia="Calibri" w:hAnsi="HelveticaNeue-Bold" w:cs="HelveticaNeue-Bold"/>
                <w:b/>
                <w:bCs/>
                <w:color w:val="000000"/>
                <w:spacing w:val="1"/>
                <w:kern w:val="0"/>
                <w:szCs w:val="28"/>
                <w:lang w:val="de-DE" w:eastAsia="de-CH"/>
              </w:rPr>
            </w:pPr>
            <w:r w:rsidRPr="00CF71B2">
              <w:rPr>
                <w:rFonts w:ascii="HelveticaNeue-Bold" w:eastAsia="Calibri" w:hAnsi="HelveticaNeue-Bold" w:cs="HelveticaNeue-Bold"/>
                <w:b/>
                <w:bCs/>
                <w:color w:val="2B2C84"/>
                <w:spacing w:val="1"/>
                <w:kern w:val="0"/>
                <w:szCs w:val="28"/>
                <w:lang w:val="de-DE" w:eastAsia="de-CH"/>
              </w:rPr>
              <w:t>Funktion</w:t>
            </w:r>
          </w:p>
        </w:tc>
        <w:tc>
          <w:tcPr>
            <w:tcW w:w="3686" w:type="dxa"/>
            <w:tcBorders>
              <w:top w:val="single" w:sz="6" w:space="0" w:color="auto"/>
              <w:left w:val="single" w:sz="6" w:space="0" w:color="auto"/>
              <w:bottom w:val="single" w:sz="8" w:space="0" w:color="000000"/>
              <w:right w:val="single" w:sz="6" w:space="0" w:color="auto"/>
            </w:tcBorders>
            <w:tcMar>
              <w:top w:w="80" w:type="dxa"/>
              <w:left w:w="80" w:type="dxa"/>
              <w:bottom w:w="80" w:type="dxa"/>
              <w:right w:w="80" w:type="dxa"/>
            </w:tcMar>
          </w:tcPr>
          <w:p w14:paraId="5FDFF880" w14:textId="77777777" w:rsidR="00CF71B2" w:rsidRPr="00CF71B2" w:rsidRDefault="00CF71B2" w:rsidP="00CF71B2">
            <w:pPr>
              <w:widowControl w:val="0"/>
              <w:autoSpaceDE w:val="0"/>
              <w:autoSpaceDN w:val="0"/>
              <w:adjustRightInd w:val="0"/>
              <w:spacing w:line="350" w:lineRule="atLeast"/>
              <w:textAlignment w:val="center"/>
              <w:rPr>
                <w:rFonts w:ascii="HelveticaNeue-Bold" w:eastAsia="Calibri" w:hAnsi="HelveticaNeue-Bold" w:cs="HelveticaNeue-Bold"/>
                <w:b/>
                <w:bCs/>
                <w:color w:val="000000"/>
                <w:spacing w:val="1"/>
                <w:kern w:val="0"/>
                <w:szCs w:val="28"/>
                <w:lang w:val="de-DE" w:eastAsia="de-CH"/>
              </w:rPr>
            </w:pPr>
            <w:r w:rsidRPr="00CF71B2">
              <w:rPr>
                <w:rFonts w:ascii="HelveticaNeue-Bold" w:eastAsia="Calibri" w:hAnsi="HelveticaNeue-Bold" w:cs="HelveticaNeue-Bold"/>
                <w:b/>
                <w:bCs/>
                <w:color w:val="2B2C84"/>
                <w:spacing w:val="1"/>
                <w:kern w:val="0"/>
                <w:szCs w:val="28"/>
                <w:lang w:val="de-DE" w:eastAsia="de-CH"/>
              </w:rPr>
              <w:t>Bereich</w:t>
            </w:r>
          </w:p>
        </w:tc>
        <w:tc>
          <w:tcPr>
            <w:tcW w:w="1417" w:type="dxa"/>
            <w:tcBorders>
              <w:top w:val="single" w:sz="6" w:space="0" w:color="auto"/>
              <w:left w:val="single" w:sz="6" w:space="0" w:color="auto"/>
              <w:bottom w:val="single" w:sz="8" w:space="0" w:color="000000"/>
              <w:right w:val="single" w:sz="6" w:space="0" w:color="auto"/>
            </w:tcBorders>
            <w:tcMar>
              <w:top w:w="80" w:type="dxa"/>
              <w:left w:w="80" w:type="dxa"/>
              <w:bottom w:w="80" w:type="dxa"/>
              <w:right w:w="80" w:type="dxa"/>
            </w:tcMar>
          </w:tcPr>
          <w:p w14:paraId="2E4D2091" w14:textId="50887208" w:rsidR="00CF71B2" w:rsidRPr="00CF71B2" w:rsidRDefault="00CF71B2" w:rsidP="00CF71B2">
            <w:pPr>
              <w:widowControl w:val="0"/>
              <w:autoSpaceDE w:val="0"/>
              <w:autoSpaceDN w:val="0"/>
              <w:adjustRightInd w:val="0"/>
              <w:spacing w:line="350" w:lineRule="atLeast"/>
              <w:jc w:val="right"/>
              <w:textAlignment w:val="center"/>
              <w:rPr>
                <w:rFonts w:ascii="HelveticaNeue-Bold" w:eastAsia="Calibri" w:hAnsi="HelveticaNeue-Bold" w:cs="HelveticaNeue-Bold"/>
                <w:b/>
                <w:bCs/>
                <w:color w:val="000000"/>
                <w:spacing w:val="1"/>
                <w:kern w:val="0"/>
                <w:szCs w:val="28"/>
                <w:lang w:val="de-DE" w:eastAsia="de-CH"/>
              </w:rPr>
            </w:pPr>
            <w:r>
              <w:rPr>
                <w:rFonts w:ascii="HelveticaNeue-Bold" w:eastAsia="Calibri" w:hAnsi="HelveticaNeue-Bold" w:cs="HelveticaNeue-Bold"/>
                <w:b/>
                <w:bCs/>
                <w:color w:val="2B2C84"/>
                <w:spacing w:val="1"/>
                <w:kern w:val="0"/>
                <w:szCs w:val="28"/>
                <w:lang w:val="de-DE" w:eastAsia="de-CH"/>
              </w:rPr>
              <w:t>i</w:t>
            </w:r>
            <w:r w:rsidRPr="00CF71B2">
              <w:rPr>
                <w:rFonts w:ascii="HelveticaNeue-Bold" w:eastAsia="Calibri" w:hAnsi="HelveticaNeue-Bold" w:cs="HelveticaNeue-Bold"/>
                <w:b/>
                <w:bCs/>
                <w:color w:val="2B2C84"/>
                <w:spacing w:val="1"/>
                <w:kern w:val="0"/>
                <w:szCs w:val="28"/>
                <w:lang w:val="de-DE" w:eastAsia="de-CH"/>
              </w:rPr>
              <w:t>m</w:t>
            </w:r>
            <w:r>
              <w:rPr>
                <w:rFonts w:ascii="HelveticaNeue-Bold" w:eastAsia="Calibri" w:hAnsi="HelveticaNeue-Bold" w:cs="HelveticaNeue-Bold"/>
                <w:b/>
                <w:bCs/>
                <w:color w:val="2B2C84"/>
                <w:spacing w:val="1"/>
                <w:kern w:val="0"/>
                <w:szCs w:val="28"/>
                <w:lang w:val="de-DE" w:eastAsia="de-CH"/>
              </w:rPr>
              <w:t xml:space="preserve"> </w:t>
            </w:r>
            <w:r w:rsidRPr="00CF71B2">
              <w:rPr>
                <w:rFonts w:ascii="HelveticaNeue-Bold" w:eastAsia="Calibri" w:hAnsi="HelveticaNeue-Bold" w:cs="HelveticaNeue-Bold"/>
                <w:b/>
                <w:bCs/>
                <w:color w:val="2B2C84"/>
                <w:spacing w:val="1"/>
                <w:kern w:val="0"/>
                <w:szCs w:val="28"/>
                <w:lang w:val="de-DE" w:eastAsia="de-CH"/>
              </w:rPr>
              <w:t>Amt</w:t>
            </w:r>
          </w:p>
        </w:tc>
      </w:tr>
      <w:tr w:rsidR="00CF71B2" w:rsidRPr="00CF71B2" w14:paraId="6E132134" w14:textId="77777777" w:rsidTr="00DB7291">
        <w:trPr>
          <w:trHeight w:hRule="exact" w:val="850"/>
        </w:trPr>
        <w:tc>
          <w:tcPr>
            <w:tcW w:w="2778"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3FFF69DB" w14:textId="7AC7D1B6" w:rsidR="00CF71B2" w:rsidRPr="00CF71B2" w:rsidRDefault="00CF71B2" w:rsidP="00CF71B2">
            <w:pPr>
              <w:widowControl w:val="0"/>
              <w:autoSpaceDE w:val="0"/>
              <w:autoSpaceDN w:val="0"/>
              <w:adjustRightInd w:val="0"/>
              <w:spacing w:line="350" w:lineRule="atLeast"/>
              <w:jc w:val="both"/>
              <w:textAlignment w:val="center"/>
              <w:rPr>
                <w:rFonts w:ascii="HelveticaNeue" w:eastAsia="Calibri" w:hAnsi="HelveticaNeue" w:cs="HelveticaNeue"/>
                <w:color w:val="000000"/>
                <w:kern w:val="0"/>
                <w:szCs w:val="28"/>
                <w:lang w:eastAsia="de-CH"/>
              </w:rPr>
            </w:pPr>
            <w:r>
              <w:rPr>
                <w:rFonts w:ascii="HelveticaNeue-Bold" w:eastAsia="Calibri" w:hAnsi="HelveticaNeue-Bold" w:cs="HelveticaNeue-Bold"/>
                <w:b/>
                <w:bCs/>
                <w:color w:val="000000"/>
                <w:kern w:val="0"/>
                <w:szCs w:val="28"/>
                <w:lang w:eastAsia="de-CH"/>
              </w:rPr>
              <w:t xml:space="preserve">Remo </w:t>
            </w:r>
            <w:r w:rsidRPr="00CF71B2">
              <w:rPr>
                <w:rFonts w:ascii="HelveticaNeue-Bold" w:eastAsia="Calibri" w:hAnsi="HelveticaNeue-Bold" w:cs="HelveticaNeue-Bold"/>
                <w:b/>
                <w:bCs/>
                <w:color w:val="000000"/>
                <w:kern w:val="0"/>
                <w:szCs w:val="28"/>
                <w:lang w:eastAsia="de-CH"/>
              </w:rPr>
              <w:t>Kuonen</w:t>
            </w:r>
          </w:p>
        </w:tc>
        <w:tc>
          <w:tcPr>
            <w:tcW w:w="1900"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448CC5E8" w14:textId="77777777" w:rsidR="00CF71B2" w:rsidRPr="00CF71B2" w:rsidRDefault="00CF71B2" w:rsidP="00CF71B2">
            <w:pPr>
              <w:widowControl w:val="0"/>
              <w:autoSpaceDE w:val="0"/>
              <w:autoSpaceDN w:val="0"/>
              <w:adjustRightInd w:val="0"/>
              <w:spacing w:line="350" w:lineRule="atLeast"/>
              <w:jc w:val="both"/>
              <w:textAlignment w:val="center"/>
              <w:rPr>
                <w:rFonts w:ascii="HelveticaNeue" w:eastAsia="Calibri" w:hAnsi="HelveticaNeue" w:cs="HelveticaNeue"/>
                <w:color w:val="000000"/>
                <w:kern w:val="0"/>
                <w:szCs w:val="28"/>
                <w:lang w:eastAsia="de-CH"/>
              </w:rPr>
            </w:pPr>
            <w:r w:rsidRPr="00CF71B2">
              <w:rPr>
                <w:rFonts w:ascii="HelveticaNeue" w:eastAsia="Calibri" w:hAnsi="HelveticaNeue" w:cs="HelveticaNeue"/>
                <w:color w:val="000000"/>
                <w:kern w:val="0"/>
                <w:szCs w:val="28"/>
                <w:lang w:eastAsia="de-CH"/>
              </w:rPr>
              <w:t>Präsident</w:t>
            </w:r>
          </w:p>
        </w:tc>
        <w:tc>
          <w:tcPr>
            <w:tcW w:w="3686"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67913CD4" w14:textId="77777777" w:rsidR="00CF71B2" w:rsidRPr="00CF71B2" w:rsidRDefault="00CF71B2" w:rsidP="00CF71B2">
            <w:pPr>
              <w:widowControl w:val="0"/>
              <w:autoSpaceDE w:val="0"/>
              <w:autoSpaceDN w:val="0"/>
              <w:adjustRightInd w:val="0"/>
              <w:spacing w:line="350" w:lineRule="atLeast"/>
              <w:textAlignment w:val="center"/>
              <w:rPr>
                <w:rFonts w:ascii="HelveticaNeue" w:eastAsia="Calibri" w:hAnsi="HelveticaNeue" w:cs="HelveticaNeue"/>
                <w:color w:val="000000"/>
                <w:kern w:val="0"/>
                <w:szCs w:val="28"/>
                <w:lang w:eastAsia="de-CH"/>
              </w:rPr>
            </w:pPr>
            <w:r w:rsidRPr="00CF71B2">
              <w:rPr>
                <w:rFonts w:ascii="HelveticaNeue" w:eastAsia="Calibri" w:hAnsi="HelveticaNeue" w:cs="HelveticaNeue"/>
                <w:color w:val="000000"/>
                <w:kern w:val="0"/>
                <w:szCs w:val="28"/>
                <w:lang w:eastAsia="de-CH"/>
              </w:rPr>
              <w:t>Personal, nationale und</w:t>
            </w:r>
            <w:r w:rsidRPr="00CF71B2">
              <w:rPr>
                <w:rFonts w:ascii="HelveticaNeue" w:eastAsia="Calibri" w:hAnsi="HelveticaNeue" w:cs="HelveticaNeue"/>
                <w:color w:val="000000"/>
                <w:kern w:val="0"/>
                <w:szCs w:val="28"/>
                <w:lang w:eastAsia="de-CH"/>
              </w:rPr>
              <w:br/>
              <w:t>internationale Beziehungen</w:t>
            </w:r>
          </w:p>
        </w:tc>
        <w:tc>
          <w:tcPr>
            <w:tcW w:w="1417"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49D79244" w14:textId="77777777" w:rsidR="00CF71B2" w:rsidRPr="00CF71B2" w:rsidRDefault="00CF71B2" w:rsidP="00CF71B2">
            <w:pPr>
              <w:widowControl w:val="0"/>
              <w:autoSpaceDE w:val="0"/>
              <w:autoSpaceDN w:val="0"/>
              <w:adjustRightInd w:val="0"/>
              <w:spacing w:line="350" w:lineRule="atLeast"/>
              <w:jc w:val="right"/>
              <w:textAlignment w:val="center"/>
              <w:rPr>
                <w:rFonts w:ascii="HelveticaNeue" w:eastAsia="Calibri" w:hAnsi="HelveticaNeue" w:cs="HelveticaNeue"/>
                <w:color w:val="000000"/>
                <w:kern w:val="0"/>
                <w:szCs w:val="28"/>
                <w:lang w:eastAsia="de-CH"/>
              </w:rPr>
            </w:pPr>
            <w:r w:rsidRPr="00CF71B2">
              <w:rPr>
                <w:rFonts w:ascii="HelveticaNeue" w:eastAsia="Calibri" w:hAnsi="HelveticaNeue" w:cs="HelveticaNeue"/>
                <w:color w:val="000000"/>
                <w:kern w:val="0"/>
                <w:szCs w:val="28"/>
                <w:lang w:eastAsia="de-CH"/>
              </w:rPr>
              <w:t>seit 2009</w:t>
            </w:r>
          </w:p>
        </w:tc>
      </w:tr>
      <w:tr w:rsidR="00CF71B2" w:rsidRPr="00CF71B2" w14:paraId="46AAF2F8" w14:textId="77777777" w:rsidTr="00DB7291">
        <w:trPr>
          <w:trHeight w:hRule="exact" w:val="850"/>
        </w:trPr>
        <w:tc>
          <w:tcPr>
            <w:tcW w:w="2778"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6EEDB44F" w14:textId="4F851491" w:rsidR="00CF71B2" w:rsidRPr="00CF71B2" w:rsidRDefault="00CF71B2" w:rsidP="00CF71B2">
            <w:pPr>
              <w:widowControl w:val="0"/>
              <w:autoSpaceDE w:val="0"/>
              <w:autoSpaceDN w:val="0"/>
              <w:adjustRightInd w:val="0"/>
              <w:spacing w:line="288" w:lineRule="auto"/>
              <w:textAlignment w:val="center"/>
              <w:rPr>
                <w:rFonts w:ascii="HelveticaNeue-Bold" w:eastAsia="Calibri" w:hAnsi="HelveticaNeue-Bold" w:cs="Times New Roman"/>
                <w:color w:val="000000"/>
                <w:kern w:val="0"/>
                <w:sz w:val="24"/>
                <w:szCs w:val="24"/>
                <w:lang w:val="de-DE" w:eastAsia="de-CH"/>
              </w:rPr>
            </w:pPr>
            <w:r>
              <w:rPr>
                <w:rFonts w:ascii="HelveticaNeue-Bold" w:eastAsia="Calibri" w:hAnsi="HelveticaNeue-Bold" w:cs="HelveticaNeue-Bold"/>
                <w:b/>
                <w:bCs/>
                <w:color w:val="000000"/>
                <w:spacing w:val="1"/>
                <w:kern w:val="0"/>
                <w:szCs w:val="28"/>
                <w:lang w:val="de-DE" w:eastAsia="de-CH"/>
              </w:rPr>
              <w:t xml:space="preserve">Urs </w:t>
            </w:r>
            <w:r w:rsidRPr="00CF71B2">
              <w:rPr>
                <w:rFonts w:ascii="HelveticaNeue-Bold" w:eastAsia="Calibri" w:hAnsi="HelveticaNeue-Bold" w:cs="HelveticaNeue-Bold"/>
                <w:b/>
                <w:bCs/>
                <w:color w:val="000000"/>
                <w:spacing w:val="1"/>
                <w:kern w:val="0"/>
                <w:szCs w:val="28"/>
                <w:lang w:val="de-DE" w:eastAsia="de-CH"/>
              </w:rPr>
              <w:t>Kaiser</w:t>
            </w:r>
          </w:p>
        </w:tc>
        <w:tc>
          <w:tcPr>
            <w:tcW w:w="1900"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302B349C" w14:textId="77777777" w:rsidR="00CF71B2" w:rsidRPr="00CF71B2" w:rsidRDefault="00CF71B2" w:rsidP="00CF71B2">
            <w:pPr>
              <w:widowControl w:val="0"/>
              <w:autoSpaceDE w:val="0"/>
              <w:autoSpaceDN w:val="0"/>
              <w:adjustRightInd w:val="0"/>
              <w:spacing w:line="288" w:lineRule="auto"/>
              <w:textAlignment w:val="center"/>
              <w:rPr>
                <w:rFonts w:ascii="HelveticaNeue-Bold" w:eastAsia="Calibri" w:hAnsi="HelveticaNeue-Bold" w:cs="Times New Roman"/>
                <w:color w:val="000000"/>
                <w:kern w:val="0"/>
                <w:sz w:val="24"/>
                <w:szCs w:val="24"/>
                <w:lang w:val="de-DE" w:eastAsia="de-CH"/>
              </w:rPr>
            </w:pPr>
            <w:r w:rsidRPr="00CF71B2">
              <w:rPr>
                <w:rFonts w:ascii="HelveticaNeue" w:eastAsia="Calibri" w:hAnsi="HelveticaNeue" w:cs="HelveticaNeue"/>
                <w:color w:val="000000"/>
                <w:spacing w:val="1"/>
                <w:kern w:val="0"/>
                <w:szCs w:val="28"/>
                <w:lang w:val="de-DE" w:eastAsia="de-CH"/>
              </w:rPr>
              <w:t>Vizepräsident</w:t>
            </w:r>
          </w:p>
        </w:tc>
        <w:tc>
          <w:tcPr>
            <w:tcW w:w="3686"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048E0C88" w14:textId="77777777" w:rsidR="00CF71B2" w:rsidRPr="00CF71B2" w:rsidRDefault="00CF71B2" w:rsidP="00CF71B2">
            <w:pPr>
              <w:widowControl w:val="0"/>
              <w:autoSpaceDE w:val="0"/>
              <w:autoSpaceDN w:val="0"/>
              <w:adjustRightInd w:val="0"/>
              <w:spacing w:line="288" w:lineRule="auto"/>
              <w:textAlignment w:val="center"/>
              <w:rPr>
                <w:rFonts w:ascii="HelveticaNeue-Bold" w:eastAsia="Calibri" w:hAnsi="HelveticaNeue-Bold" w:cs="Times New Roman"/>
                <w:color w:val="000000"/>
                <w:kern w:val="0"/>
                <w:sz w:val="24"/>
                <w:szCs w:val="24"/>
                <w:lang w:val="de-DE" w:eastAsia="de-CH"/>
              </w:rPr>
            </w:pPr>
            <w:r w:rsidRPr="00CF71B2">
              <w:rPr>
                <w:rFonts w:ascii="HelveticaNeue" w:eastAsia="Calibri" w:hAnsi="HelveticaNeue" w:cs="HelveticaNeue"/>
                <w:color w:val="000000"/>
                <w:spacing w:val="1"/>
                <w:kern w:val="0"/>
                <w:szCs w:val="28"/>
                <w:lang w:val="de-DE" w:eastAsia="de-CH"/>
              </w:rPr>
              <w:t>Organisationsentwicklung,</w:t>
            </w:r>
            <w:r w:rsidRPr="00CF71B2">
              <w:rPr>
                <w:rFonts w:ascii="HelveticaNeue" w:eastAsia="Calibri" w:hAnsi="HelveticaNeue" w:cs="HelveticaNeue"/>
                <w:color w:val="000000"/>
                <w:spacing w:val="1"/>
                <w:kern w:val="0"/>
                <w:szCs w:val="28"/>
                <w:lang w:val="de-DE" w:eastAsia="de-CH"/>
              </w:rPr>
              <w:br/>
              <w:t>Technologie und Innovation</w:t>
            </w:r>
          </w:p>
        </w:tc>
        <w:tc>
          <w:tcPr>
            <w:tcW w:w="1417"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5883784C" w14:textId="77777777" w:rsidR="00CF71B2" w:rsidRPr="00CF71B2" w:rsidRDefault="00CF71B2" w:rsidP="00CF71B2">
            <w:pPr>
              <w:widowControl w:val="0"/>
              <w:autoSpaceDE w:val="0"/>
              <w:autoSpaceDN w:val="0"/>
              <w:adjustRightInd w:val="0"/>
              <w:spacing w:line="288" w:lineRule="auto"/>
              <w:jc w:val="right"/>
              <w:textAlignment w:val="center"/>
              <w:rPr>
                <w:rFonts w:ascii="HelveticaNeue-Bold" w:eastAsia="Calibri" w:hAnsi="HelveticaNeue-Bold" w:cs="Times New Roman"/>
                <w:color w:val="000000"/>
                <w:kern w:val="0"/>
                <w:sz w:val="24"/>
                <w:szCs w:val="24"/>
                <w:lang w:val="de-DE" w:eastAsia="de-CH"/>
              </w:rPr>
            </w:pPr>
            <w:r w:rsidRPr="00CF71B2">
              <w:rPr>
                <w:rFonts w:ascii="HelveticaNeue" w:eastAsia="Calibri" w:hAnsi="HelveticaNeue" w:cs="HelveticaNeue"/>
                <w:color w:val="000000"/>
                <w:spacing w:val="1"/>
                <w:kern w:val="0"/>
                <w:szCs w:val="28"/>
                <w:lang w:val="de-DE" w:eastAsia="de-CH"/>
              </w:rPr>
              <w:t>seit 2009</w:t>
            </w:r>
          </w:p>
        </w:tc>
      </w:tr>
      <w:tr w:rsidR="00CF71B2" w:rsidRPr="00CF71B2" w14:paraId="72D0FD9B" w14:textId="77777777" w:rsidTr="00DB7291">
        <w:trPr>
          <w:trHeight w:hRule="exact" w:val="453"/>
        </w:trPr>
        <w:tc>
          <w:tcPr>
            <w:tcW w:w="2778"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2737FB7F" w14:textId="372D8BFE" w:rsidR="00CF71B2" w:rsidRPr="00CF71B2" w:rsidRDefault="00CF71B2" w:rsidP="00CF71B2">
            <w:pPr>
              <w:widowControl w:val="0"/>
              <w:autoSpaceDE w:val="0"/>
              <w:autoSpaceDN w:val="0"/>
              <w:adjustRightInd w:val="0"/>
              <w:spacing w:line="288" w:lineRule="auto"/>
              <w:textAlignment w:val="center"/>
              <w:rPr>
                <w:rFonts w:ascii="HelveticaNeue-Bold" w:eastAsia="Calibri" w:hAnsi="HelveticaNeue-Bold" w:cs="Times New Roman"/>
                <w:color w:val="000000"/>
                <w:kern w:val="0"/>
                <w:sz w:val="24"/>
                <w:szCs w:val="24"/>
                <w:lang w:val="de-DE" w:eastAsia="de-CH"/>
              </w:rPr>
            </w:pPr>
            <w:r w:rsidRPr="00CF71B2">
              <w:rPr>
                <w:rFonts w:ascii="HelveticaNeue-Bold" w:eastAsia="Calibri" w:hAnsi="HelveticaNeue-Bold" w:cs="HelveticaNeue-Bold"/>
                <w:b/>
                <w:bCs/>
                <w:color w:val="000000"/>
                <w:spacing w:val="1"/>
                <w:kern w:val="0"/>
                <w:szCs w:val="28"/>
                <w:lang w:val="de-DE" w:eastAsia="de-CH"/>
              </w:rPr>
              <w:t>Corinne</w:t>
            </w:r>
            <w:r>
              <w:rPr>
                <w:rFonts w:ascii="HelveticaNeue-Bold" w:eastAsia="Calibri" w:hAnsi="HelveticaNeue-Bold" w:cs="HelveticaNeue-Bold"/>
                <w:b/>
                <w:bCs/>
                <w:color w:val="000000"/>
                <w:spacing w:val="1"/>
                <w:kern w:val="0"/>
                <w:szCs w:val="28"/>
                <w:lang w:val="de-DE" w:eastAsia="de-CH"/>
              </w:rPr>
              <w:t xml:space="preserve"> </w:t>
            </w:r>
            <w:r w:rsidRPr="00CF71B2">
              <w:rPr>
                <w:rFonts w:ascii="HelveticaNeue-Bold" w:eastAsia="Calibri" w:hAnsi="HelveticaNeue-Bold" w:cs="HelveticaNeue-Bold"/>
                <w:b/>
                <w:bCs/>
                <w:color w:val="000000"/>
                <w:spacing w:val="1"/>
                <w:kern w:val="0"/>
                <w:szCs w:val="28"/>
                <w:lang w:val="de-DE" w:eastAsia="de-CH"/>
              </w:rPr>
              <w:t>Aeberhard</w:t>
            </w:r>
          </w:p>
        </w:tc>
        <w:tc>
          <w:tcPr>
            <w:tcW w:w="1900"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29B80417" w14:textId="77777777" w:rsidR="00CF71B2" w:rsidRPr="00CF71B2" w:rsidRDefault="00CF71B2" w:rsidP="00CF71B2">
            <w:pPr>
              <w:widowControl w:val="0"/>
              <w:autoSpaceDE w:val="0"/>
              <w:autoSpaceDN w:val="0"/>
              <w:adjustRightInd w:val="0"/>
              <w:rPr>
                <w:rFonts w:ascii="HelveticaNeue-Bold" w:eastAsia="Calibri" w:hAnsi="HelveticaNeue-Bold" w:cs="Times New Roman"/>
                <w:kern w:val="0"/>
                <w:sz w:val="24"/>
                <w:szCs w:val="24"/>
                <w:lang w:val="de-DE" w:eastAsia="de-CH"/>
              </w:rPr>
            </w:pPr>
          </w:p>
        </w:tc>
        <w:tc>
          <w:tcPr>
            <w:tcW w:w="3686"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1381AEBD" w14:textId="77777777" w:rsidR="00CF71B2" w:rsidRPr="00CF71B2" w:rsidRDefault="00CF71B2" w:rsidP="00CF71B2">
            <w:pPr>
              <w:widowControl w:val="0"/>
              <w:autoSpaceDE w:val="0"/>
              <w:autoSpaceDN w:val="0"/>
              <w:adjustRightInd w:val="0"/>
              <w:spacing w:line="288" w:lineRule="auto"/>
              <w:textAlignment w:val="center"/>
              <w:rPr>
                <w:rFonts w:ascii="HelveticaNeue-Bold" w:eastAsia="Calibri" w:hAnsi="HelveticaNeue-Bold" w:cs="Times New Roman"/>
                <w:color w:val="000000"/>
                <w:kern w:val="0"/>
                <w:sz w:val="24"/>
                <w:szCs w:val="24"/>
                <w:lang w:val="de-DE" w:eastAsia="de-CH"/>
              </w:rPr>
            </w:pPr>
            <w:r w:rsidRPr="00CF71B2">
              <w:rPr>
                <w:rFonts w:ascii="HelveticaNeue" w:eastAsia="Calibri" w:hAnsi="HelveticaNeue" w:cs="HelveticaNeue"/>
                <w:color w:val="000000"/>
                <w:spacing w:val="-3"/>
                <w:kern w:val="0"/>
                <w:szCs w:val="28"/>
                <w:lang w:val="de-DE" w:eastAsia="de-CH"/>
              </w:rPr>
              <w:t>Finanzen und Controlling</w:t>
            </w:r>
          </w:p>
        </w:tc>
        <w:tc>
          <w:tcPr>
            <w:tcW w:w="1417"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71194DF7" w14:textId="77777777" w:rsidR="00CF71B2" w:rsidRPr="00CF71B2" w:rsidRDefault="00CF71B2" w:rsidP="00CF71B2">
            <w:pPr>
              <w:widowControl w:val="0"/>
              <w:autoSpaceDE w:val="0"/>
              <w:autoSpaceDN w:val="0"/>
              <w:adjustRightInd w:val="0"/>
              <w:spacing w:line="288" w:lineRule="auto"/>
              <w:jc w:val="right"/>
              <w:textAlignment w:val="center"/>
              <w:rPr>
                <w:rFonts w:ascii="HelveticaNeue-Bold" w:eastAsia="Calibri" w:hAnsi="HelveticaNeue-Bold" w:cs="Times New Roman"/>
                <w:color w:val="000000"/>
                <w:kern w:val="0"/>
                <w:sz w:val="24"/>
                <w:szCs w:val="24"/>
                <w:lang w:val="de-DE" w:eastAsia="de-CH"/>
              </w:rPr>
            </w:pPr>
            <w:r w:rsidRPr="00CF71B2">
              <w:rPr>
                <w:rFonts w:ascii="HelveticaNeue" w:eastAsia="Calibri" w:hAnsi="HelveticaNeue" w:cs="HelveticaNeue"/>
                <w:color w:val="000000"/>
                <w:spacing w:val="1"/>
                <w:kern w:val="0"/>
                <w:szCs w:val="28"/>
                <w:lang w:val="de-DE" w:eastAsia="de-CH"/>
              </w:rPr>
              <w:t>seit 2011</w:t>
            </w:r>
          </w:p>
        </w:tc>
      </w:tr>
      <w:tr w:rsidR="00CF71B2" w:rsidRPr="00CF71B2" w14:paraId="4AEC4CA0" w14:textId="77777777" w:rsidTr="00DB7291">
        <w:trPr>
          <w:trHeight w:hRule="exact" w:val="453"/>
        </w:trPr>
        <w:tc>
          <w:tcPr>
            <w:tcW w:w="2778" w:type="dxa"/>
            <w:tcBorders>
              <w:top w:val="single" w:sz="8" w:space="0" w:color="000000"/>
              <w:left w:val="single" w:sz="6" w:space="0" w:color="auto"/>
              <w:bottom w:val="single" w:sz="8" w:space="0" w:color="000000"/>
              <w:right w:val="single" w:sz="6" w:space="0" w:color="auto"/>
            </w:tcBorders>
            <w:tcMar>
              <w:top w:w="57" w:type="dxa"/>
              <w:left w:w="80" w:type="dxa"/>
              <w:bottom w:w="80" w:type="dxa"/>
              <w:right w:w="80" w:type="dxa"/>
            </w:tcMar>
          </w:tcPr>
          <w:p w14:paraId="569E0D55" w14:textId="311DC12F" w:rsidR="00CF71B2" w:rsidRPr="00CF71B2" w:rsidRDefault="00CF71B2" w:rsidP="00CF71B2">
            <w:pPr>
              <w:widowControl w:val="0"/>
              <w:autoSpaceDE w:val="0"/>
              <w:autoSpaceDN w:val="0"/>
              <w:adjustRightInd w:val="0"/>
              <w:spacing w:line="350" w:lineRule="atLeast"/>
              <w:jc w:val="both"/>
              <w:textAlignment w:val="center"/>
              <w:rPr>
                <w:rFonts w:ascii="HelveticaNeue" w:eastAsia="Calibri" w:hAnsi="HelveticaNeue" w:cs="HelveticaNeue"/>
                <w:color w:val="000000"/>
                <w:kern w:val="0"/>
                <w:szCs w:val="28"/>
                <w:lang w:eastAsia="de-CH"/>
              </w:rPr>
            </w:pPr>
            <w:r w:rsidRPr="00CF71B2">
              <w:rPr>
                <w:rFonts w:ascii="HelveticaNeue-Bold" w:eastAsia="Calibri" w:hAnsi="HelveticaNeue-Bold" w:cs="HelveticaNeue-Bold"/>
                <w:b/>
                <w:bCs/>
                <w:color w:val="000000"/>
                <w:kern w:val="0"/>
                <w:szCs w:val="28"/>
                <w:lang w:eastAsia="de-CH"/>
              </w:rPr>
              <w:t>Adeline</w:t>
            </w:r>
            <w:r>
              <w:rPr>
                <w:rFonts w:ascii="HelveticaNeue-Bold" w:eastAsia="Calibri" w:hAnsi="HelveticaNeue-Bold" w:cs="HelveticaNeue-Bold"/>
                <w:b/>
                <w:bCs/>
                <w:color w:val="000000"/>
                <w:kern w:val="0"/>
                <w:szCs w:val="28"/>
                <w:lang w:eastAsia="de-CH"/>
              </w:rPr>
              <w:t xml:space="preserve"> </w:t>
            </w:r>
            <w:r w:rsidRPr="00CF71B2">
              <w:rPr>
                <w:rFonts w:ascii="HelveticaNeue-Bold" w:eastAsia="Calibri" w:hAnsi="HelveticaNeue-Bold" w:cs="HelveticaNeue-Bold"/>
                <w:b/>
                <w:bCs/>
                <w:color w:val="000000"/>
                <w:kern w:val="0"/>
                <w:szCs w:val="28"/>
                <w:lang w:eastAsia="de-CH"/>
              </w:rPr>
              <w:t>Clerc</w:t>
            </w:r>
          </w:p>
        </w:tc>
        <w:tc>
          <w:tcPr>
            <w:tcW w:w="1900" w:type="dxa"/>
            <w:tcBorders>
              <w:top w:val="single" w:sz="8" w:space="0" w:color="000000"/>
              <w:left w:val="single" w:sz="6" w:space="0" w:color="auto"/>
              <w:bottom w:val="single" w:sz="8" w:space="0" w:color="000000"/>
              <w:right w:val="single" w:sz="6" w:space="0" w:color="auto"/>
            </w:tcBorders>
            <w:tcMar>
              <w:top w:w="57" w:type="dxa"/>
              <w:left w:w="80" w:type="dxa"/>
              <w:bottom w:w="80" w:type="dxa"/>
              <w:right w:w="80" w:type="dxa"/>
            </w:tcMar>
          </w:tcPr>
          <w:p w14:paraId="0872509F" w14:textId="77777777" w:rsidR="00CF71B2" w:rsidRPr="00CF71B2" w:rsidRDefault="00CF71B2" w:rsidP="00CF71B2">
            <w:pPr>
              <w:widowControl w:val="0"/>
              <w:autoSpaceDE w:val="0"/>
              <w:autoSpaceDN w:val="0"/>
              <w:adjustRightInd w:val="0"/>
              <w:rPr>
                <w:rFonts w:ascii="HelveticaNeue-Bold" w:eastAsia="Calibri" w:hAnsi="HelveticaNeue-Bold" w:cs="Times New Roman"/>
                <w:kern w:val="0"/>
                <w:sz w:val="24"/>
                <w:szCs w:val="24"/>
                <w:lang w:val="de-DE" w:eastAsia="de-CH"/>
              </w:rPr>
            </w:pPr>
          </w:p>
        </w:tc>
        <w:tc>
          <w:tcPr>
            <w:tcW w:w="3686" w:type="dxa"/>
            <w:tcBorders>
              <w:top w:val="single" w:sz="8" w:space="0" w:color="000000"/>
              <w:left w:val="single" w:sz="6" w:space="0" w:color="auto"/>
              <w:bottom w:val="single" w:sz="8" w:space="0" w:color="000000"/>
              <w:right w:val="single" w:sz="6" w:space="0" w:color="auto"/>
            </w:tcBorders>
            <w:tcMar>
              <w:top w:w="57" w:type="dxa"/>
              <w:left w:w="80" w:type="dxa"/>
              <w:bottom w:w="80" w:type="dxa"/>
              <w:right w:w="80" w:type="dxa"/>
            </w:tcMar>
          </w:tcPr>
          <w:p w14:paraId="248B95F7" w14:textId="77777777" w:rsidR="00CF71B2" w:rsidRPr="00CF71B2" w:rsidRDefault="00CF71B2" w:rsidP="00CF71B2">
            <w:pPr>
              <w:widowControl w:val="0"/>
              <w:autoSpaceDE w:val="0"/>
              <w:autoSpaceDN w:val="0"/>
              <w:adjustRightInd w:val="0"/>
              <w:spacing w:line="350" w:lineRule="atLeast"/>
              <w:jc w:val="both"/>
              <w:textAlignment w:val="center"/>
              <w:rPr>
                <w:rFonts w:ascii="HelveticaNeue" w:eastAsia="Calibri" w:hAnsi="HelveticaNeue" w:cs="HelveticaNeue"/>
                <w:color w:val="000000"/>
                <w:kern w:val="0"/>
                <w:szCs w:val="28"/>
                <w:lang w:eastAsia="de-CH"/>
              </w:rPr>
            </w:pPr>
            <w:r w:rsidRPr="00CF71B2">
              <w:rPr>
                <w:rFonts w:ascii="HelveticaNeue" w:eastAsia="Calibri" w:hAnsi="HelveticaNeue" w:cs="HelveticaNeue"/>
                <w:color w:val="000000"/>
                <w:kern w:val="0"/>
                <w:szCs w:val="28"/>
                <w:lang w:eastAsia="de-CH"/>
              </w:rPr>
              <w:t xml:space="preserve">Mitglieder und Bildung </w:t>
            </w:r>
          </w:p>
        </w:tc>
        <w:tc>
          <w:tcPr>
            <w:tcW w:w="1417" w:type="dxa"/>
            <w:tcBorders>
              <w:top w:val="single" w:sz="8" w:space="0" w:color="000000"/>
              <w:left w:val="single" w:sz="6" w:space="0" w:color="auto"/>
              <w:bottom w:val="single" w:sz="8" w:space="0" w:color="000000"/>
              <w:right w:val="single" w:sz="6" w:space="0" w:color="auto"/>
            </w:tcBorders>
            <w:tcMar>
              <w:top w:w="57" w:type="dxa"/>
              <w:left w:w="80" w:type="dxa"/>
              <w:bottom w:w="80" w:type="dxa"/>
              <w:right w:w="80" w:type="dxa"/>
            </w:tcMar>
          </w:tcPr>
          <w:p w14:paraId="1A04F308" w14:textId="77777777" w:rsidR="00CF71B2" w:rsidRPr="00CF71B2" w:rsidRDefault="00CF71B2" w:rsidP="00CF71B2">
            <w:pPr>
              <w:widowControl w:val="0"/>
              <w:autoSpaceDE w:val="0"/>
              <w:autoSpaceDN w:val="0"/>
              <w:adjustRightInd w:val="0"/>
              <w:spacing w:line="350" w:lineRule="atLeast"/>
              <w:jc w:val="right"/>
              <w:textAlignment w:val="center"/>
              <w:rPr>
                <w:rFonts w:ascii="HelveticaNeue" w:eastAsia="Calibri" w:hAnsi="HelveticaNeue" w:cs="HelveticaNeue"/>
                <w:color w:val="000000"/>
                <w:kern w:val="0"/>
                <w:szCs w:val="28"/>
                <w:lang w:eastAsia="de-CH"/>
              </w:rPr>
            </w:pPr>
            <w:r w:rsidRPr="00CF71B2">
              <w:rPr>
                <w:rFonts w:ascii="HelveticaNeue" w:eastAsia="Calibri" w:hAnsi="HelveticaNeue" w:cs="HelveticaNeue"/>
                <w:color w:val="000000"/>
                <w:kern w:val="0"/>
                <w:szCs w:val="28"/>
                <w:lang w:eastAsia="de-CH"/>
              </w:rPr>
              <w:t>seit 2017</w:t>
            </w:r>
          </w:p>
        </w:tc>
      </w:tr>
      <w:tr w:rsidR="00CF71B2" w:rsidRPr="00CF71B2" w14:paraId="5487CC96" w14:textId="77777777" w:rsidTr="00DB7291">
        <w:trPr>
          <w:trHeight w:hRule="exact" w:val="453"/>
        </w:trPr>
        <w:tc>
          <w:tcPr>
            <w:tcW w:w="2778"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66448458" w14:textId="6BA564FB" w:rsidR="00CF71B2" w:rsidRPr="00CF71B2" w:rsidRDefault="00CF71B2" w:rsidP="00CF71B2">
            <w:pPr>
              <w:widowControl w:val="0"/>
              <w:autoSpaceDE w:val="0"/>
              <w:autoSpaceDN w:val="0"/>
              <w:adjustRightInd w:val="0"/>
              <w:spacing w:line="288" w:lineRule="auto"/>
              <w:textAlignment w:val="center"/>
              <w:rPr>
                <w:rFonts w:ascii="HelveticaNeue-Bold" w:eastAsia="Calibri" w:hAnsi="HelveticaNeue-Bold" w:cs="Times New Roman"/>
                <w:color w:val="000000"/>
                <w:kern w:val="0"/>
                <w:sz w:val="24"/>
                <w:szCs w:val="24"/>
                <w:lang w:val="de-DE" w:eastAsia="de-CH"/>
              </w:rPr>
            </w:pPr>
            <w:r w:rsidRPr="00CF71B2">
              <w:rPr>
                <w:rFonts w:ascii="HelveticaNeue-Bold" w:eastAsia="Calibri" w:hAnsi="HelveticaNeue-Bold" w:cs="HelveticaNeue-Bold"/>
                <w:b/>
                <w:bCs/>
                <w:color w:val="000000"/>
                <w:spacing w:val="1"/>
                <w:kern w:val="0"/>
                <w:szCs w:val="28"/>
                <w:lang w:val="de-DE" w:eastAsia="de-CH"/>
              </w:rPr>
              <w:t>Christoph</w:t>
            </w:r>
            <w:r>
              <w:rPr>
                <w:rFonts w:ascii="HelveticaNeue-Bold" w:eastAsia="Calibri" w:hAnsi="HelveticaNeue-Bold" w:cs="HelveticaNeue-Bold"/>
                <w:b/>
                <w:bCs/>
                <w:color w:val="000000"/>
                <w:spacing w:val="1"/>
                <w:kern w:val="0"/>
                <w:szCs w:val="28"/>
                <w:lang w:val="de-DE" w:eastAsia="de-CH"/>
              </w:rPr>
              <w:t xml:space="preserve"> </w:t>
            </w:r>
            <w:r w:rsidRPr="00CF71B2">
              <w:rPr>
                <w:rFonts w:ascii="HelveticaNeue-Bold" w:eastAsia="Calibri" w:hAnsi="HelveticaNeue-Bold" w:cs="HelveticaNeue-Bold"/>
                <w:b/>
                <w:bCs/>
                <w:color w:val="000000"/>
                <w:spacing w:val="1"/>
                <w:kern w:val="0"/>
                <w:szCs w:val="28"/>
                <w:lang w:val="de-DE" w:eastAsia="de-CH"/>
              </w:rPr>
              <w:t>Käser</w:t>
            </w:r>
          </w:p>
        </w:tc>
        <w:tc>
          <w:tcPr>
            <w:tcW w:w="1900"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6D960539" w14:textId="77777777" w:rsidR="00CF71B2" w:rsidRPr="00CF71B2" w:rsidRDefault="00CF71B2" w:rsidP="00CF71B2">
            <w:pPr>
              <w:widowControl w:val="0"/>
              <w:autoSpaceDE w:val="0"/>
              <w:autoSpaceDN w:val="0"/>
              <w:adjustRightInd w:val="0"/>
              <w:rPr>
                <w:rFonts w:ascii="HelveticaNeue-Bold" w:eastAsia="Calibri" w:hAnsi="HelveticaNeue-Bold" w:cs="Times New Roman"/>
                <w:kern w:val="0"/>
                <w:sz w:val="24"/>
                <w:szCs w:val="24"/>
                <w:lang w:val="de-DE" w:eastAsia="de-CH"/>
              </w:rPr>
            </w:pPr>
          </w:p>
        </w:tc>
        <w:tc>
          <w:tcPr>
            <w:tcW w:w="3686"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2F535312" w14:textId="77777777" w:rsidR="00CF71B2" w:rsidRPr="00CF71B2" w:rsidRDefault="00CF71B2" w:rsidP="00CF71B2">
            <w:pPr>
              <w:widowControl w:val="0"/>
              <w:autoSpaceDE w:val="0"/>
              <w:autoSpaceDN w:val="0"/>
              <w:adjustRightInd w:val="0"/>
              <w:spacing w:line="288" w:lineRule="auto"/>
              <w:textAlignment w:val="center"/>
              <w:rPr>
                <w:rFonts w:ascii="HelveticaNeue-Bold" w:eastAsia="Calibri" w:hAnsi="HelveticaNeue-Bold" w:cs="Times New Roman"/>
                <w:color w:val="000000"/>
                <w:kern w:val="0"/>
                <w:sz w:val="24"/>
                <w:szCs w:val="24"/>
                <w:lang w:val="de-DE" w:eastAsia="de-CH"/>
              </w:rPr>
            </w:pPr>
            <w:r w:rsidRPr="00CF71B2">
              <w:rPr>
                <w:rFonts w:ascii="HelveticaNeue" w:eastAsia="Calibri" w:hAnsi="HelveticaNeue" w:cs="HelveticaNeue"/>
                <w:color w:val="000000"/>
                <w:spacing w:val="1"/>
                <w:kern w:val="0"/>
                <w:szCs w:val="28"/>
                <w:lang w:val="de-DE" w:eastAsia="de-CH"/>
              </w:rPr>
              <w:t>Beratung</w:t>
            </w:r>
          </w:p>
        </w:tc>
        <w:tc>
          <w:tcPr>
            <w:tcW w:w="1417"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2AA69AA7" w14:textId="77777777" w:rsidR="00CF71B2" w:rsidRPr="00CF71B2" w:rsidRDefault="00CF71B2" w:rsidP="00CF71B2">
            <w:pPr>
              <w:widowControl w:val="0"/>
              <w:autoSpaceDE w:val="0"/>
              <w:autoSpaceDN w:val="0"/>
              <w:adjustRightInd w:val="0"/>
              <w:spacing w:line="288" w:lineRule="auto"/>
              <w:jc w:val="right"/>
              <w:textAlignment w:val="center"/>
              <w:rPr>
                <w:rFonts w:ascii="HelveticaNeue-Bold" w:eastAsia="Calibri" w:hAnsi="HelveticaNeue-Bold" w:cs="Times New Roman"/>
                <w:color w:val="000000"/>
                <w:kern w:val="0"/>
                <w:sz w:val="24"/>
                <w:szCs w:val="24"/>
                <w:lang w:val="de-DE" w:eastAsia="de-CH"/>
              </w:rPr>
            </w:pPr>
            <w:r w:rsidRPr="00CF71B2">
              <w:rPr>
                <w:rFonts w:ascii="HelveticaNeue" w:eastAsia="Calibri" w:hAnsi="HelveticaNeue" w:cs="HelveticaNeue"/>
                <w:color w:val="000000"/>
                <w:spacing w:val="1"/>
                <w:kern w:val="0"/>
                <w:szCs w:val="28"/>
                <w:lang w:val="de-DE" w:eastAsia="de-CH"/>
              </w:rPr>
              <w:t>seit 2017</w:t>
            </w:r>
          </w:p>
        </w:tc>
      </w:tr>
      <w:tr w:rsidR="00CF71B2" w:rsidRPr="00CF71B2" w14:paraId="790B7D87" w14:textId="77777777" w:rsidTr="00DB7291">
        <w:trPr>
          <w:trHeight w:hRule="exact" w:val="453"/>
        </w:trPr>
        <w:tc>
          <w:tcPr>
            <w:tcW w:w="2778"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78C0811D" w14:textId="37FE3CDC" w:rsidR="00CF71B2" w:rsidRPr="00CF71B2" w:rsidRDefault="00CF71B2" w:rsidP="00CF71B2">
            <w:pPr>
              <w:widowControl w:val="0"/>
              <w:autoSpaceDE w:val="0"/>
              <w:autoSpaceDN w:val="0"/>
              <w:adjustRightInd w:val="0"/>
              <w:spacing w:line="288" w:lineRule="auto"/>
              <w:textAlignment w:val="center"/>
              <w:rPr>
                <w:rFonts w:ascii="HelveticaNeue-Bold" w:eastAsia="Calibri" w:hAnsi="HelveticaNeue-Bold" w:cs="Times New Roman"/>
                <w:color w:val="000000"/>
                <w:kern w:val="0"/>
                <w:sz w:val="24"/>
                <w:szCs w:val="24"/>
                <w:lang w:val="de-DE" w:eastAsia="de-CH"/>
              </w:rPr>
            </w:pPr>
            <w:r w:rsidRPr="00CF71B2">
              <w:rPr>
                <w:rFonts w:ascii="HelveticaNeue-Bold" w:eastAsia="Calibri" w:hAnsi="HelveticaNeue-Bold" w:cs="HelveticaNeue-Bold"/>
                <w:b/>
                <w:bCs/>
                <w:color w:val="000000"/>
                <w:spacing w:val="1"/>
                <w:kern w:val="0"/>
                <w:szCs w:val="28"/>
                <w:lang w:val="de-DE" w:eastAsia="de-CH"/>
              </w:rPr>
              <w:t>Michaela</w:t>
            </w:r>
            <w:r>
              <w:rPr>
                <w:rFonts w:ascii="HelveticaNeue-Bold" w:eastAsia="Calibri" w:hAnsi="HelveticaNeue-Bold" w:cs="HelveticaNeue-Bold"/>
                <w:b/>
                <w:bCs/>
                <w:color w:val="000000"/>
                <w:spacing w:val="1"/>
                <w:kern w:val="0"/>
                <w:szCs w:val="28"/>
                <w:lang w:val="de-DE" w:eastAsia="de-CH"/>
              </w:rPr>
              <w:t xml:space="preserve"> </w:t>
            </w:r>
            <w:proofErr w:type="spellStart"/>
            <w:r w:rsidRPr="00CF71B2">
              <w:rPr>
                <w:rFonts w:ascii="HelveticaNeue-Bold" w:eastAsia="Calibri" w:hAnsi="HelveticaNeue-Bold" w:cs="HelveticaNeue-Bold"/>
                <w:b/>
                <w:bCs/>
                <w:color w:val="000000"/>
                <w:spacing w:val="1"/>
                <w:kern w:val="0"/>
                <w:szCs w:val="28"/>
                <w:lang w:val="de-DE" w:eastAsia="de-CH"/>
              </w:rPr>
              <w:t>Lupi</w:t>
            </w:r>
            <w:proofErr w:type="spellEnd"/>
          </w:p>
        </w:tc>
        <w:tc>
          <w:tcPr>
            <w:tcW w:w="1900"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0C262196" w14:textId="77777777" w:rsidR="00CF71B2" w:rsidRPr="00CF71B2" w:rsidRDefault="00CF71B2" w:rsidP="00CF71B2">
            <w:pPr>
              <w:widowControl w:val="0"/>
              <w:autoSpaceDE w:val="0"/>
              <w:autoSpaceDN w:val="0"/>
              <w:adjustRightInd w:val="0"/>
              <w:rPr>
                <w:rFonts w:ascii="HelveticaNeue-Bold" w:eastAsia="Calibri" w:hAnsi="HelveticaNeue-Bold" w:cs="Times New Roman"/>
                <w:kern w:val="0"/>
                <w:sz w:val="24"/>
                <w:szCs w:val="24"/>
                <w:lang w:val="de-DE" w:eastAsia="de-CH"/>
              </w:rPr>
            </w:pPr>
          </w:p>
        </w:tc>
        <w:tc>
          <w:tcPr>
            <w:tcW w:w="3686"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2DE32846" w14:textId="77777777" w:rsidR="00CF71B2" w:rsidRPr="00CF71B2" w:rsidRDefault="00CF71B2" w:rsidP="00CF71B2">
            <w:pPr>
              <w:widowControl w:val="0"/>
              <w:autoSpaceDE w:val="0"/>
              <w:autoSpaceDN w:val="0"/>
              <w:adjustRightInd w:val="0"/>
              <w:spacing w:line="288" w:lineRule="auto"/>
              <w:textAlignment w:val="center"/>
              <w:rPr>
                <w:rFonts w:ascii="HelveticaNeue-Bold" w:eastAsia="Calibri" w:hAnsi="HelveticaNeue-Bold" w:cs="Times New Roman"/>
                <w:color w:val="000000"/>
                <w:kern w:val="0"/>
                <w:sz w:val="24"/>
                <w:szCs w:val="24"/>
                <w:lang w:val="de-DE" w:eastAsia="de-CH"/>
              </w:rPr>
            </w:pPr>
            <w:r w:rsidRPr="00CF71B2">
              <w:rPr>
                <w:rFonts w:ascii="HelveticaNeue" w:eastAsia="Calibri" w:hAnsi="HelveticaNeue" w:cs="HelveticaNeue"/>
                <w:color w:val="000000"/>
                <w:spacing w:val="1"/>
                <w:kern w:val="0"/>
                <w:szCs w:val="28"/>
                <w:lang w:val="de-DE" w:eastAsia="de-CH"/>
              </w:rPr>
              <w:t>Marketing und Fundraising</w:t>
            </w:r>
          </w:p>
        </w:tc>
        <w:tc>
          <w:tcPr>
            <w:tcW w:w="1417"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7E8CC26B" w14:textId="77777777" w:rsidR="00CF71B2" w:rsidRPr="00CF71B2" w:rsidRDefault="00CF71B2" w:rsidP="00CF71B2">
            <w:pPr>
              <w:widowControl w:val="0"/>
              <w:autoSpaceDE w:val="0"/>
              <w:autoSpaceDN w:val="0"/>
              <w:adjustRightInd w:val="0"/>
              <w:spacing w:line="288" w:lineRule="auto"/>
              <w:jc w:val="right"/>
              <w:textAlignment w:val="center"/>
              <w:rPr>
                <w:rFonts w:ascii="HelveticaNeue-Bold" w:eastAsia="Calibri" w:hAnsi="HelveticaNeue-Bold" w:cs="Times New Roman"/>
                <w:color w:val="000000"/>
                <w:kern w:val="0"/>
                <w:sz w:val="24"/>
                <w:szCs w:val="24"/>
                <w:lang w:val="de-DE" w:eastAsia="de-CH"/>
              </w:rPr>
            </w:pPr>
            <w:r w:rsidRPr="00CF71B2">
              <w:rPr>
                <w:rFonts w:ascii="HelveticaNeue" w:eastAsia="Calibri" w:hAnsi="HelveticaNeue" w:cs="HelveticaNeue"/>
                <w:color w:val="000000"/>
                <w:spacing w:val="1"/>
                <w:kern w:val="0"/>
                <w:szCs w:val="28"/>
                <w:lang w:val="de-DE" w:eastAsia="de-CH"/>
              </w:rPr>
              <w:t>seit 2017</w:t>
            </w:r>
          </w:p>
        </w:tc>
      </w:tr>
      <w:tr w:rsidR="00CF71B2" w:rsidRPr="00CF71B2" w14:paraId="678E1216" w14:textId="77777777" w:rsidTr="00DB7291">
        <w:trPr>
          <w:trHeight w:hRule="exact" w:val="793"/>
        </w:trPr>
        <w:tc>
          <w:tcPr>
            <w:tcW w:w="2778" w:type="dxa"/>
            <w:tcBorders>
              <w:top w:val="single" w:sz="8" w:space="0" w:color="000000"/>
              <w:left w:val="single" w:sz="6" w:space="0" w:color="auto"/>
              <w:bottom w:val="single" w:sz="8" w:space="0" w:color="000000"/>
              <w:right w:val="single" w:sz="6" w:space="0" w:color="auto"/>
            </w:tcBorders>
            <w:tcMar>
              <w:top w:w="57" w:type="dxa"/>
              <w:left w:w="80" w:type="dxa"/>
              <w:bottom w:w="80" w:type="dxa"/>
              <w:right w:w="80" w:type="dxa"/>
            </w:tcMar>
          </w:tcPr>
          <w:p w14:paraId="48DB8B38" w14:textId="3145DB79" w:rsidR="00CF71B2" w:rsidRPr="00CF71B2" w:rsidRDefault="00CF71B2" w:rsidP="00CF71B2">
            <w:pPr>
              <w:widowControl w:val="0"/>
              <w:autoSpaceDE w:val="0"/>
              <w:autoSpaceDN w:val="0"/>
              <w:adjustRightInd w:val="0"/>
              <w:spacing w:line="350" w:lineRule="atLeast"/>
              <w:jc w:val="both"/>
              <w:textAlignment w:val="center"/>
              <w:rPr>
                <w:rFonts w:ascii="HelveticaNeue" w:eastAsia="Calibri" w:hAnsi="HelveticaNeue" w:cs="HelveticaNeue"/>
                <w:color w:val="000000"/>
                <w:kern w:val="0"/>
                <w:szCs w:val="28"/>
                <w:lang w:eastAsia="de-CH"/>
              </w:rPr>
            </w:pPr>
            <w:r w:rsidRPr="00CF71B2">
              <w:rPr>
                <w:rFonts w:ascii="HelveticaNeue-Bold" w:eastAsia="Calibri" w:hAnsi="HelveticaNeue-Bold" w:cs="HelveticaNeue-Bold"/>
                <w:b/>
                <w:bCs/>
                <w:color w:val="000000"/>
                <w:kern w:val="0"/>
                <w:szCs w:val="28"/>
                <w:lang w:eastAsia="de-CH"/>
              </w:rPr>
              <w:t>Giuseppe</w:t>
            </w:r>
            <w:r>
              <w:rPr>
                <w:rFonts w:ascii="HelveticaNeue-Bold" w:eastAsia="Calibri" w:hAnsi="HelveticaNeue-Bold" w:cs="HelveticaNeue-Bold"/>
                <w:b/>
                <w:bCs/>
                <w:color w:val="000000"/>
                <w:kern w:val="0"/>
                <w:szCs w:val="28"/>
                <w:lang w:eastAsia="de-CH"/>
              </w:rPr>
              <w:t xml:space="preserve"> </w:t>
            </w:r>
            <w:r w:rsidRPr="00CF71B2">
              <w:rPr>
                <w:rFonts w:ascii="HelveticaNeue-Bold" w:eastAsia="Calibri" w:hAnsi="HelveticaNeue-Bold" w:cs="HelveticaNeue-Bold"/>
                <w:b/>
                <w:bCs/>
                <w:color w:val="000000"/>
                <w:kern w:val="0"/>
                <w:szCs w:val="28"/>
                <w:lang w:eastAsia="de-CH"/>
              </w:rPr>
              <w:t>Porcu</w:t>
            </w:r>
          </w:p>
        </w:tc>
        <w:tc>
          <w:tcPr>
            <w:tcW w:w="1900" w:type="dxa"/>
            <w:tcBorders>
              <w:top w:val="single" w:sz="8" w:space="0" w:color="000000"/>
              <w:left w:val="single" w:sz="6" w:space="0" w:color="auto"/>
              <w:bottom w:val="single" w:sz="8" w:space="0" w:color="000000"/>
              <w:right w:val="single" w:sz="6" w:space="0" w:color="auto"/>
            </w:tcBorders>
            <w:tcMar>
              <w:top w:w="57" w:type="dxa"/>
              <w:left w:w="80" w:type="dxa"/>
              <w:bottom w:w="80" w:type="dxa"/>
              <w:right w:w="80" w:type="dxa"/>
            </w:tcMar>
          </w:tcPr>
          <w:p w14:paraId="2978C1D4" w14:textId="77777777" w:rsidR="00CF71B2" w:rsidRPr="00CF71B2" w:rsidRDefault="00CF71B2" w:rsidP="00CF71B2">
            <w:pPr>
              <w:widowControl w:val="0"/>
              <w:autoSpaceDE w:val="0"/>
              <w:autoSpaceDN w:val="0"/>
              <w:adjustRightInd w:val="0"/>
              <w:rPr>
                <w:rFonts w:ascii="HelveticaNeue-Bold" w:eastAsia="Calibri" w:hAnsi="HelveticaNeue-Bold" w:cs="Times New Roman"/>
                <w:kern w:val="0"/>
                <w:sz w:val="24"/>
                <w:szCs w:val="24"/>
                <w:lang w:val="de-DE" w:eastAsia="de-CH"/>
              </w:rPr>
            </w:pPr>
          </w:p>
        </w:tc>
        <w:tc>
          <w:tcPr>
            <w:tcW w:w="3686" w:type="dxa"/>
            <w:tcBorders>
              <w:top w:val="single" w:sz="8" w:space="0" w:color="000000"/>
              <w:left w:val="single" w:sz="6" w:space="0" w:color="auto"/>
              <w:bottom w:val="single" w:sz="8" w:space="0" w:color="000000"/>
              <w:right w:val="single" w:sz="6" w:space="0" w:color="auto"/>
            </w:tcBorders>
            <w:tcMar>
              <w:top w:w="57" w:type="dxa"/>
              <w:left w:w="80" w:type="dxa"/>
              <w:bottom w:w="80" w:type="dxa"/>
              <w:right w:w="80" w:type="dxa"/>
            </w:tcMar>
          </w:tcPr>
          <w:p w14:paraId="18B0BDBB" w14:textId="77777777" w:rsidR="00CF71B2" w:rsidRPr="00CF71B2" w:rsidRDefault="00CF71B2" w:rsidP="00CF71B2">
            <w:pPr>
              <w:widowControl w:val="0"/>
              <w:autoSpaceDE w:val="0"/>
              <w:autoSpaceDN w:val="0"/>
              <w:adjustRightInd w:val="0"/>
              <w:spacing w:line="350" w:lineRule="atLeast"/>
              <w:textAlignment w:val="center"/>
              <w:rPr>
                <w:rFonts w:ascii="HelveticaNeue" w:eastAsia="Calibri" w:hAnsi="HelveticaNeue" w:cs="HelveticaNeue"/>
                <w:color w:val="000000"/>
                <w:kern w:val="0"/>
                <w:szCs w:val="28"/>
                <w:lang w:eastAsia="de-CH"/>
              </w:rPr>
            </w:pPr>
            <w:r w:rsidRPr="00CF71B2">
              <w:rPr>
                <w:rFonts w:ascii="HelveticaNeue" w:eastAsia="Calibri" w:hAnsi="HelveticaNeue" w:cs="HelveticaNeue"/>
                <w:color w:val="000000"/>
                <w:kern w:val="0"/>
                <w:szCs w:val="28"/>
                <w:lang w:eastAsia="de-CH"/>
              </w:rPr>
              <w:t>Interessenvertretung und</w:t>
            </w:r>
            <w:r w:rsidRPr="00CF71B2">
              <w:rPr>
                <w:rFonts w:ascii="HelveticaNeue" w:eastAsia="Calibri" w:hAnsi="HelveticaNeue" w:cs="HelveticaNeue"/>
                <w:color w:val="000000"/>
                <w:kern w:val="0"/>
                <w:szCs w:val="28"/>
                <w:lang w:eastAsia="de-CH"/>
              </w:rPr>
              <w:br/>
              <w:t>Kommunikation</w:t>
            </w:r>
          </w:p>
        </w:tc>
        <w:tc>
          <w:tcPr>
            <w:tcW w:w="1417" w:type="dxa"/>
            <w:tcBorders>
              <w:top w:val="single" w:sz="8" w:space="0" w:color="000000"/>
              <w:left w:val="single" w:sz="6" w:space="0" w:color="auto"/>
              <w:bottom w:val="single" w:sz="8" w:space="0" w:color="000000"/>
              <w:right w:val="single" w:sz="6" w:space="0" w:color="auto"/>
            </w:tcBorders>
            <w:tcMar>
              <w:top w:w="57" w:type="dxa"/>
              <w:left w:w="80" w:type="dxa"/>
              <w:bottom w:w="80" w:type="dxa"/>
              <w:right w:w="80" w:type="dxa"/>
            </w:tcMar>
          </w:tcPr>
          <w:p w14:paraId="4F6B6EFF" w14:textId="77777777" w:rsidR="00CF71B2" w:rsidRPr="00CF71B2" w:rsidRDefault="00CF71B2" w:rsidP="00CF71B2">
            <w:pPr>
              <w:widowControl w:val="0"/>
              <w:autoSpaceDE w:val="0"/>
              <w:autoSpaceDN w:val="0"/>
              <w:adjustRightInd w:val="0"/>
              <w:spacing w:line="350" w:lineRule="atLeast"/>
              <w:jc w:val="right"/>
              <w:textAlignment w:val="center"/>
              <w:rPr>
                <w:rFonts w:ascii="HelveticaNeue" w:eastAsia="Calibri" w:hAnsi="HelveticaNeue" w:cs="HelveticaNeue"/>
                <w:color w:val="000000"/>
                <w:kern w:val="0"/>
                <w:szCs w:val="28"/>
                <w:lang w:eastAsia="de-CH"/>
              </w:rPr>
            </w:pPr>
            <w:r w:rsidRPr="00CF71B2">
              <w:rPr>
                <w:rFonts w:ascii="HelveticaNeue" w:eastAsia="Calibri" w:hAnsi="HelveticaNeue" w:cs="HelveticaNeue"/>
                <w:color w:val="000000"/>
                <w:kern w:val="0"/>
                <w:szCs w:val="28"/>
                <w:lang w:eastAsia="de-CH"/>
              </w:rPr>
              <w:t>seit 2018</w:t>
            </w:r>
          </w:p>
        </w:tc>
      </w:tr>
    </w:tbl>
    <w:p w14:paraId="2FD9A327" w14:textId="77777777" w:rsidR="00926707" w:rsidRDefault="00926707" w:rsidP="00926707">
      <w:pPr>
        <w:pStyle w:val="berschrift3"/>
        <w:rPr>
          <w:rFonts w:eastAsia="Calibri"/>
        </w:rPr>
      </w:pPr>
      <w:bookmarkStart w:id="45" w:name="_Ref414602415"/>
      <w:bookmarkStart w:id="46" w:name="_Toc445387171"/>
      <w:r>
        <w:rPr>
          <w:rFonts w:eastAsia="Calibri"/>
        </w:rPr>
        <w:t xml:space="preserve">Mitglieder der </w:t>
      </w:r>
      <w:r w:rsidRPr="00B16692">
        <w:rPr>
          <w:rFonts w:eastAsia="Calibri"/>
        </w:rPr>
        <w:t>Geschäftsleitung</w:t>
      </w:r>
      <w:bookmarkEnd w:id="45"/>
      <w:bookmarkEnd w:id="46"/>
    </w:p>
    <w:tbl>
      <w:tblPr>
        <w:tblW w:w="9923" w:type="dxa"/>
        <w:tblInd w:w="80" w:type="dxa"/>
        <w:tblLayout w:type="fixed"/>
        <w:tblCellMar>
          <w:left w:w="0" w:type="dxa"/>
          <w:right w:w="0" w:type="dxa"/>
        </w:tblCellMar>
        <w:tblLook w:val="0000" w:firstRow="0" w:lastRow="0" w:firstColumn="0" w:lastColumn="0" w:noHBand="0" w:noVBand="0"/>
      </w:tblPr>
      <w:tblGrid>
        <w:gridCol w:w="2835"/>
        <w:gridCol w:w="5726"/>
        <w:gridCol w:w="1362"/>
      </w:tblGrid>
      <w:tr w:rsidR="00CF71B2" w:rsidRPr="00CF71B2" w14:paraId="17449C2F" w14:textId="77777777" w:rsidTr="006763A0">
        <w:trPr>
          <w:trHeight w:hRule="exact" w:val="453"/>
        </w:trPr>
        <w:tc>
          <w:tcPr>
            <w:tcW w:w="2835" w:type="dxa"/>
            <w:tcBorders>
              <w:top w:val="single" w:sz="6" w:space="0" w:color="auto"/>
              <w:left w:val="single" w:sz="6" w:space="0" w:color="auto"/>
              <w:bottom w:val="single" w:sz="8" w:space="0" w:color="000000"/>
              <w:right w:val="single" w:sz="6" w:space="0" w:color="auto"/>
            </w:tcBorders>
            <w:tcMar>
              <w:top w:w="80" w:type="dxa"/>
              <w:left w:w="80" w:type="dxa"/>
              <w:bottom w:w="80" w:type="dxa"/>
              <w:right w:w="80" w:type="dxa"/>
            </w:tcMar>
          </w:tcPr>
          <w:p w14:paraId="079884BB" w14:textId="77777777" w:rsidR="00CF71B2" w:rsidRPr="00CF71B2" w:rsidRDefault="00CF71B2" w:rsidP="00CF71B2">
            <w:pPr>
              <w:widowControl w:val="0"/>
              <w:autoSpaceDE w:val="0"/>
              <w:autoSpaceDN w:val="0"/>
              <w:adjustRightInd w:val="0"/>
              <w:spacing w:line="350" w:lineRule="atLeast"/>
              <w:textAlignment w:val="center"/>
              <w:rPr>
                <w:rFonts w:ascii="HelveticaNeue-Bold" w:eastAsia="Calibri" w:hAnsi="HelveticaNeue-Bold" w:cs="HelveticaNeue-Bold"/>
                <w:b/>
                <w:bCs/>
                <w:color w:val="000000"/>
                <w:spacing w:val="1"/>
                <w:kern w:val="0"/>
                <w:szCs w:val="28"/>
                <w:lang w:val="de-DE" w:eastAsia="de-CH"/>
              </w:rPr>
            </w:pPr>
            <w:bookmarkStart w:id="47" w:name="_Ref414602430"/>
            <w:r w:rsidRPr="00CF71B2">
              <w:rPr>
                <w:rFonts w:ascii="HelveticaNeue-Bold" w:eastAsia="Calibri" w:hAnsi="HelveticaNeue-Bold" w:cs="HelveticaNeue-Bold"/>
                <w:b/>
                <w:bCs/>
                <w:color w:val="2B2C84"/>
                <w:spacing w:val="1"/>
                <w:kern w:val="0"/>
                <w:szCs w:val="28"/>
                <w:lang w:val="de-DE" w:eastAsia="de-CH"/>
              </w:rPr>
              <w:t>Name</w:t>
            </w:r>
          </w:p>
        </w:tc>
        <w:tc>
          <w:tcPr>
            <w:tcW w:w="5726" w:type="dxa"/>
            <w:tcBorders>
              <w:top w:val="single" w:sz="6" w:space="0" w:color="auto"/>
              <w:left w:val="single" w:sz="6" w:space="0" w:color="auto"/>
              <w:bottom w:val="single" w:sz="8" w:space="0" w:color="000000"/>
              <w:right w:val="single" w:sz="6" w:space="0" w:color="auto"/>
            </w:tcBorders>
            <w:tcMar>
              <w:top w:w="80" w:type="dxa"/>
              <w:left w:w="80" w:type="dxa"/>
              <w:bottom w:w="80" w:type="dxa"/>
              <w:right w:w="80" w:type="dxa"/>
            </w:tcMar>
          </w:tcPr>
          <w:p w14:paraId="0128BA87" w14:textId="77777777" w:rsidR="00CF71B2" w:rsidRPr="00CF71B2" w:rsidRDefault="00CF71B2" w:rsidP="00CF71B2">
            <w:pPr>
              <w:widowControl w:val="0"/>
              <w:autoSpaceDE w:val="0"/>
              <w:autoSpaceDN w:val="0"/>
              <w:adjustRightInd w:val="0"/>
              <w:spacing w:line="350" w:lineRule="atLeast"/>
              <w:textAlignment w:val="center"/>
              <w:rPr>
                <w:rFonts w:ascii="HelveticaNeue-Bold" w:eastAsia="Calibri" w:hAnsi="HelveticaNeue-Bold" w:cs="HelveticaNeue-Bold"/>
                <w:b/>
                <w:bCs/>
                <w:color w:val="000000"/>
                <w:spacing w:val="1"/>
                <w:kern w:val="0"/>
                <w:szCs w:val="28"/>
                <w:lang w:val="de-DE" w:eastAsia="de-CH"/>
              </w:rPr>
            </w:pPr>
            <w:r w:rsidRPr="00CF71B2">
              <w:rPr>
                <w:rFonts w:ascii="HelveticaNeue-Bold" w:eastAsia="Calibri" w:hAnsi="HelveticaNeue-Bold" w:cs="HelveticaNeue-Bold"/>
                <w:b/>
                <w:bCs/>
                <w:color w:val="2B2C84"/>
                <w:spacing w:val="1"/>
                <w:kern w:val="0"/>
                <w:szCs w:val="28"/>
                <w:lang w:val="de-DE" w:eastAsia="de-CH"/>
              </w:rPr>
              <w:t>Funktion</w:t>
            </w:r>
          </w:p>
        </w:tc>
        <w:tc>
          <w:tcPr>
            <w:tcW w:w="1362" w:type="dxa"/>
            <w:tcBorders>
              <w:top w:val="single" w:sz="6" w:space="0" w:color="auto"/>
              <w:left w:val="single" w:sz="6" w:space="0" w:color="auto"/>
              <w:bottom w:val="single" w:sz="8" w:space="0" w:color="000000"/>
              <w:right w:val="single" w:sz="6" w:space="0" w:color="auto"/>
            </w:tcBorders>
            <w:tcMar>
              <w:top w:w="80" w:type="dxa"/>
              <w:left w:w="80" w:type="dxa"/>
              <w:bottom w:w="80" w:type="dxa"/>
              <w:right w:w="80" w:type="dxa"/>
            </w:tcMar>
          </w:tcPr>
          <w:p w14:paraId="12887030" w14:textId="05CDA7CD" w:rsidR="00CF71B2" w:rsidRPr="00CF71B2" w:rsidRDefault="00CF71B2" w:rsidP="00CF71B2">
            <w:pPr>
              <w:widowControl w:val="0"/>
              <w:autoSpaceDE w:val="0"/>
              <w:autoSpaceDN w:val="0"/>
              <w:adjustRightInd w:val="0"/>
              <w:spacing w:line="350" w:lineRule="atLeast"/>
              <w:jc w:val="right"/>
              <w:textAlignment w:val="center"/>
              <w:rPr>
                <w:rFonts w:ascii="HelveticaNeue-Bold" w:eastAsia="Calibri" w:hAnsi="HelveticaNeue-Bold" w:cs="HelveticaNeue-Bold"/>
                <w:b/>
                <w:bCs/>
                <w:color w:val="000000"/>
                <w:spacing w:val="1"/>
                <w:kern w:val="0"/>
                <w:szCs w:val="28"/>
                <w:lang w:val="de-DE" w:eastAsia="de-CH"/>
              </w:rPr>
            </w:pPr>
            <w:r w:rsidRPr="00CF71B2">
              <w:rPr>
                <w:rFonts w:ascii="HelveticaNeue-Bold" w:eastAsia="Calibri" w:hAnsi="HelveticaNeue-Bold" w:cs="HelveticaNeue-Bold"/>
                <w:b/>
                <w:bCs/>
                <w:color w:val="2B2C84"/>
                <w:spacing w:val="1"/>
                <w:kern w:val="0"/>
                <w:szCs w:val="28"/>
                <w:lang w:val="de-DE" w:eastAsia="de-CH"/>
              </w:rPr>
              <w:t>im</w:t>
            </w:r>
            <w:r w:rsidR="006763A0">
              <w:rPr>
                <w:rFonts w:ascii="HelveticaNeue-Bold" w:eastAsia="Calibri" w:hAnsi="HelveticaNeue-Bold" w:cs="HelveticaNeue-Bold"/>
                <w:b/>
                <w:bCs/>
                <w:color w:val="2B2C84"/>
                <w:spacing w:val="1"/>
                <w:kern w:val="0"/>
                <w:szCs w:val="28"/>
                <w:lang w:val="de-DE" w:eastAsia="de-CH"/>
              </w:rPr>
              <w:t xml:space="preserve"> Amt</w:t>
            </w:r>
            <w:r w:rsidRPr="00CF71B2">
              <w:rPr>
                <w:rFonts w:ascii="HelveticaNeue-Bold" w:eastAsia="Calibri" w:hAnsi="HelveticaNeue-Bold" w:cs="HelveticaNeue-Bold"/>
                <w:b/>
                <w:bCs/>
                <w:color w:val="2B2C84"/>
                <w:spacing w:val="1"/>
                <w:kern w:val="0"/>
                <w:szCs w:val="28"/>
                <w:lang w:val="de-DE" w:eastAsia="de-CH"/>
              </w:rPr>
              <w:br/>
            </w:r>
            <w:proofErr w:type="spellStart"/>
            <w:r w:rsidRPr="00CF71B2">
              <w:rPr>
                <w:rFonts w:ascii="HelveticaNeue-Bold" w:eastAsia="Calibri" w:hAnsi="HelveticaNeue-Bold" w:cs="HelveticaNeue-Bold"/>
                <w:b/>
                <w:bCs/>
                <w:color w:val="2B2C84"/>
                <w:spacing w:val="1"/>
                <w:kern w:val="0"/>
                <w:szCs w:val="28"/>
                <w:lang w:val="de-DE" w:eastAsia="de-CH"/>
              </w:rPr>
              <w:t>Amt</w:t>
            </w:r>
            <w:proofErr w:type="spellEnd"/>
          </w:p>
        </w:tc>
      </w:tr>
      <w:tr w:rsidR="007269F4" w:rsidRPr="00CF71B2" w14:paraId="214D023F" w14:textId="77777777" w:rsidTr="00FA38F6">
        <w:trPr>
          <w:trHeight w:hRule="exact" w:val="850"/>
        </w:trPr>
        <w:tc>
          <w:tcPr>
            <w:tcW w:w="2835"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2C022B70" w14:textId="2AB79E55" w:rsidR="007269F4" w:rsidRPr="00CF71B2" w:rsidRDefault="007269F4" w:rsidP="00FA38F6">
            <w:pPr>
              <w:widowControl w:val="0"/>
              <w:autoSpaceDE w:val="0"/>
              <w:autoSpaceDN w:val="0"/>
              <w:adjustRightInd w:val="0"/>
              <w:spacing w:line="288" w:lineRule="auto"/>
              <w:textAlignment w:val="center"/>
              <w:rPr>
                <w:rFonts w:ascii="HelveticaNeue-Bold" w:eastAsia="Calibri" w:hAnsi="HelveticaNeue-Bold" w:cs="Times New Roman"/>
                <w:color w:val="000000"/>
                <w:kern w:val="0"/>
                <w:sz w:val="24"/>
                <w:szCs w:val="24"/>
                <w:lang w:val="de-DE" w:eastAsia="de-CH"/>
              </w:rPr>
            </w:pPr>
            <w:r w:rsidRPr="00CF71B2">
              <w:rPr>
                <w:rFonts w:ascii="HelveticaNeue-Bold" w:eastAsia="Calibri" w:hAnsi="HelveticaNeue-Bold" w:cs="HelveticaNeue-Bold"/>
                <w:b/>
                <w:bCs/>
                <w:color w:val="000000"/>
                <w:spacing w:val="1"/>
                <w:kern w:val="0"/>
                <w:szCs w:val="28"/>
                <w:lang w:val="de-DE" w:eastAsia="de-CH"/>
              </w:rPr>
              <w:t>Kannarath</w:t>
            </w:r>
            <w:r>
              <w:rPr>
                <w:rFonts w:ascii="HelveticaNeue-Bold" w:eastAsia="Calibri" w:hAnsi="HelveticaNeue-Bold" w:cs="HelveticaNeue-Bold"/>
                <w:b/>
                <w:bCs/>
                <w:color w:val="000000"/>
                <w:spacing w:val="1"/>
                <w:kern w:val="0"/>
                <w:szCs w:val="28"/>
                <w:lang w:val="de-DE" w:eastAsia="de-CH"/>
              </w:rPr>
              <w:t xml:space="preserve"> </w:t>
            </w:r>
            <w:r w:rsidRPr="00CF71B2">
              <w:rPr>
                <w:rFonts w:ascii="HelveticaNeue-Bold" w:eastAsia="Calibri" w:hAnsi="HelveticaNeue-Bold" w:cs="HelveticaNeue-Bold"/>
                <w:b/>
                <w:bCs/>
                <w:color w:val="000000"/>
                <w:spacing w:val="1"/>
                <w:kern w:val="0"/>
                <w:szCs w:val="28"/>
                <w:lang w:val="de-DE" w:eastAsia="de-CH"/>
              </w:rPr>
              <w:t>Meystre</w:t>
            </w:r>
          </w:p>
        </w:tc>
        <w:tc>
          <w:tcPr>
            <w:tcW w:w="5726"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6A49226E" w14:textId="5F851257" w:rsidR="007269F4" w:rsidRPr="00CF71B2" w:rsidRDefault="007269F4" w:rsidP="00FA38F6">
            <w:pPr>
              <w:widowControl w:val="0"/>
              <w:autoSpaceDE w:val="0"/>
              <w:autoSpaceDN w:val="0"/>
              <w:adjustRightInd w:val="0"/>
              <w:spacing w:line="288" w:lineRule="auto"/>
              <w:textAlignment w:val="center"/>
              <w:rPr>
                <w:rFonts w:ascii="HelveticaNeue-Bold" w:eastAsia="Calibri" w:hAnsi="HelveticaNeue-Bold" w:cs="Times New Roman"/>
                <w:color w:val="000000"/>
                <w:kern w:val="0"/>
                <w:sz w:val="24"/>
                <w:szCs w:val="24"/>
                <w:lang w:val="de-DE" w:eastAsia="de-CH"/>
              </w:rPr>
            </w:pPr>
            <w:r>
              <w:rPr>
                <w:rFonts w:ascii="HelveticaNeue" w:eastAsia="Calibri" w:hAnsi="HelveticaNeue" w:cs="HelveticaNeue"/>
                <w:color w:val="000000"/>
                <w:spacing w:val="1"/>
                <w:kern w:val="0"/>
                <w:szCs w:val="28"/>
                <w:lang w:val="de-DE" w:eastAsia="de-CH"/>
              </w:rPr>
              <w:t>Generalsekretär</w:t>
            </w:r>
            <w:r>
              <w:rPr>
                <w:rFonts w:ascii="HelveticaNeue" w:eastAsia="Calibri" w:hAnsi="HelveticaNeue" w:cs="HelveticaNeue"/>
                <w:color w:val="000000"/>
                <w:spacing w:val="1"/>
                <w:kern w:val="0"/>
                <w:szCs w:val="28"/>
                <w:lang w:val="de-DE" w:eastAsia="de-CH"/>
              </w:rPr>
              <w:br/>
              <w:t>Finanzen, HR und zentrale Dienste</w:t>
            </w:r>
          </w:p>
        </w:tc>
        <w:tc>
          <w:tcPr>
            <w:tcW w:w="1362"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12BABF63" w14:textId="15618C4D" w:rsidR="007269F4" w:rsidRPr="00CF71B2" w:rsidRDefault="007269F4" w:rsidP="00FA38F6">
            <w:pPr>
              <w:widowControl w:val="0"/>
              <w:autoSpaceDE w:val="0"/>
              <w:autoSpaceDN w:val="0"/>
              <w:adjustRightInd w:val="0"/>
              <w:spacing w:line="288" w:lineRule="auto"/>
              <w:jc w:val="right"/>
              <w:textAlignment w:val="center"/>
              <w:rPr>
                <w:rFonts w:ascii="HelveticaNeue-Bold" w:eastAsia="Calibri" w:hAnsi="HelveticaNeue-Bold" w:cs="Times New Roman"/>
                <w:color w:val="000000"/>
                <w:kern w:val="0"/>
                <w:sz w:val="24"/>
                <w:szCs w:val="24"/>
                <w:lang w:val="de-DE" w:eastAsia="de-CH"/>
              </w:rPr>
            </w:pPr>
            <w:r w:rsidRPr="00CF71B2">
              <w:rPr>
                <w:rFonts w:ascii="HelveticaNeue" w:eastAsia="Calibri" w:hAnsi="HelveticaNeue" w:cs="HelveticaNeue"/>
                <w:color w:val="000000"/>
                <w:spacing w:val="1"/>
                <w:kern w:val="0"/>
                <w:szCs w:val="28"/>
                <w:lang w:val="de-DE" w:eastAsia="de-CH"/>
              </w:rPr>
              <w:t>seit 2010</w:t>
            </w:r>
          </w:p>
        </w:tc>
      </w:tr>
      <w:tr w:rsidR="00CF71B2" w:rsidRPr="00CF71B2" w14:paraId="53A4B650" w14:textId="77777777" w:rsidTr="006763A0">
        <w:trPr>
          <w:trHeight w:hRule="exact" w:val="850"/>
        </w:trPr>
        <w:tc>
          <w:tcPr>
            <w:tcW w:w="2835"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174EF1D6" w14:textId="6654A4C4" w:rsidR="00CF71B2" w:rsidRPr="00CF71B2" w:rsidRDefault="00CF71B2" w:rsidP="00CF71B2">
            <w:pPr>
              <w:widowControl w:val="0"/>
              <w:autoSpaceDE w:val="0"/>
              <w:autoSpaceDN w:val="0"/>
              <w:adjustRightInd w:val="0"/>
              <w:spacing w:line="288" w:lineRule="auto"/>
              <w:textAlignment w:val="center"/>
              <w:rPr>
                <w:rFonts w:ascii="HelveticaNeue-Bold" w:eastAsia="Calibri" w:hAnsi="HelveticaNeue-Bold" w:cs="Times New Roman"/>
                <w:color w:val="000000"/>
                <w:kern w:val="0"/>
                <w:sz w:val="24"/>
                <w:szCs w:val="24"/>
                <w:lang w:val="de-DE" w:eastAsia="de-CH"/>
              </w:rPr>
            </w:pPr>
            <w:r w:rsidRPr="00CF71B2">
              <w:rPr>
                <w:rFonts w:ascii="HelveticaNeue-Bold" w:eastAsia="Calibri" w:hAnsi="HelveticaNeue-Bold" w:cs="HelveticaNeue-Bold"/>
                <w:b/>
                <w:bCs/>
                <w:color w:val="000000"/>
                <w:spacing w:val="1"/>
                <w:kern w:val="0"/>
                <w:szCs w:val="28"/>
                <w:lang w:val="de-DE" w:eastAsia="de-CH"/>
              </w:rPr>
              <w:t>Marja</w:t>
            </w:r>
            <w:r>
              <w:rPr>
                <w:rFonts w:ascii="HelveticaNeue-Bold" w:eastAsia="Calibri" w:hAnsi="HelveticaNeue-Bold" w:cs="HelveticaNeue-Bold"/>
                <w:b/>
                <w:bCs/>
                <w:color w:val="000000"/>
                <w:spacing w:val="1"/>
                <w:kern w:val="0"/>
                <w:szCs w:val="28"/>
                <w:lang w:val="de-DE" w:eastAsia="de-CH"/>
              </w:rPr>
              <w:t xml:space="preserve"> </w:t>
            </w:r>
            <w:r w:rsidRPr="00CF71B2">
              <w:rPr>
                <w:rFonts w:ascii="HelveticaNeue-Bold" w:eastAsia="Calibri" w:hAnsi="HelveticaNeue-Bold" w:cs="HelveticaNeue-Bold"/>
                <w:b/>
                <w:bCs/>
                <w:color w:val="000000"/>
                <w:spacing w:val="1"/>
                <w:kern w:val="0"/>
                <w:szCs w:val="28"/>
                <w:lang w:val="de-DE" w:eastAsia="de-CH"/>
              </w:rPr>
              <w:t>Kämpfer</w:t>
            </w:r>
          </w:p>
        </w:tc>
        <w:tc>
          <w:tcPr>
            <w:tcW w:w="5726"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4AA05810" w14:textId="17FC5842" w:rsidR="00CF71B2" w:rsidRPr="00CF71B2" w:rsidRDefault="00CF71B2" w:rsidP="00CF71B2">
            <w:pPr>
              <w:widowControl w:val="0"/>
              <w:autoSpaceDE w:val="0"/>
              <w:autoSpaceDN w:val="0"/>
              <w:adjustRightInd w:val="0"/>
              <w:spacing w:line="288" w:lineRule="auto"/>
              <w:textAlignment w:val="center"/>
              <w:rPr>
                <w:rFonts w:ascii="HelveticaNeue-Bold" w:eastAsia="Calibri" w:hAnsi="HelveticaNeue-Bold" w:cs="Times New Roman"/>
                <w:color w:val="000000"/>
                <w:kern w:val="0"/>
                <w:sz w:val="24"/>
                <w:szCs w:val="24"/>
                <w:lang w:val="de-DE" w:eastAsia="de-CH"/>
              </w:rPr>
            </w:pPr>
            <w:r>
              <w:rPr>
                <w:rFonts w:ascii="HelveticaNeue" w:eastAsia="Calibri" w:hAnsi="HelveticaNeue" w:cs="HelveticaNeue"/>
                <w:color w:val="000000"/>
                <w:spacing w:val="1"/>
                <w:kern w:val="0"/>
                <w:szCs w:val="28"/>
                <w:lang w:val="de-DE" w:eastAsia="de-CH"/>
              </w:rPr>
              <w:t xml:space="preserve">Leiterin Direktionssekretariat, </w:t>
            </w:r>
            <w:r w:rsidRPr="00CF71B2">
              <w:rPr>
                <w:rFonts w:ascii="HelveticaNeue" w:eastAsia="Calibri" w:hAnsi="HelveticaNeue" w:cs="HelveticaNeue"/>
                <w:color w:val="000000"/>
                <w:spacing w:val="1"/>
                <w:kern w:val="0"/>
                <w:szCs w:val="28"/>
                <w:lang w:val="de-DE" w:eastAsia="de-CH"/>
              </w:rPr>
              <w:t>Stellvertretende Generalsekretärin</w:t>
            </w:r>
          </w:p>
        </w:tc>
        <w:tc>
          <w:tcPr>
            <w:tcW w:w="1362"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045F35EF" w14:textId="483083B0" w:rsidR="00CF71B2" w:rsidRPr="00CF71B2" w:rsidRDefault="00CF71B2" w:rsidP="00CF71B2">
            <w:pPr>
              <w:widowControl w:val="0"/>
              <w:autoSpaceDE w:val="0"/>
              <w:autoSpaceDN w:val="0"/>
              <w:adjustRightInd w:val="0"/>
              <w:spacing w:line="288" w:lineRule="auto"/>
              <w:jc w:val="right"/>
              <w:textAlignment w:val="center"/>
              <w:rPr>
                <w:rFonts w:ascii="HelveticaNeue-Bold" w:eastAsia="Calibri" w:hAnsi="HelveticaNeue-Bold" w:cs="Times New Roman"/>
                <w:color w:val="000000"/>
                <w:kern w:val="0"/>
                <w:sz w:val="24"/>
                <w:szCs w:val="24"/>
                <w:lang w:val="de-DE" w:eastAsia="de-CH"/>
              </w:rPr>
            </w:pPr>
            <w:r w:rsidRPr="00CF71B2">
              <w:rPr>
                <w:rFonts w:ascii="HelveticaNeue" w:eastAsia="Calibri" w:hAnsi="HelveticaNeue" w:cs="HelveticaNeue"/>
                <w:color w:val="000000"/>
                <w:spacing w:val="1"/>
                <w:kern w:val="0"/>
                <w:szCs w:val="28"/>
                <w:lang w:val="de-DE" w:eastAsia="de-CH"/>
              </w:rPr>
              <w:t xml:space="preserve">bis </w:t>
            </w:r>
            <w:r w:rsidR="007269F4">
              <w:rPr>
                <w:rFonts w:ascii="HelveticaNeue" w:eastAsia="Calibri" w:hAnsi="HelveticaNeue" w:cs="HelveticaNeue"/>
                <w:color w:val="000000"/>
                <w:spacing w:val="1"/>
                <w:kern w:val="0"/>
                <w:szCs w:val="28"/>
                <w:lang w:val="de-DE" w:eastAsia="de-CH"/>
              </w:rPr>
              <w:t>08/</w:t>
            </w:r>
            <w:r w:rsidRPr="00CF71B2">
              <w:rPr>
                <w:rFonts w:ascii="HelveticaNeue" w:eastAsia="Calibri" w:hAnsi="HelveticaNeue" w:cs="HelveticaNeue"/>
                <w:color w:val="000000"/>
                <w:spacing w:val="1"/>
                <w:kern w:val="0"/>
                <w:szCs w:val="28"/>
                <w:lang w:val="de-DE" w:eastAsia="de-CH"/>
              </w:rPr>
              <w:t>2019</w:t>
            </w:r>
          </w:p>
        </w:tc>
      </w:tr>
      <w:tr w:rsidR="00CF71B2" w:rsidRPr="00CF71B2" w14:paraId="0FB5FBA3" w14:textId="77777777" w:rsidTr="006763A0">
        <w:trPr>
          <w:trHeight w:hRule="exact" w:val="453"/>
        </w:trPr>
        <w:tc>
          <w:tcPr>
            <w:tcW w:w="2835"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70F30682" w14:textId="72636E23" w:rsidR="00CF71B2" w:rsidRPr="00CF71B2" w:rsidRDefault="00CF71B2" w:rsidP="00CF71B2">
            <w:pPr>
              <w:widowControl w:val="0"/>
              <w:autoSpaceDE w:val="0"/>
              <w:autoSpaceDN w:val="0"/>
              <w:adjustRightInd w:val="0"/>
              <w:spacing w:line="288" w:lineRule="auto"/>
              <w:textAlignment w:val="center"/>
              <w:rPr>
                <w:rFonts w:ascii="HelveticaNeue-Bold" w:eastAsia="Calibri" w:hAnsi="HelveticaNeue-Bold" w:cs="Times New Roman"/>
                <w:color w:val="000000"/>
                <w:kern w:val="0"/>
                <w:sz w:val="24"/>
                <w:szCs w:val="24"/>
                <w:lang w:val="de-DE" w:eastAsia="de-CH"/>
              </w:rPr>
            </w:pPr>
            <w:r w:rsidRPr="00CF71B2">
              <w:rPr>
                <w:rFonts w:ascii="HelveticaNeue-Bold" w:eastAsia="Calibri" w:hAnsi="HelveticaNeue-Bold" w:cs="HelveticaNeue-Bold"/>
                <w:b/>
                <w:bCs/>
                <w:color w:val="000000"/>
                <w:spacing w:val="1"/>
                <w:kern w:val="0"/>
                <w:szCs w:val="28"/>
                <w:lang w:val="de-DE" w:eastAsia="de-CH"/>
              </w:rPr>
              <w:t>Philipp</w:t>
            </w:r>
            <w:r>
              <w:rPr>
                <w:rFonts w:ascii="HelveticaNeue-Bold" w:eastAsia="Calibri" w:hAnsi="HelveticaNeue-Bold" w:cs="HelveticaNeue-Bold"/>
                <w:b/>
                <w:bCs/>
                <w:color w:val="000000"/>
                <w:spacing w:val="1"/>
                <w:kern w:val="0"/>
                <w:szCs w:val="28"/>
                <w:lang w:val="de-DE" w:eastAsia="de-CH"/>
              </w:rPr>
              <w:t xml:space="preserve"> </w:t>
            </w:r>
            <w:r w:rsidRPr="00CF71B2">
              <w:rPr>
                <w:rFonts w:ascii="HelveticaNeue-Bold" w:eastAsia="Calibri" w:hAnsi="HelveticaNeue-Bold" w:cs="HelveticaNeue-Bold"/>
                <w:b/>
                <w:bCs/>
                <w:color w:val="000000"/>
                <w:spacing w:val="1"/>
                <w:kern w:val="0"/>
                <w:szCs w:val="28"/>
                <w:lang w:val="de-DE" w:eastAsia="de-CH"/>
              </w:rPr>
              <w:t>Thommen</w:t>
            </w:r>
          </w:p>
        </w:tc>
        <w:tc>
          <w:tcPr>
            <w:tcW w:w="5726"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364D9533" w14:textId="77777777" w:rsidR="00CF71B2" w:rsidRPr="00CF71B2" w:rsidRDefault="00CF71B2" w:rsidP="00CF71B2">
            <w:pPr>
              <w:widowControl w:val="0"/>
              <w:autoSpaceDE w:val="0"/>
              <w:autoSpaceDN w:val="0"/>
              <w:adjustRightInd w:val="0"/>
              <w:spacing w:line="288" w:lineRule="auto"/>
              <w:textAlignment w:val="center"/>
              <w:rPr>
                <w:rFonts w:ascii="HelveticaNeue-Bold" w:eastAsia="Calibri" w:hAnsi="HelveticaNeue-Bold" w:cs="Times New Roman"/>
                <w:color w:val="000000"/>
                <w:kern w:val="0"/>
                <w:sz w:val="24"/>
                <w:szCs w:val="24"/>
                <w:lang w:val="de-DE" w:eastAsia="de-CH"/>
              </w:rPr>
            </w:pPr>
            <w:r w:rsidRPr="00CF71B2">
              <w:rPr>
                <w:rFonts w:ascii="HelveticaNeue" w:eastAsia="Calibri" w:hAnsi="HelveticaNeue" w:cs="HelveticaNeue"/>
                <w:color w:val="000000"/>
                <w:spacing w:val="1"/>
                <w:kern w:val="0"/>
                <w:szCs w:val="28"/>
                <w:lang w:val="de-DE" w:eastAsia="de-CH"/>
              </w:rPr>
              <w:t>Bereichsleiter Mitglieder und Bildung</w:t>
            </w:r>
          </w:p>
        </w:tc>
        <w:tc>
          <w:tcPr>
            <w:tcW w:w="1362"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596195A0" w14:textId="77777777" w:rsidR="00CF71B2" w:rsidRPr="00CF71B2" w:rsidRDefault="00CF71B2" w:rsidP="00CF71B2">
            <w:pPr>
              <w:widowControl w:val="0"/>
              <w:autoSpaceDE w:val="0"/>
              <w:autoSpaceDN w:val="0"/>
              <w:adjustRightInd w:val="0"/>
              <w:spacing w:line="288" w:lineRule="auto"/>
              <w:jc w:val="right"/>
              <w:textAlignment w:val="center"/>
              <w:rPr>
                <w:rFonts w:ascii="HelveticaNeue-Bold" w:eastAsia="Calibri" w:hAnsi="HelveticaNeue-Bold" w:cs="Times New Roman"/>
                <w:color w:val="000000"/>
                <w:kern w:val="0"/>
                <w:sz w:val="24"/>
                <w:szCs w:val="24"/>
                <w:lang w:val="de-DE" w:eastAsia="de-CH"/>
              </w:rPr>
            </w:pPr>
            <w:r w:rsidRPr="00CF71B2">
              <w:rPr>
                <w:rFonts w:ascii="HelveticaNeue" w:eastAsia="Calibri" w:hAnsi="HelveticaNeue" w:cs="HelveticaNeue"/>
                <w:color w:val="000000"/>
                <w:spacing w:val="1"/>
                <w:kern w:val="0"/>
                <w:szCs w:val="28"/>
                <w:lang w:val="de-DE" w:eastAsia="de-CH"/>
              </w:rPr>
              <w:t>seit 2012</w:t>
            </w:r>
          </w:p>
        </w:tc>
      </w:tr>
      <w:tr w:rsidR="00CF71B2" w:rsidRPr="00CF71B2" w14:paraId="39BB8D44" w14:textId="77777777" w:rsidTr="006763A0">
        <w:trPr>
          <w:trHeight w:hRule="exact" w:val="453"/>
        </w:trPr>
        <w:tc>
          <w:tcPr>
            <w:tcW w:w="2835"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53834DE4" w14:textId="6C4F7AF4" w:rsidR="00CF71B2" w:rsidRPr="00CF71B2" w:rsidRDefault="00CF71B2" w:rsidP="00CF71B2">
            <w:pPr>
              <w:widowControl w:val="0"/>
              <w:autoSpaceDE w:val="0"/>
              <w:autoSpaceDN w:val="0"/>
              <w:adjustRightInd w:val="0"/>
              <w:spacing w:line="288" w:lineRule="auto"/>
              <w:textAlignment w:val="center"/>
              <w:rPr>
                <w:rFonts w:ascii="HelveticaNeue-Bold" w:eastAsia="Calibri" w:hAnsi="HelveticaNeue-Bold" w:cs="Times New Roman"/>
                <w:color w:val="000000"/>
                <w:kern w:val="0"/>
                <w:sz w:val="24"/>
                <w:szCs w:val="24"/>
                <w:lang w:val="de-DE" w:eastAsia="de-CH"/>
              </w:rPr>
            </w:pPr>
            <w:r w:rsidRPr="00CF71B2">
              <w:rPr>
                <w:rFonts w:ascii="HelveticaNeue-Bold" w:eastAsia="Calibri" w:hAnsi="HelveticaNeue-Bold" w:cs="HelveticaNeue-Bold"/>
                <w:b/>
                <w:bCs/>
                <w:color w:val="000000"/>
                <w:spacing w:val="1"/>
                <w:kern w:val="0"/>
                <w:szCs w:val="28"/>
                <w:lang w:val="de-DE" w:eastAsia="de-CH"/>
              </w:rPr>
              <w:t>Alfred</w:t>
            </w:r>
            <w:r>
              <w:rPr>
                <w:rFonts w:ascii="HelveticaNeue-Bold" w:eastAsia="Calibri" w:hAnsi="HelveticaNeue-Bold" w:cs="HelveticaNeue-Bold"/>
                <w:b/>
                <w:bCs/>
                <w:color w:val="000000"/>
                <w:spacing w:val="1"/>
                <w:kern w:val="0"/>
                <w:szCs w:val="28"/>
                <w:lang w:val="de-DE" w:eastAsia="de-CH"/>
              </w:rPr>
              <w:t xml:space="preserve"> </w:t>
            </w:r>
            <w:r w:rsidRPr="00CF71B2">
              <w:rPr>
                <w:rFonts w:ascii="HelveticaNeue-Bold" w:eastAsia="Calibri" w:hAnsi="HelveticaNeue-Bold" w:cs="HelveticaNeue-Bold"/>
                <w:b/>
                <w:bCs/>
                <w:color w:val="000000"/>
                <w:spacing w:val="1"/>
                <w:kern w:val="0"/>
                <w:szCs w:val="28"/>
                <w:lang w:val="de-DE" w:eastAsia="de-CH"/>
              </w:rPr>
              <w:t>Rikli</w:t>
            </w:r>
          </w:p>
        </w:tc>
        <w:tc>
          <w:tcPr>
            <w:tcW w:w="5726"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6F500E13" w14:textId="77777777" w:rsidR="00CF71B2" w:rsidRPr="00CF71B2" w:rsidRDefault="00CF71B2" w:rsidP="00CF71B2">
            <w:pPr>
              <w:widowControl w:val="0"/>
              <w:autoSpaceDE w:val="0"/>
              <w:autoSpaceDN w:val="0"/>
              <w:adjustRightInd w:val="0"/>
              <w:spacing w:line="288" w:lineRule="auto"/>
              <w:textAlignment w:val="center"/>
              <w:rPr>
                <w:rFonts w:ascii="HelveticaNeue-Bold" w:eastAsia="Calibri" w:hAnsi="HelveticaNeue-Bold" w:cs="Times New Roman"/>
                <w:color w:val="000000"/>
                <w:kern w:val="0"/>
                <w:sz w:val="24"/>
                <w:szCs w:val="24"/>
                <w:lang w:val="de-DE" w:eastAsia="de-CH"/>
              </w:rPr>
            </w:pPr>
            <w:r w:rsidRPr="00CF71B2">
              <w:rPr>
                <w:rFonts w:ascii="HelveticaNeue" w:eastAsia="Calibri" w:hAnsi="HelveticaNeue" w:cs="HelveticaNeue"/>
                <w:color w:val="000000"/>
                <w:spacing w:val="1"/>
                <w:kern w:val="0"/>
                <w:szCs w:val="28"/>
                <w:lang w:val="de-DE" w:eastAsia="de-CH"/>
              </w:rPr>
              <w:t>Bereichsleiter Interessenvertretung</w:t>
            </w:r>
          </w:p>
        </w:tc>
        <w:tc>
          <w:tcPr>
            <w:tcW w:w="1362"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6D38DE78" w14:textId="77777777" w:rsidR="00CF71B2" w:rsidRPr="00CF71B2" w:rsidRDefault="00CF71B2" w:rsidP="00CF71B2">
            <w:pPr>
              <w:widowControl w:val="0"/>
              <w:autoSpaceDE w:val="0"/>
              <w:autoSpaceDN w:val="0"/>
              <w:adjustRightInd w:val="0"/>
              <w:spacing w:line="288" w:lineRule="auto"/>
              <w:jc w:val="right"/>
              <w:textAlignment w:val="center"/>
              <w:rPr>
                <w:rFonts w:ascii="HelveticaNeue-Bold" w:eastAsia="Calibri" w:hAnsi="HelveticaNeue-Bold" w:cs="Times New Roman"/>
                <w:color w:val="000000"/>
                <w:kern w:val="0"/>
                <w:sz w:val="24"/>
                <w:szCs w:val="24"/>
                <w:lang w:val="de-DE" w:eastAsia="de-CH"/>
              </w:rPr>
            </w:pPr>
            <w:r w:rsidRPr="00CF71B2">
              <w:rPr>
                <w:rFonts w:ascii="HelveticaNeue" w:eastAsia="Calibri" w:hAnsi="HelveticaNeue" w:cs="HelveticaNeue"/>
                <w:color w:val="000000"/>
                <w:spacing w:val="1"/>
                <w:kern w:val="0"/>
                <w:szCs w:val="28"/>
                <w:lang w:val="de-DE" w:eastAsia="de-CH"/>
              </w:rPr>
              <w:t>seit 2013</w:t>
            </w:r>
          </w:p>
        </w:tc>
      </w:tr>
      <w:tr w:rsidR="00CF71B2" w:rsidRPr="00CF71B2" w14:paraId="6B424757" w14:textId="77777777" w:rsidTr="006763A0">
        <w:trPr>
          <w:trHeight w:hRule="exact" w:val="453"/>
        </w:trPr>
        <w:tc>
          <w:tcPr>
            <w:tcW w:w="2835"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6B27444A" w14:textId="0FFF8428" w:rsidR="00CF71B2" w:rsidRPr="00CF71B2" w:rsidRDefault="00CF71B2" w:rsidP="00CF71B2">
            <w:pPr>
              <w:widowControl w:val="0"/>
              <w:autoSpaceDE w:val="0"/>
              <w:autoSpaceDN w:val="0"/>
              <w:adjustRightInd w:val="0"/>
              <w:spacing w:line="288" w:lineRule="auto"/>
              <w:textAlignment w:val="center"/>
              <w:rPr>
                <w:rFonts w:ascii="HelveticaNeue-Bold" w:eastAsia="Calibri" w:hAnsi="HelveticaNeue-Bold" w:cs="Times New Roman"/>
                <w:color w:val="000000"/>
                <w:kern w:val="0"/>
                <w:sz w:val="24"/>
                <w:szCs w:val="24"/>
                <w:lang w:val="de-DE" w:eastAsia="de-CH"/>
              </w:rPr>
            </w:pPr>
            <w:r w:rsidRPr="00CF71B2">
              <w:rPr>
                <w:rFonts w:ascii="HelveticaNeue-Bold" w:eastAsia="Calibri" w:hAnsi="HelveticaNeue-Bold" w:cs="HelveticaNeue-Bold"/>
                <w:b/>
                <w:bCs/>
                <w:color w:val="000000"/>
                <w:spacing w:val="1"/>
                <w:kern w:val="0"/>
                <w:szCs w:val="28"/>
                <w:lang w:val="de-DE" w:eastAsia="de-CH"/>
              </w:rPr>
              <w:t>Philippe</w:t>
            </w:r>
            <w:r>
              <w:rPr>
                <w:rFonts w:ascii="HelveticaNeue-Bold" w:eastAsia="Calibri" w:hAnsi="HelveticaNeue-Bold" w:cs="HelveticaNeue-Bold"/>
                <w:b/>
                <w:bCs/>
                <w:color w:val="000000"/>
                <w:spacing w:val="1"/>
                <w:kern w:val="0"/>
                <w:szCs w:val="28"/>
                <w:lang w:val="de-DE" w:eastAsia="de-CH"/>
              </w:rPr>
              <w:t xml:space="preserve"> </w:t>
            </w:r>
            <w:r w:rsidRPr="00CF71B2">
              <w:rPr>
                <w:rFonts w:ascii="HelveticaNeue-Bold" w:eastAsia="Calibri" w:hAnsi="HelveticaNeue-Bold" w:cs="HelveticaNeue-Bold"/>
                <w:b/>
                <w:bCs/>
                <w:color w:val="000000"/>
                <w:spacing w:val="1"/>
                <w:kern w:val="0"/>
                <w:szCs w:val="28"/>
                <w:lang w:val="de-DE" w:eastAsia="de-CH"/>
              </w:rPr>
              <w:t>Gerber</w:t>
            </w:r>
          </w:p>
        </w:tc>
        <w:tc>
          <w:tcPr>
            <w:tcW w:w="5726"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5C73BBE0" w14:textId="77777777" w:rsidR="00CF71B2" w:rsidRPr="00CF71B2" w:rsidRDefault="00CF71B2" w:rsidP="00CF71B2">
            <w:pPr>
              <w:widowControl w:val="0"/>
              <w:autoSpaceDE w:val="0"/>
              <w:autoSpaceDN w:val="0"/>
              <w:adjustRightInd w:val="0"/>
              <w:spacing w:line="288" w:lineRule="auto"/>
              <w:textAlignment w:val="center"/>
              <w:rPr>
                <w:rFonts w:ascii="HelveticaNeue-Bold" w:eastAsia="Calibri" w:hAnsi="HelveticaNeue-Bold" w:cs="Times New Roman"/>
                <w:color w:val="000000"/>
                <w:kern w:val="0"/>
                <w:sz w:val="24"/>
                <w:szCs w:val="24"/>
                <w:lang w:val="de-DE" w:eastAsia="de-CH"/>
              </w:rPr>
            </w:pPr>
            <w:r w:rsidRPr="00CF71B2">
              <w:rPr>
                <w:rFonts w:ascii="HelveticaNeue" w:eastAsia="Calibri" w:hAnsi="HelveticaNeue" w:cs="HelveticaNeue"/>
                <w:color w:val="000000"/>
                <w:spacing w:val="1"/>
                <w:kern w:val="0"/>
                <w:szCs w:val="28"/>
                <w:lang w:val="de-DE" w:eastAsia="de-CH"/>
              </w:rPr>
              <w:t>Bereichsleiter Beratung</w:t>
            </w:r>
          </w:p>
        </w:tc>
        <w:tc>
          <w:tcPr>
            <w:tcW w:w="1362"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5EFB56EA" w14:textId="77777777" w:rsidR="00CF71B2" w:rsidRPr="00CF71B2" w:rsidRDefault="00CF71B2" w:rsidP="00CF71B2">
            <w:pPr>
              <w:widowControl w:val="0"/>
              <w:autoSpaceDE w:val="0"/>
              <w:autoSpaceDN w:val="0"/>
              <w:adjustRightInd w:val="0"/>
              <w:spacing w:line="288" w:lineRule="auto"/>
              <w:jc w:val="right"/>
              <w:textAlignment w:val="center"/>
              <w:rPr>
                <w:rFonts w:ascii="HelveticaNeue-Bold" w:eastAsia="Calibri" w:hAnsi="HelveticaNeue-Bold" w:cs="Times New Roman"/>
                <w:color w:val="000000"/>
                <w:kern w:val="0"/>
                <w:sz w:val="24"/>
                <w:szCs w:val="24"/>
                <w:lang w:val="de-DE" w:eastAsia="de-CH"/>
              </w:rPr>
            </w:pPr>
            <w:r w:rsidRPr="00CF71B2">
              <w:rPr>
                <w:rFonts w:ascii="HelveticaNeue" w:eastAsia="Calibri" w:hAnsi="HelveticaNeue" w:cs="HelveticaNeue"/>
                <w:color w:val="000000"/>
                <w:spacing w:val="1"/>
                <w:kern w:val="0"/>
                <w:szCs w:val="28"/>
                <w:lang w:val="de-DE" w:eastAsia="de-CH"/>
              </w:rPr>
              <w:t>seit 2016</w:t>
            </w:r>
          </w:p>
        </w:tc>
      </w:tr>
    </w:tbl>
    <w:p w14:paraId="4C5CBBF9" w14:textId="77777777" w:rsidR="00926707" w:rsidRDefault="00926707" w:rsidP="00A81C74">
      <w:pPr>
        <w:pStyle w:val="berschrift2"/>
      </w:pPr>
      <w:bookmarkStart w:id="48" w:name="_Toc445387172"/>
      <w:bookmarkStart w:id="49" w:name="_Ref445387584"/>
      <w:r>
        <w:lastRenderedPageBreak/>
        <w:t>Wertvolle Freiwilligenarbeit</w:t>
      </w:r>
      <w:bookmarkEnd w:id="47"/>
      <w:bookmarkEnd w:id="48"/>
      <w:bookmarkEnd w:id="49"/>
    </w:p>
    <w:p w14:paraId="734ABFA9" w14:textId="77777777" w:rsidR="00627FB3" w:rsidRDefault="00627FB3" w:rsidP="00627FB3">
      <w:pPr>
        <w:rPr>
          <w:rFonts w:eastAsia="Calibri"/>
        </w:rPr>
      </w:pPr>
    </w:p>
    <w:p w14:paraId="4F847E48" w14:textId="77777777" w:rsidR="003A190A" w:rsidRPr="003A190A" w:rsidRDefault="003A190A" w:rsidP="003A190A">
      <w:pPr>
        <w:rPr>
          <w:rFonts w:eastAsia="Calibri"/>
        </w:rPr>
      </w:pPr>
      <w:r w:rsidRPr="003A190A">
        <w:rPr>
          <w:rFonts w:eastAsia="Calibri"/>
        </w:rPr>
        <w:t>Sie begleiten Blinde und Sehbehinderte unter anderem zu Terminen und auf Wanderungen, leiten sie in handwerklichen Arbeiten an, lesen ihnen zu Hause ihre Post vor, reisen mit ihnen in fremde Länder, fahren mit ihnen Ski oder begleiten sie als Guides in der Loipe. All dies ist den Freiwilligen zu verdanken, die blinde und sehbehinderte Menschen Tag für Tag in unzähligen Stunden unterstützen.</w:t>
      </w:r>
    </w:p>
    <w:p w14:paraId="39D9ACD9" w14:textId="40131B26" w:rsidR="003A190A" w:rsidRPr="003A190A" w:rsidRDefault="003A190A" w:rsidP="003A190A">
      <w:pPr>
        <w:rPr>
          <w:rFonts w:eastAsia="Calibri"/>
        </w:rPr>
      </w:pPr>
      <w:r w:rsidRPr="003A190A">
        <w:rPr>
          <w:rFonts w:eastAsia="Calibri"/>
        </w:rPr>
        <w:t>Aufmer</w:t>
      </w:r>
      <w:r>
        <w:rPr>
          <w:rFonts w:eastAsia="Calibri"/>
        </w:rPr>
        <w:t>ksamkeit, Konflikt- und Kritik</w:t>
      </w:r>
      <w:r w:rsidRPr="003A190A">
        <w:rPr>
          <w:rFonts w:eastAsia="Calibri"/>
        </w:rPr>
        <w:t>fähigkeit ebenso wie die Fähigkeit, eine Vertrau</w:t>
      </w:r>
      <w:r>
        <w:rPr>
          <w:rFonts w:eastAsia="Calibri"/>
        </w:rPr>
        <w:t>ensbasis zu schaffen, klare Ab</w:t>
      </w:r>
      <w:r w:rsidRPr="003A190A">
        <w:rPr>
          <w:rFonts w:eastAsia="Calibri"/>
        </w:rPr>
        <w:t>ma</w:t>
      </w:r>
      <w:r>
        <w:rPr>
          <w:rFonts w:eastAsia="Calibri"/>
        </w:rPr>
        <w:t>chungen zu treffen und Umgangs</w:t>
      </w:r>
      <w:r w:rsidRPr="003A190A">
        <w:rPr>
          <w:rFonts w:eastAsia="Calibri"/>
        </w:rPr>
        <w:t>formen zu pflegen, die ein Miteinander erla</w:t>
      </w:r>
      <w:r>
        <w:rPr>
          <w:rFonts w:eastAsia="Calibri"/>
        </w:rPr>
        <w:t>uben und fördern, sind Kernkom</w:t>
      </w:r>
      <w:r w:rsidRPr="003A190A">
        <w:rPr>
          <w:rFonts w:eastAsia="Calibri"/>
        </w:rPr>
        <w:t>petenzen</w:t>
      </w:r>
      <w:r>
        <w:rPr>
          <w:rFonts w:eastAsia="Calibri"/>
        </w:rPr>
        <w:t xml:space="preserve">, die sie benötigen, damit eine </w:t>
      </w:r>
      <w:r w:rsidRPr="003A190A">
        <w:rPr>
          <w:rFonts w:eastAsia="Calibri"/>
        </w:rPr>
        <w:t>Beziehung zwischen Betroffenen und freiwillig Tätigen tragfähig wird und bleibt.</w:t>
      </w:r>
    </w:p>
    <w:p w14:paraId="6EC8DBA5" w14:textId="43D43C1E" w:rsidR="003A190A" w:rsidRPr="003A190A" w:rsidRDefault="003A190A" w:rsidP="003A190A">
      <w:pPr>
        <w:pStyle w:val="berschrift4"/>
      </w:pPr>
      <w:r>
        <w:t xml:space="preserve">Weiterentwickelte Fähigkeiten und Kompetenzen </w:t>
      </w:r>
      <w:r w:rsidRPr="003A190A">
        <w:t>zuhauf</w:t>
      </w:r>
    </w:p>
    <w:p w14:paraId="2A9F287A" w14:textId="77777777" w:rsidR="003A190A" w:rsidRPr="003A190A" w:rsidRDefault="003A190A" w:rsidP="003A190A">
      <w:pPr>
        <w:rPr>
          <w:rFonts w:eastAsia="Calibri"/>
        </w:rPr>
      </w:pPr>
      <w:r w:rsidRPr="003A190A">
        <w:rPr>
          <w:rFonts w:eastAsia="Calibri"/>
        </w:rPr>
        <w:t>Wie reich und weitgehend dieser Schatz an Fähigkeiten und Kompetenzen ist, wurde im Berichtsjahr anlässlich der Freiwilligenanlässe zu Nähe und Distanz deutlich. Bei jedem Einsatz werden diese Fähigkeiten und Kompetenzen zudem aufs Neue gefordert und fortwährend auch vertieft. Ohne die Freiwilligen, ohne ihre Fähigkeiten und Kompetenzen, wäre vieles für unsere Verbandsmitglieder nicht oder nur schwerlich möglich. Der SBV ist stolz darauf, auf kompetente und zuverlässige Freiwillige zählen zu dürfen, die blinde und sehbehinderte Menschen in der autonomen Ausübung ihrer Tätigkeiten begleiten und unterstützen.</w:t>
      </w:r>
    </w:p>
    <w:p w14:paraId="0DD0A125" w14:textId="77777777" w:rsidR="00A3756F" w:rsidRDefault="00A3756F" w:rsidP="00A3756F">
      <w:pPr>
        <w:pStyle w:val="berschrift4"/>
      </w:pPr>
      <w:r>
        <w:t>Service-Information</w:t>
      </w:r>
    </w:p>
    <w:p w14:paraId="17C2BADF" w14:textId="77777777" w:rsidR="00A3756F" w:rsidRPr="00627FB3" w:rsidRDefault="00A3756F" w:rsidP="00A3756F">
      <w:pPr>
        <w:rPr>
          <w:rFonts w:eastAsia="Calibri"/>
          <w:b/>
        </w:rPr>
      </w:pPr>
      <w:r w:rsidRPr="00627FB3">
        <w:rPr>
          <w:rFonts w:eastAsia="Calibri"/>
          <w:b/>
        </w:rPr>
        <w:t>Kennzahlen</w:t>
      </w:r>
    </w:p>
    <w:p w14:paraId="00644FF5" w14:textId="76E837E0" w:rsidR="003A190A" w:rsidRPr="003A190A" w:rsidRDefault="003A190A" w:rsidP="003A190A">
      <w:pPr>
        <w:rPr>
          <w:rFonts w:eastAsia="Calibri"/>
        </w:rPr>
      </w:pPr>
      <w:r>
        <w:rPr>
          <w:rFonts w:eastAsia="Calibri"/>
          <w:lang w:eastAsia="de-CH"/>
        </w:rPr>
        <w:t xml:space="preserve">• Anzahl Stunden freiwillige </w:t>
      </w:r>
      <w:r w:rsidRPr="003A190A">
        <w:rPr>
          <w:rFonts w:eastAsia="Calibri"/>
        </w:rPr>
        <w:t>Helfende</w:t>
      </w:r>
      <w:r>
        <w:rPr>
          <w:rFonts w:eastAsia="Calibri"/>
        </w:rPr>
        <w:t xml:space="preserve"> </w:t>
      </w:r>
      <w:r w:rsidRPr="003A190A">
        <w:rPr>
          <w:rFonts w:eastAsia="Calibri"/>
        </w:rPr>
        <w:t>6’668</w:t>
      </w:r>
    </w:p>
    <w:p w14:paraId="235C1AEF" w14:textId="0B4989C9" w:rsidR="003A190A" w:rsidRPr="003A190A" w:rsidRDefault="003A190A" w:rsidP="003A190A">
      <w:pPr>
        <w:rPr>
          <w:rFonts w:eastAsia="Calibri"/>
        </w:rPr>
      </w:pPr>
      <w:r>
        <w:rPr>
          <w:rFonts w:eastAsia="Calibri"/>
        </w:rPr>
        <w:t xml:space="preserve">• Entspricht Vollzeitstellen </w:t>
      </w:r>
      <w:r w:rsidRPr="003A190A">
        <w:rPr>
          <w:rFonts w:eastAsia="Calibri"/>
        </w:rPr>
        <w:t>3,04</w:t>
      </w:r>
    </w:p>
    <w:p w14:paraId="06A89E61" w14:textId="039AFA76" w:rsidR="00A3756F" w:rsidRPr="003A190A" w:rsidRDefault="003A190A" w:rsidP="003A190A">
      <w:pPr>
        <w:rPr>
          <w:rFonts w:eastAsia="Calibri"/>
        </w:rPr>
      </w:pPr>
      <w:r>
        <w:rPr>
          <w:rFonts w:eastAsia="Calibri"/>
        </w:rPr>
        <w:t xml:space="preserve">• </w:t>
      </w:r>
      <w:r w:rsidRPr="003A190A">
        <w:rPr>
          <w:rFonts w:eastAsia="Calibri"/>
        </w:rPr>
        <w:t>An</w:t>
      </w:r>
      <w:r>
        <w:rPr>
          <w:rFonts w:eastAsia="Calibri"/>
        </w:rPr>
        <w:t xml:space="preserve">zahl freiwillige Helfende </w:t>
      </w:r>
      <w:r w:rsidRPr="003A190A">
        <w:rPr>
          <w:rFonts w:eastAsia="Calibri"/>
        </w:rPr>
        <w:t>151</w:t>
      </w:r>
    </w:p>
    <w:p w14:paraId="01E7ACB7" w14:textId="6DA45159" w:rsidR="00926707" w:rsidRPr="00926707" w:rsidRDefault="00926707" w:rsidP="006631C0">
      <w:pPr>
        <w:pStyle w:val="berschrift3"/>
      </w:pPr>
      <w:bookmarkStart w:id="50" w:name="_Ref414602442"/>
      <w:bookmarkStart w:id="51" w:name="_Toc445387173"/>
      <w:r w:rsidRPr="00926707">
        <w:t>Konstanter Mitgliederbestand</w:t>
      </w:r>
      <w:bookmarkEnd w:id="50"/>
      <w:bookmarkEnd w:id="51"/>
    </w:p>
    <w:p w14:paraId="37698EEF" w14:textId="77EDE9AC" w:rsidR="003A190A" w:rsidRPr="003A190A" w:rsidRDefault="003A190A" w:rsidP="003A190A">
      <w:pPr>
        <w:rPr>
          <w:rFonts w:eastAsia="Calibri"/>
          <w:b/>
        </w:rPr>
      </w:pPr>
      <w:r>
        <w:rPr>
          <w:rFonts w:eastAsia="Calibri"/>
          <w:b/>
        </w:rPr>
        <w:t xml:space="preserve">Veränderungen </w:t>
      </w:r>
      <w:r w:rsidRPr="003A190A">
        <w:rPr>
          <w:rFonts w:eastAsia="Calibri"/>
          <w:b/>
        </w:rPr>
        <w:t>Mitgliederbestand</w:t>
      </w:r>
    </w:p>
    <w:p w14:paraId="679D3F2A" w14:textId="6115BDCD" w:rsidR="003A190A" w:rsidRPr="003A190A" w:rsidRDefault="003A190A" w:rsidP="003A190A">
      <w:pPr>
        <w:rPr>
          <w:rFonts w:eastAsia="Calibri"/>
        </w:rPr>
      </w:pPr>
      <w:r>
        <w:rPr>
          <w:rFonts w:eastAsia="Calibri"/>
        </w:rPr>
        <w:t xml:space="preserve">• </w:t>
      </w:r>
      <w:r w:rsidRPr="003A190A">
        <w:rPr>
          <w:rFonts w:eastAsia="Calibri"/>
        </w:rPr>
        <w:t>Eintritte: 236</w:t>
      </w:r>
    </w:p>
    <w:p w14:paraId="168D0E05" w14:textId="3E01DD67" w:rsidR="003A190A" w:rsidRPr="003A190A" w:rsidRDefault="003A190A" w:rsidP="003A190A">
      <w:pPr>
        <w:rPr>
          <w:rFonts w:eastAsia="Calibri"/>
        </w:rPr>
      </w:pPr>
      <w:r>
        <w:rPr>
          <w:rFonts w:eastAsia="Calibri"/>
        </w:rPr>
        <w:t xml:space="preserve">• </w:t>
      </w:r>
      <w:r w:rsidRPr="003A190A">
        <w:rPr>
          <w:rFonts w:eastAsia="Calibri"/>
        </w:rPr>
        <w:t>Austritte: 140</w:t>
      </w:r>
    </w:p>
    <w:p w14:paraId="3C5F8E8A" w14:textId="1A9636DB" w:rsidR="003A190A" w:rsidRPr="003A190A" w:rsidRDefault="003A190A" w:rsidP="003A190A">
      <w:pPr>
        <w:rPr>
          <w:rFonts w:eastAsia="Calibri"/>
        </w:rPr>
      </w:pPr>
      <w:r>
        <w:rPr>
          <w:rFonts w:eastAsia="Calibri"/>
        </w:rPr>
        <w:t xml:space="preserve">• </w:t>
      </w:r>
      <w:r w:rsidRPr="003A190A">
        <w:rPr>
          <w:rFonts w:eastAsia="Calibri"/>
        </w:rPr>
        <w:t>Verstorbene: 160</w:t>
      </w:r>
    </w:p>
    <w:p w14:paraId="38EC0ADE" w14:textId="57AB7997" w:rsidR="003A190A" w:rsidRPr="003A190A" w:rsidRDefault="003A190A" w:rsidP="003A190A">
      <w:pPr>
        <w:rPr>
          <w:rFonts w:eastAsia="Calibri"/>
        </w:rPr>
      </w:pPr>
      <w:r>
        <w:rPr>
          <w:rFonts w:eastAsia="Calibri"/>
        </w:rPr>
        <w:t xml:space="preserve">• Mitgliederbestand: 4'322 </w:t>
      </w:r>
      <w:r w:rsidRPr="003A190A">
        <w:rPr>
          <w:rFonts w:eastAsia="Calibri"/>
        </w:rPr>
        <w:t>(am 31.12.2019)</w:t>
      </w:r>
    </w:p>
    <w:p w14:paraId="11769254" w14:textId="77777777" w:rsidR="003A190A" w:rsidRDefault="003A190A" w:rsidP="003A190A">
      <w:pPr>
        <w:rPr>
          <w:rFonts w:eastAsia="Calibri"/>
        </w:rPr>
      </w:pPr>
    </w:p>
    <w:p w14:paraId="5269AC1B" w14:textId="71B03F3A" w:rsidR="003A190A" w:rsidRPr="003A190A" w:rsidRDefault="003A190A" w:rsidP="003A190A">
      <w:pPr>
        <w:rPr>
          <w:rFonts w:eastAsia="Calibri"/>
          <w:b/>
        </w:rPr>
      </w:pPr>
      <w:r w:rsidRPr="003A190A">
        <w:rPr>
          <w:rFonts w:eastAsia="Calibri"/>
          <w:b/>
        </w:rPr>
        <w:lastRenderedPageBreak/>
        <w:t>Entwicklung Mitgliederzahlen</w:t>
      </w:r>
    </w:p>
    <w:p w14:paraId="3AFC7042" w14:textId="627CC48C" w:rsidR="003A190A" w:rsidRPr="003A190A" w:rsidRDefault="003A190A" w:rsidP="003A190A">
      <w:pPr>
        <w:rPr>
          <w:rFonts w:eastAsia="Calibri"/>
        </w:rPr>
      </w:pPr>
      <w:r>
        <w:rPr>
          <w:rFonts w:eastAsia="Calibri"/>
        </w:rPr>
        <w:t xml:space="preserve">• </w:t>
      </w:r>
      <w:r w:rsidRPr="003A190A">
        <w:rPr>
          <w:rFonts w:eastAsia="Calibri"/>
        </w:rPr>
        <w:t>4’322 (2019)</w:t>
      </w:r>
    </w:p>
    <w:p w14:paraId="016B75C3" w14:textId="2A81F675" w:rsidR="003A190A" w:rsidRPr="003A190A" w:rsidRDefault="003A190A" w:rsidP="003A190A">
      <w:pPr>
        <w:rPr>
          <w:rFonts w:eastAsia="Calibri"/>
        </w:rPr>
      </w:pPr>
      <w:r>
        <w:rPr>
          <w:rFonts w:eastAsia="Calibri"/>
        </w:rPr>
        <w:t xml:space="preserve">• </w:t>
      </w:r>
      <w:r w:rsidRPr="003A190A">
        <w:rPr>
          <w:rFonts w:eastAsia="Calibri"/>
        </w:rPr>
        <w:t>4’386 (2018)</w:t>
      </w:r>
    </w:p>
    <w:p w14:paraId="07467E8E" w14:textId="518921F9" w:rsidR="00A3756F" w:rsidRPr="003A190A" w:rsidRDefault="003A190A" w:rsidP="003A190A">
      <w:r>
        <w:rPr>
          <w:rFonts w:eastAsia="Calibri"/>
        </w:rPr>
        <w:t xml:space="preserve">• </w:t>
      </w:r>
      <w:r w:rsidRPr="003A190A">
        <w:rPr>
          <w:rFonts w:eastAsia="Calibri"/>
        </w:rPr>
        <w:t>4’487 (2017)</w:t>
      </w:r>
    </w:p>
    <w:p w14:paraId="6DFF2E17" w14:textId="4E103706" w:rsidR="003840EB" w:rsidRPr="00A3756F" w:rsidRDefault="003840EB" w:rsidP="00A3756F">
      <w:pPr>
        <w:pStyle w:val="berschrift1"/>
        <w:rPr>
          <w:rFonts w:eastAsia="Calibri"/>
        </w:rPr>
      </w:pPr>
      <w:bookmarkStart w:id="52" w:name="_Ref414602463"/>
      <w:bookmarkStart w:id="53" w:name="_Toc445387174"/>
      <w:r w:rsidRPr="00A3756F">
        <w:rPr>
          <w:rFonts w:eastAsia="Calibri"/>
        </w:rPr>
        <w:t>Sektionen</w:t>
      </w:r>
      <w:bookmarkEnd w:id="52"/>
      <w:bookmarkEnd w:id="53"/>
    </w:p>
    <w:p w14:paraId="51394FDD" w14:textId="563DFBF4" w:rsidR="003A190A" w:rsidRPr="003A190A" w:rsidRDefault="003A190A" w:rsidP="003A190A">
      <w:pPr>
        <w:pStyle w:val="berschrift2"/>
        <w:rPr>
          <w:lang w:val="de-DE" w:eastAsia="de-CH"/>
        </w:rPr>
      </w:pPr>
      <w:bookmarkStart w:id="54" w:name="_Toc445387175"/>
      <w:bookmarkStart w:id="55" w:name="_Ref414602484"/>
      <w:r>
        <w:rPr>
          <w:lang w:val="de-DE" w:eastAsia="de-CH"/>
        </w:rPr>
        <w:t xml:space="preserve">Gemeinsam die Zukunft </w:t>
      </w:r>
      <w:r w:rsidRPr="003A190A">
        <w:rPr>
          <w:lang w:val="de-DE" w:eastAsia="de-CH"/>
        </w:rPr>
        <w:t>gestalten</w:t>
      </w:r>
      <w:bookmarkEnd w:id="54"/>
    </w:p>
    <w:p w14:paraId="3FE98029" w14:textId="56C6FE08" w:rsidR="003840EB" w:rsidRPr="003840EB" w:rsidRDefault="003840EB" w:rsidP="003840EB">
      <w:pPr>
        <w:pStyle w:val="berschrift3"/>
        <w:rPr>
          <w:rFonts w:eastAsia="Calibri"/>
        </w:rPr>
      </w:pPr>
      <w:bookmarkStart w:id="56" w:name="_Toc445387176"/>
      <w:bookmarkStart w:id="57" w:name="_Ref445387616"/>
      <w:r>
        <w:rPr>
          <w:rFonts w:eastAsia="Calibri"/>
        </w:rPr>
        <w:t xml:space="preserve">Bericht des Präsidenten des </w:t>
      </w:r>
      <w:r w:rsidRPr="003840EB">
        <w:rPr>
          <w:rFonts w:eastAsia="Calibri"/>
        </w:rPr>
        <w:t>Sektionenrats</w:t>
      </w:r>
      <w:bookmarkEnd w:id="55"/>
      <w:bookmarkEnd w:id="56"/>
      <w:bookmarkEnd w:id="57"/>
    </w:p>
    <w:p w14:paraId="7BE68267" w14:textId="77777777" w:rsidR="003840EB" w:rsidRPr="003840EB" w:rsidRDefault="003840EB" w:rsidP="003840EB">
      <w:pPr>
        <w:rPr>
          <w:rFonts w:eastAsia="Calibri"/>
        </w:rPr>
      </w:pPr>
    </w:p>
    <w:p w14:paraId="10744D99" w14:textId="77777777" w:rsidR="003A190A" w:rsidRPr="003A190A" w:rsidRDefault="003A190A" w:rsidP="003A190A">
      <w:pPr>
        <w:pStyle w:val="Lead"/>
        <w:rPr>
          <w:rFonts w:eastAsia="Calibri"/>
        </w:rPr>
      </w:pPr>
      <w:r w:rsidRPr="003A190A">
        <w:rPr>
          <w:rFonts w:eastAsia="Calibri"/>
        </w:rPr>
        <w:t xml:space="preserve">Der aus den Präsidentinnen und Präsidenten der Sektionen bestehende Sektionenrat trat 2019 fünfmal zusammen. Das Verbandsorgan bildet eine Plattform für den im Berichtsjahr sehr rege genutzten Informationsaustausch, eines der zentralen Anliegen des Sektionenrats. </w:t>
      </w:r>
    </w:p>
    <w:p w14:paraId="09E6EE6E" w14:textId="77777777" w:rsidR="00A3756F" w:rsidRPr="003A190A" w:rsidRDefault="00A3756F" w:rsidP="003A190A">
      <w:pPr>
        <w:pStyle w:val="Lead"/>
        <w:rPr>
          <w:rFonts w:eastAsia="Calibri"/>
        </w:rPr>
      </w:pPr>
    </w:p>
    <w:p w14:paraId="1D6959E9" w14:textId="77777777" w:rsidR="003A190A" w:rsidRPr="003A190A" w:rsidRDefault="003A190A" w:rsidP="003A190A">
      <w:pPr>
        <w:rPr>
          <w:rFonts w:eastAsia="Calibri"/>
        </w:rPr>
      </w:pPr>
      <w:r w:rsidRPr="003A190A">
        <w:rPr>
          <w:rFonts w:eastAsia="Calibri"/>
        </w:rPr>
        <w:t>Der Sektionenrat (SR) konnte sich 2019 ein Bild von der Tätigkeit des Züricher Kompetenzzentrums für Sehbehinderung im Alter (KSIA) machen. Nun müssen wir diese Informationen im Rahmen von Treffen und Sensibilisierungskampagnen an Seniorenheime weitergeben. Dank Präsentationen der Accesstech AG und der Stiftung AccessAbility, der Apfelschule und der SBV-Fachstelle Technologie und Innovation (T&amp;I) weiss der SR überdies mehr über die Mission dieser vier Institutionen und kann unsere Mitglieder entsprechend in Kenntnis setzen.</w:t>
      </w:r>
    </w:p>
    <w:p w14:paraId="52887A92" w14:textId="3A15F276" w:rsidR="003A190A" w:rsidRPr="003A190A" w:rsidRDefault="003A190A" w:rsidP="003A190A">
      <w:pPr>
        <w:pStyle w:val="berschrift4"/>
      </w:pPr>
      <w:r>
        <w:t>Verwaltung und Sensibilisierung</w:t>
      </w:r>
    </w:p>
    <w:p w14:paraId="58D3145F" w14:textId="3754B85B" w:rsidR="003A190A" w:rsidRPr="003A190A" w:rsidRDefault="003A190A" w:rsidP="003A190A">
      <w:pPr>
        <w:rPr>
          <w:rFonts w:eastAsia="Calibri"/>
        </w:rPr>
      </w:pPr>
      <w:r w:rsidRPr="003A190A">
        <w:rPr>
          <w:rFonts w:eastAsia="Calibri"/>
        </w:rPr>
        <w:t>Einmal mehr hat der SR im Berichtsjahr di</w:t>
      </w:r>
      <w:r>
        <w:rPr>
          <w:rFonts w:eastAsia="Calibri"/>
        </w:rPr>
        <w:t xml:space="preserve">e Delegiertenversammlung (DV) – </w:t>
      </w:r>
      <w:r w:rsidRPr="003A190A">
        <w:rPr>
          <w:rFonts w:eastAsia="Calibri"/>
        </w:rPr>
        <w:t xml:space="preserve">Höhepunkt des SBV-Jahres – sorgfältig vorbereitet, dabei darauf geachtet, dass Vorschläge diskutiert und den Delegierten Leitlinien abgegeben werden. Gemeinsam haben der Verbandsvorstand, die </w:t>
      </w:r>
      <w:r w:rsidR="001307F1">
        <w:rPr>
          <w:rFonts w:eastAsia="Calibri"/>
        </w:rPr>
        <w:t>Geschäftsleitung</w:t>
      </w:r>
      <w:r w:rsidRPr="003A190A">
        <w:rPr>
          <w:rFonts w:eastAsia="Calibri"/>
        </w:rPr>
        <w:t xml:space="preserve"> und der SR die Strategie 2020</w:t>
      </w:r>
      <w:r w:rsidR="009A2027">
        <w:rPr>
          <w:rFonts w:eastAsia="Calibri"/>
        </w:rPr>
        <w:t>-</w:t>
      </w:r>
      <w:r w:rsidRPr="003A190A">
        <w:rPr>
          <w:rFonts w:eastAsia="Calibri"/>
        </w:rPr>
        <w:t>2023 des SBV mit zwölf Aktionsfeldern erarbeitet. In den Arbeitsgruppen, denen auch Mitglieder der Sektionsvorstände angehören, werden nun entsprechende Massnahmen definiert. Budgetanalyse und Empfehlungen an den Verbandsvorstand bilden eine wichtige Zuständigkeit des SR.</w:t>
      </w:r>
    </w:p>
    <w:p w14:paraId="786C2399" w14:textId="6480A140" w:rsidR="003A190A" w:rsidRPr="003A190A" w:rsidRDefault="003A190A" w:rsidP="003A190A">
      <w:pPr>
        <w:rPr>
          <w:rFonts w:eastAsia="Calibri"/>
        </w:rPr>
      </w:pPr>
      <w:r w:rsidRPr="003A190A">
        <w:rPr>
          <w:rFonts w:eastAsia="Calibri"/>
        </w:rPr>
        <w:t xml:space="preserve">Leistungsverträge sowie die Verwaltung des Mitgliederverzeichnisses, der Beitrittsgesuche, der Aufgaben der Sektionsvorstände, der </w:t>
      </w:r>
      <w:r w:rsidRPr="003A190A">
        <w:rPr>
          <w:rFonts w:eastAsia="Calibri"/>
        </w:rPr>
        <w:lastRenderedPageBreak/>
        <w:t>Mitgliedsausweise, einer Telefonnummer und E-Mailadresse für jede Sektion – all das ist eine grosse Hilfe der Serviceabteilung Sektionen und Mitgliederdienste. Der SBV hat die Unterstützung der Sektionen mittels Hilfs- und Schulungsangebot</w:t>
      </w:r>
      <w:r w:rsidR="00A2235C">
        <w:rPr>
          <w:rFonts w:eastAsia="Calibri"/>
        </w:rPr>
        <w:t>en</w:t>
      </w:r>
      <w:r w:rsidRPr="003A190A">
        <w:rPr>
          <w:rFonts w:eastAsia="Calibri"/>
        </w:rPr>
        <w:t xml:space="preserve"> zugesagt. Der Tag des </w:t>
      </w:r>
      <w:proofErr w:type="spellStart"/>
      <w:r w:rsidRPr="003A190A">
        <w:rPr>
          <w:rFonts w:eastAsia="Calibri"/>
        </w:rPr>
        <w:t>Weissen</w:t>
      </w:r>
      <w:proofErr w:type="spellEnd"/>
      <w:r w:rsidRPr="003A190A">
        <w:rPr>
          <w:rFonts w:eastAsia="Calibri"/>
        </w:rPr>
        <w:t xml:space="preserve"> Stocks wiederum bietet den Sektionen Gelegenheit zur Sensibilisierung der Bevölkerung ihrer Regionen für das Thema Blindheit und Sehbehinderung.</w:t>
      </w:r>
    </w:p>
    <w:p w14:paraId="679E9845" w14:textId="43244DF6" w:rsidR="003A190A" w:rsidRPr="003A190A" w:rsidRDefault="003A190A" w:rsidP="003A190A">
      <w:pPr>
        <w:pStyle w:val="berschrift4"/>
      </w:pPr>
      <w:r>
        <w:t xml:space="preserve">Einfluss auf Entscheidungen </w:t>
      </w:r>
      <w:r w:rsidRPr="003A190A">
        <w:t>nehmen</w:t>
      </w:r>
    </w:p>
    <w:p w14:paraId="4A447A4A" w14:textId="77777777" w:rsidR="003A190A" w:rsidRPr="003A190A" w:rsidRDefault="003A190A" w:rsidP="003A190A">
      <w:pPr>
        <w:rPr>
          <w:rFonts w:eastAsia="Calibri"/>
        </w:rPr>
      </w:pPr>
      <w:r w:rsidRPr="003A190A">
        <w:rPr>
          <w:rFonts w:eastAsia="Calibri"/>
        </w:rPr>
        <w:t>All die Themen, die uns im Berichtsjahr beschäftigt haben, sprechen dafür, dass der SR 2019 äusserst aktiv war. Die Arbeitsbelastung blieb hoch, auch die der einzelnen Sektionspräsidenten. Erwünscht sind deshalb weniger Sitzungen und die Konzentration auf ein Ziel, das sich klarer eingrenzen lässt. Der SR hat keine Entscheidungsbefugnis, sondern soll sich austauschen und über Themen diskutieren, um auch Einfluss auf Entscheidungen nehmen zu können. Er kann dem Verbandsvorstand jederzeit Vorschläge unterbreiten, um die Beziehungen zwischen diesen beiden Organen kontinuierlich zu verbessern. Der SR hat sich vorgenommen, diese Befugnis künftig besser zu nutzen.</w:t>
      </w:r>
    </w:p>
    <w:p w14:paraId="40143FF3" w14:textId="77777777" w:rsidR="003A190A" w:rsidRPr="003A190A" w:rsidRDefault="003A190A" w:rsidP="003A190A">
      <w:pPr>
        <w:rPr>
          <w:rFonts w:eastAsia="Calibri"/>
        </w:rPr>
      </w:pPr>
      <w:r w:rsidRPr="003A190A">
        <w:rPr>
          <w:rFonts w:eastAsia="Calibri"/>
        </w:rPr>
        <w:t>Der SR als Verbandsorgan hat die Aufgabe, dem Verbandsvorstand die Bedürfnisse und Sorgen der Mitglieder zu übermitteln. Er soll konstruktive Diskussionen anstossen, Antworten geben und ein positives, innovatives Image des SBV vermitteln. Die Mitglieder sollen sich unterstützt fühlen.</w:t>
      </w:r>
    </w:p>
    <w:p w14:paraId="63E629A9" w14:textId="3EF6C793" w:rsidR="003A190A" w:rsidRPr="003A190A" w:rsidRDefault="003A190A" w:rsidP="003A190A">
      <w:pPr>
        <w:rPr>
          <w:rFonts w:eastAsia="Calibri"/>
        </w:rPr>
      </w:pPr>
      <w:r w:rsidRPr="003A190A">
        <w:rPr>
          <w:rFonts w:eastAsia="Calibri"/>
        </w:rPr>
        <w:t>Die Strategie 2020</w:t>
      </w:r>
      <w:r w:rsidR="00656CF9">
        <w:rPr>
          <w:rFonts w:eastAsia="Calibri"/>
        </w:rPr>
        <w:t>-</w:t>
      </w:r>
      <w:r w:rsidRPr="003A190A">
        <w:rPr>
          <w:rFonts w:eastAsia="Calibri"/>
        </w:rPr>
        <w:t>2023 einschliesslich Massnahmenkatalog wird einen festen Bestandteil unserer Tätigkeit bilden, allein schon, weil einige Vorstandspräsidenten und -mitglieder sich auch in den Arbeitsgruppen engagieren. Danke an alle, die sich diese Zeit nehmen, damit der SBV finanziell rasch wieder ins Lot kommt!</w:t>
      </w:r>
    </w:p>
    <w:p w14:paraId="0FD9372D" w14:textId="0A6DF77B" w:rsidR="003A190A" w:rsidRPr="003A190A" w:rsidRDefault="003A190A" w:rsidP="003A190A">
      <w:pPr>
        <w:rPr>
          <w:rFonts w:eastAsia="Calibri"/>
        </w:rPr>
      </w:pPr>
      <w:r w:rsidRPr="003A190A">
        <w:rPr>
          <w:rFonts w:eastAsia="Calibri"/>
        </w:rPr>
        <w:t xml:space="preserve">Der leistungsbasierte Finanzplan gibt dem Sektionenrat zudem Gelegenheit zur Kooperation mit dem Verbandsvorstand und der </w:t>
      </w:r>
      <w:r w:rsidR="001307F1">
        <w:rPr>
          <w:rFonts w:eastAsia="Calibri"/>
        </w:rPr>
        <w:t>Geschäftsleitung</w:t>
      </w:r>
      <w:r w:rsidRPr="003A190A">
        <w:rPr>
          <w:rFonts w:eastAsia="Calibri"/>
        </w:rPr>
        <w:t>. Der Plan muss eingehalten werden, der Massnahmenkatalog wird dabei eine Hilfe sein.</w:t>
      </w:r>
    </w:p>
    <w:p w14:paraId="2E181615" w14:textId="274C42EC" w:rsidR="003A190A" w:rsidRPr="003A190A" w:rsidRDefault="003A190A" w:rsidP="003A190A">
      <w:pPr>
        <w:pStyle w:val="berschrift4"/>
      </w:pPr>
      <w:r>
        <w:t xml:space="preserve">Schnittstelle zu den </w:t>
      </w:r>
      <w:r w:rsidRPr="003A190A">
        <w:t>Mitgliedern</w:t>
      </w:r>
    </w:p>
    <w:p w14:paraId="6D13EABC" w14:textId="77777777" w:rsidR="003A190A" w:rsidRPr="003A190A" w:rsidRDefault="003A190A" w:rsidP="003A190A">
      <w:pPr>
        <w:rPr>
          <w:rFonts w:eastAsia="Calibri"/>
        </w:rPr>
      </w:pPr>
      <w:r w:rsidRPr="003A190A">
        <w:rPr>
          <w:rFonts w:eastAsia="Calibri"/>
        </w:rPr>
        <w:t xml:space="preserve">Der SR ist eines der drei Organe des SBV und allein deshalb von grosser Wichtigkeit, weil er die Schnittstelle zu den Mitgliedern bildet, die sich nur anlässlich der Delegiertenversammlung Gehör für ihre Anregungen verschaffen können. Der Sektionenrat hingegen kann während des ganzen Jahrs Vorschläge unterbreiten. Gemeinsam vorankommen, zusammen die </w:t>
      </w:r>
      <w:r w:rsidRPr="003A190A">
        <w:rPr>
          <w:rFonts w:eastAsia="Calibri"/>
        </w:rPr>
        <w:lastRenderedPageBreak/>
        <w:t>Zukunft des SBV gestalten – dieses Ziel haben sich die Sektionspräsidentinnen und -präsidenten gesetzt.</w:t>
      </w:r>
    </w:p>
    <w:p w14:paraId="30211699" w14:textId="77777777" w:rsidR="003A190A" w:rsidRPr="003A190A" w:rsidRDefault="003A190A" w:rsidP="003A190A">
      <w:pPr>
        <w:rPr>
          <w:rFonts w:eastAsia="Calibri"/>
        </w:rPr>
      </w:pPr>
    </w:p>
    <w:p w14:paraId="262FBA94" w14:textId="006CBF6E" w:rsidR="003840EB" w:rsidRPr="003A190A" w:rsidRDefault="003A190A" w:rsidP="003A190A">
      <w:pPr>
        <w:rPr>
          <w:rFonts w:eastAsia="Calibri"/>
        </w:rPr>
      </w:pPr>
      <w:r w:rsidRPr="003A190A">
        <w:rPr>
          <w:rFonts w:eastAsia="Calibri"/>
        </w:rPr>
        <w:t>Gabriel Friche</w:t>
      </w:r>
    </w:p>
    <w:p w14:paraId="724A6ADE" w14:textId="77777777" w:rsidR="004D4131" w:rsidRPr="004D4131" w:rsidRDefault="004D4131" w:rsidP="004D4131">
      <w:pPr>
        <w:rPr>
          <w:rFonts w:eastAsia="Calibri"/>
        </w:rPr>
      </w:pPr>
    </w:p>
    <w:p w14:paraId="58BF096F" w14:textId="076C1B67" w:rsidR="004D4131" w:rsidRDefault="004D4131" w:rsidP="00294D4F">
      <w:r w:rsidRPr="00294D4F">
        <w:rPr>
          <w:rFonts w:eastAsia="Calibri"/>
        </w:rPr>
        <w:t>Bildlegende:</w:t>
      </w:r>
      <w:r w:rsidR="006F7784">
        <w:rPr>
          <w:rFonts w:eastAsia="Calibri"/>
        </w:rPr>
        <w:t xml:space="preserve"> </w:t>
      </w:r>
      <w:r w:rsidR="00294D4F" w:rsidRPr="000C3B91">
        <w:rPr>
          <w:b/>
        </w:rPr>
        <w:t>Gabriel Friche</w:t>
      </w:r>
      <w:r w:rsidR="00294D4F">
        <w:t xml:space="preserve"> Präsident des </w:t>
      </w:r>
      <w:r w:rsidR="00294D4F" w:rsidRPr="00294D4F">
        <w:t>Sektionenrats und der Sektion Jura.</w:t>
      </w:r>
    </w:p>
    <w:p w14:paraId="4B0DA989" w14:textId="77777777" w:rsidR="00CB20E8" w:rsidRPr="00CB20E8" w:rsidRDefault="00CB20E8" w:rsidP="00CB20E8"/>
    <w:p w14:paraId="6E6A97E7" w14:textId="77777777" w:rsidR="00CB20E8" w:rsidRPr="00CB20E8" w:rsidRDefault="00CB20E8" w:rsidP="00CB20E8">
      <w:pPr>
        <w:rPr>
          <w:rFonts w:eastAsia="Calibri"/>
        </w:rPr>
      </w:pPr>
      <w:r w:rsidRPr="00CB20E8">
        <w:rPr>
          <w:rFonts w:eastAsia="Calibri"/>
        </w:rPr>
        <w:t>Gabriel Friche an der DV 2019.</w:t>
      </w:r>
    </w:p>
    <w:p w14:paraId="7CCB7ED1" w14:textId="5D4BAD08" w:rsidR="00A25D94" w:rsidRPr="00A25D94" w:rsidRDefault="00A25D94" w:rsidP="00A25D94">
      <w:pPr>
        <w:pStyle w:val="berschrift2"/>
      </w:pPr>
      <w:bookmarkStart w:id="58" w:name="_Toc445387177"/>
      <w:bookmarkStart w:id="59" w:name="_Ref414602504"/>
      <w:r>
        <w:t xml:space="preserve">Eine </w:t>
      </w:r>
      <w:r w:rsidRPr="00A25D94">
        <w:t>Art</w:t>
      </w:r>
      <w:r>
        <w:t xml:space="preserve"> </w:t>
      </w:r>
      <w:r w:rsidRPr="00A25D94">
        <w:t>Interregnum</w:t>
      </w:r>
      <w:bookmarkEnd w:id="58"/>
    </w:p>
    <w:p w14:paraId="481D096C" w14:textId="25CD15BB" w:rsidR="004D4131" w:rsidRPr="004D4131" w:rsidRDefault="004D4131" w:rsidP="00A25D94">
      <w:pPr>
        <w:pStyle w:val="berschrift3"/>
        <w:rPr>
          <w:rFonts w:eastAsia="Calibri"/>
        </w:rPr>
      </w:pPr>
      <w:bookmarkStart w:id="60" w:name="_Toc445387178"/>
      <w:bookmarkStart w:id="61" w:name="_Ref445387627"/>
      <w:r>
        <w:rPr>
          <w:rFonts w:eastAsia="Calibri"/>
        </w:rPr>
        <w:t xml:space="preserve">Sektion </w:t>
      </w:r>
      <w:bookmarkEnd w:id="59"/>
      <w:r w:rsidR="00A25D94">
        <w:rPr>
          <w:rFonts w:eastAsia="Calibri"/>
        </w:rPr>
        <w:t>Ostschweiz</w:t>
      </w:r>
      <w:bookmarkEnd w:id="60"/>
      <w:bookmarkEnd w:id="61"/>
    </w:p>
    <w:p w14:paraId="258CB126" w14:textId="77777777" w:rsidR="004D4131" w:rsidRPr="00855892" w:rsidRDefault="004D4131" w:rsidP="00855892">
      <w:pPr>
        <w:rPr>
          <w:rFonts w:eastAsia="Calibri"/>
        </w:rPr>
      </w:pPr>
    </w:p>
    <w:p w14:paraId="30D479BB" w14:textId="77777777" w:rsidR="00A25D94" w:rsidRPr="00A25D94" w:rsidRDefault="00A25D94" w:rsidP="00A25D94">
      <w:pPr>
        <w:pStyle w:val="Lead"/>
        <w:rPr>
          <w:rFonts w:eastAsia="Calibri"/>
        </w:rPr>
      </w:pPr>
      <w:r w:rsidRPr="00A25D94">
        <w:rPr>
          <w:rFonts w:eastAsia="Calibri"/>
        </w:rPr>
        <w:t>Auch nach seiner Wahl in den Verbandsvorstand und seiner offiziellen Verabschiedung als Sektionspräsident anlässlich der ordentlichen Hauptversammlung 2019 hat sich Giuseppe Porcu im Berichtsjahr weiterhin als Vorstandsmitglied der Sektion Ostschweiz engagiert. Trotz aufgeschobener Nachfolgeregelung war so für sektionseigene Beständigkeit gesorgt.</w:t>
      </w:r>
    </w:p>
    <w:p w14:paraId="61F5FABB" w14:textId="77777777" w:rsidR="00855892" w:rsidRPr="00855892" w:rsidRDefault="00855892" w:rsidP="00855892">
      <w:pPr>
        <w:rPr>
          <w:rFonts w:eastAsia="Calibri"/>
        </w:rPr>
      </w:pPr>
    </w:p>
    <w:p w14:paraId="51DF29A4" w14:textId="77777777" w:rsidR="00A25D94" w:rsidRPr="00A25D94" w:rsidRDefault="00A25D94" w:rsidP="00A25D94">
      <w:pPr>
        <w:rPr>
          <w:rFonts w:eastAsia="Calibri"/>
        </w:rPr>
      </w:pPr>
      <w:r w:rsidRPr="00A25D94">
        <w:rPr>
          <w:rFonts w:eastAsia="Calibri"/>
        </w:rPr>
        <w:t xml:space="preserve">Gut besetzte Tischreihen am ersten Märzsamstag in der Aula des Kaufmännischen Berufs- und Weiterbildungszentrums (KBZ) in St. Gallen: 63 der per 31.12.2018 insgesamt 275 Sektionsmitglieder waren der Einladung zur 94. HV unter der Leitung des abtretenden Präsidenten gefolgt, der aus dem Verbandsvorstand Michaela </w:t>
      </w:r>
      <w:proofErr w:type="spellStart"/>
      <w:r w:rsidRPr="00A25D94">
        <w:rPr>
          <w:rFonts w:eastAsia="Calibri"/>
        </w:rPr>
        <w:t>Lupi</w:t>
      </w:r>
      <w:proofErr w:type="spellEnd"/>
      <w:r w:rsidRPr="00A25D94">
        <w:rPr>
          <w:rFonts w:eastAsia="Calibri"/>
        </w:rPr>
        <w:t xml:space="preserve"> begrüssen durfte. Unterstützt von seiner Vorgängerin Domenica Griesser und Kassierin Doris Grauer, führte Giuseppe Porcu zügig durch die Traktandenliste und konnte mehrheitlich nahezu einstimmige Beschlüsse verzeichnen, einschliesslich betreffs seines Jahresberichts 2018, der einen Verlust von knapp 13’500 Franken ausweisenden Jahresrechnung und des Budgets 2019. Letzteres sah abermals drei Spenden in Höhe von jeweils 5’000 Franken vor: Das BBZ St. Gallen konnte so unter anderem die Bestuhlung der Cafeteria erneuern. Der von Martin Näf präsidierte Verein </w:t>
      </w:r>
      <w:proofErr w:type="spellStart"/>
      <w:r w:rsidRPr="00A25D94">
        <w:rPr>
          <w:rFonts w:eastAsia="Calibri"/>
        </w:rPr>
        <w:t>Darsilamano</w:t>
      </w:r>
      <w:proofErr w:type="spellEnd"/>
      <w:r w:rsidRPr="00A25D94">
        <w:rPr>
          <w:rFonts w:eastAsia="Calibri"/>
        </w:rPr>
        <w:t xml:space="preserve"> wiederum wollte den Betrag für den Bau eines Wohnheims für Blinde im Osten von Kongo einsetzen, die ebenfalls berücksichtigte SBS Schweizerische Bibliothek für Blinde, Seh- und Lesebehinderte damit einen der Hörbuch-Produktion dienenden Thermodrucker anschaffen. Für die Jahre 2019–2021 </w:t>
      </w:r>
      <w:r w:rsidRPr="00A25D94">
        <w:rPr>
          <w:rFonts w:eastAsia="Calibri"/>
        </w:rPr>
        <w:lastRenderedPageBreak/>
        <w:t>wurde dem BBZ St. Gallen überdies ein das Defizit abfedernder Betriebsbeitrag von je 20’000 Franken zugesprochen.</w:t>
      </w:r>
    </w:p>
    <w:p w14:paraId="25686FAB" w14:textId="657FFF4E" w:rsidR="00A25D94" w:rsidRPr="00A25D94" w:rsidRDefault="00D613F8" w:rsidP="00D613F8">
      <w:pPr>
        <w:pStyle w:val="berschrift4"/>
      </w:pPr>
      <w:r>
        <w:rPr>
          <w:rFonts w:eastAsia="Calibri"/>
        </w:rPr>
        <w:t xml:space="preserve">Bestätigtes </w:t>
      </w:r>
      <w:r w:rsidR="00A25D94" w:rsidRPr="00A25D94">
        <w:t>Vorstandskollegium</w:t>
      </w:r>
    </w:p>
    <w:p w14:paraId="3290AF4A" w14:textId="77777777" w:rsidR="00A25D94" w:rsidRPr="00A25D94" w:rsidRDefault="00A25D94" w:rsidP="00A25D94">
      <w:pPr>
        <w:rPr>
          <w:rFonts w:eastAsia="Calibri"/>
        </w:rPr>
      </w:pPr>
      <w:r w:rsidRPr="00A25D94">
        <w:rPr>
          <w:rFonts w:eastAsia="Calibri"/>
        </w:rPr>
        <w:t>Nachdem sich die anwesenden Sektionsmitglieder einmal mehr für offene Wahlen ausgesprochen hatten, war der Moment für die Verabschiedung des Präsidenten gekommen, der dem Vorstand immerhin erhalten sowie für Administratives und Kontakte zuständig blieb. Als Nachfolgerin von Barbara Trudel, die aufgrund der geltenden Amtszeitbeschränkung nach elf Amtsjahren nicht mehr antrat, wurde Nicole Steiner-Oehy gewählt. Sie vervollständigte somit den mit respektabler Mehrheit bestätigten Sektionsvorstand, 2019 bestehend aus Guido Böhler, Alexandra Diethelm, Doris Grauer, Domenica Griesser, Astrid Hungerbühler und – eben – Giuseppe Porcu, dessen Nachfolge für das Präsidium mangels einer unbestrittenen Kandidatur noch nicht geregelt werden konnte. Konsequenz war eine Art Interregnum im Vertrauen auf bestmöglich verteilte Aufgaben. Die Vertretung im Sektionenrat hat im Berichtsjahr Doris Grauer wahrgenommen, derweil mit Guido Böhler und Domenica Griesser zwei ebenfalls längst bewährte Vorstandsmitglieder als Delegierte amteten.</w:t>
      </w:r>
    </w:p>
    <w:p w14:paraId="6D146D57" w14:textId="77777777" w:rsidR="00855892" w:rsidRPr="00D613F8" w:rsidRDefault="00855892" w:rsidP="00D613F8"/>
    <w:p w14:paraId="5E1AF778" w14:textId="17472657" w:rsidR="00855892" w:rsidRPr="00D613F8" w:rsidRDefault="00480D9D" w:rsidP="00D613F8">
      <w:r w:rsidRPr="00D613F8">
        <w:t xml:space="preserve">Bildlegende: </w:t>
      </w:r>
      <w:r w:rsidR="00D613F8" w:rsidRPr="00D613F8">
        <w:t>Mehrheitlich nahezu unbestrittene Be</w:t>
      </w:r>
      <w:r w:rsidR="00D613F8">
        <w:t xml:space="preserve">schlüsse der über 60 anwesenden </w:t>
      </w:r>
      <w:r w:rsidR="00D613F8" w:rsidRPr="00D613F8">
        <w:t>Sektionsmitglieder bestäti</w:t>
      </w:r>
      <w:r w:rsidR="00D613F8">
        <w:t>gen die Tätigkeit des Vorstands</w:t>
      </w:r>
      <w:r w:rsidR="00855892" w:rsidRPr="00D613F8">
        <w:t>.</w:t>
      </w:r>
    </w:p>
    <w:p w14:paraId="4B7673C5" w14:textId="77777777" w:rsidR="00855892" w:rsidRDefault="00855892" w:rsidP="00855892"/>
    <w:p w14:paraId="4C3968F4" w14:textId="1D256D21" w:rsidR="00D613F8" w:rsidRPr="00D613F8" w:rsidRDefault="00855892" w:rsidP="00D613F8">
      <w:r w:rsidRPr="00D613F8">
        <w:rPr>
          <w:rFonts w:eastAsia="Calibri"/>
        </w:rPr>
        <w:t xml:space="preserve">Bildlegende: </w:t>
      </w:r>
      <w:r w:rsidR="00D613F8" w:rsidRPr="00D613F8">
        <w:t>Letztmals als Präsident am Vorstandstisc</w:t>
      </w:r>
      <w:r w:rsidR="00D613F8">
        <w:t xml:space="preserve">h und von Domenica Griesser mit </w:t>
      </w:r>
      <w:r w:rsidR="00D613F8" w:rsidRPr="00D613F8">
        <w:t>einem perlenden Getränk verabschiede</w:t>
      </w:r>
      <w:r w:rsidR="00D613F8">
        <w:t>t: Giuseppe Porcu an der Haupt</w:t>
      </w:r>
      <w:r w:rsidR="00D613F8" w:rsidRPr="00D613F8">
        <w:t>versammlung 2019 der Sektion Ostschweiz in St. Gallen.</w:t>
      </w:r>
    </w:p>
    <w:p w14:paraId="71ADED8E" w14:textId="646E45F8" w:rsidR="00ED5EAB" w:rsidRPr="00ED5EAB" w:rsidRDefault="00ED5EAB" w:rsidP="00ED5EAB">
      <w:pPr>
        <w:pStyle w:val="berschrift2"/>
        <w:rPr>
          <w:lang w:val="de-DE" w:eastAsia="de-CH"/>
        </w:rPr>
      </w:pPr>
      <w:bookmarkStart w:id="62" w:name="_Toc445387179"/>
      <w:bookmarkStart w:id="63" w:name="_Ref414602515"/>
      <w:r>
        <w:rPr>
          <w:lang w:val="de-DE" w:eastAsia="de-CH"/>
        </w:rPr>
        <w:t xml:space="preserve">Erneuerung konsequent </w:t>
      </w:r>
      <w:r w:rsidRPr="00ED5EAB">
        <w:rPr>
          <w:lang w:val="de-DE" w:eastAsia="de-CH"/>
        </w:rPr>
        <w:t>weiterführen</w:t>
      </w:r>
      <w:bookmarkEnd w:id="62"/>
    </w:p>
    <w:p w14:paraId="66FD2E5D" w14:textId="01278C9A" w:rsidR="00C32655" w:rsidRPr="00C32655" w:rsidRDefault="00C32655" w:rsidP="00C32655">
      <w:pPr>
        <w:pStyle w:val="berschrift3"/>
        <w:rPr>
          <w:rFonts w:eastAsia="Calibri"/>
        </w:rPr>
      </w:pPr>
      <w:bookmarkStart w:id="64" w:name="_Toc445387180"/>
      <w:bookmarkStart w:id="65" w:name="_Ref445387639"/>
      <w:r w:rsidRPr="00C32655">
        <w:rPr>
          <w:rFonts w:eastAsia="Calibri"/>
        </w:rPr>
        <w:t xml:space="preserve">Sektion </w:t>
      </w:r>
      <w:bookmarkEnd w:id="63"/>
      <w:r w:rsidR="00ED5EAB">
        <w:rPr>
          <w:rFonts w:eastAsia="Calibri"/>
        </w:rPr>
        <w:t>Wa</w:t>
      </w:r>
      <w:r w:rsidR="001A782A">
        <w:rPr>
          <w:rFonts w:eastAsia="Calibri"/>
        </w:rPr>
        <w:t>a</w:t>
      </w:r>
      <w:r w:rsidR="00ED5EAB">
        <w:rPr>
          <w:rFonts w:eastAsia="Calibri"/>
        </w:rPr>
        <w:t>dt</w:t>
      </w:r>
      <w:bookmarkEnd w:id="64"/>
      <w:bookmarkEnd w:id="65"/>
    </w:p>
    <w:p w14:paraId="19E89967" w14:textId="77777777" w:rsidR="00C32655" w:rsidRPr="00C32655" w:rsidRDefault="00C32655" w:rsidP="00C32655">
      <w:pPr>
        <w:rPr>
          <w:rFonts w:eastAsia="Calibri"/>
        </w:rPr>
      </w:pPr>
    </w:p>
    <w:p w14:paraId="29F0A85D" w14:textId="77777777" w:rsidR="00ED5EAB" w:rsidRPr="00ED5EAB" w:rsidRDefault="00ED5EAB" w:rsidP="00ED5EAB">
      <w:pPr>
        <w:pStyle w:val="Lead"/>
        <w:rPr>
          <w:rFonts w:eastAsia="Calibri"/>
        </w:rPr>
      </w:pPr>
      <w:r w:rsidRPr="00ED5EAB">
        <w:rPr>
          <w:rFonts w:eastAsia="Calibri"/>
        </w:rPr>
        <w:t xml:space="preserve">Die vom bisherigen Präsidenten Mario Golfetto umstrukturierte Sektion Waadt hat den eingeschlagenen Weg an der Generalversammlung 2019 bestätigt und kann mit dem bei dieser Gelegenheit gewählten Nachfolger Pierre </w:t>
      </w:r>
      <w:proofErr w:type="spellStart"/>
      <w:r w:rsidRPr="00ED5EAB">
        <w:rPr>
          <w:rFonts w:eastAsia="Calibri"/>
        </w:rPr>
        <w:t>Calore</w:t>
      </w:r>
      <w:proofErr w:type="spellEnd"/>
      <w:r w:rsidRPr="00ED5EAB">
        <w:rPr>
          <w:rFonts w:eastAsia="Calibri"/>
        </w:rPr>
        <w:t xml:space="preserve"> optimistisch in die Zukunft blicken.</w:t>
      </w:r>
    </w:p>
    <w:p w14:paraId="1077D021" w14:textId="77777777" w:rsidR="00ED5EAB" w:rsidRDefault="00ED5EAB" w:rsidP="00C32655">
      <w:pPr>
        <w:rPr>
          <w:rFonts w:eastAsia="Calibri"/>
        </w:rPr>
      </w:pPr>
    </w:p>
    <w:p w14:paraId="228AFDB0" w14:textId="77777777" w:rsidR="00ED5EAB" w:rsidRPr="00ED5EAB" w:rsidRDefault="00ED5EAB" w:rsidP="00ED5EAB">
      <w:pPr>
        <w:rPr>
          <w:rFonts w:eastAsia="Calibri"/>
        </w:rPr>
      </w:pPr>
      <w:r w:rsidRPr="00ED5EAB">
        <w:rPr>
          <w:rFonts w:eastAsia="Calibri"/>
        </w:rPr>
        <w:t xml:space="preserve">Nachdem er im Frühjahr 2017 die Präsidentschaft übernommen hatte, trieb Mario Golfetto nichts weniger als die Erneuerung der Sektion voran. Seither </w:t>
      </w:r>
      <w:r w:rsidRPr="00ED5EAB">
        <w:rPr>
          <w:rFonts w:eastAsia="Calibri"/>
        </w:rPr>
        <w:lastRenderedPageBreak/>
        <w:t xml:space="preserve">herrschte in der grössten Westschweizer Sektion mit 312 Mitgliedern per 31.12.2018 eine bemerkenswerte Dynamik. Für die anwesenden Gäste um SBV-Präsident Remo Kuonen und seine Gattin Verena Kuonen, seit Mitte 2019 Präsidentin des Dachverbands </w:t>
      </w:r>
      <w:proofErr w:type="spellStart"/>
      <w:r w:rsidRPr="00ED5EAB">
        <w:rPr>
          <w:rFonts w:eastAsia="Calibri"/>
        </w:rPr>
        <w:t>Inclusion</w:t>
      </w:r>
      <w:proofErr w:type="spellEnd"/>
      <w:r w:rsidRPr="00ED5EAB">
        <w:rPr>
          <w:rFonts w:eastAsia="Calibri"/>
        </w:rPr>
        <w:t xml:space="preserve"> Handicap, sowie Urs Kaiser als weiterem Vertreter des Verbandsvorstands Anlass genug, um das beachtliche Engagement des Ehepaars Golfetto dankbar zu würdigen. Zumal Catherine Golfetto stets diskret quasi das ausgeliehene Augenlicht ihres Gatten sicherstellte und darüber hinaus für den erkrankten Jean-Pierre Pache stellvertretend auch die Kasse führte.</w:t>
      </w:r>
    </w:p>
    <w:p w14:paraId="2FB31E57" w14:textId="43F20A4D" w:rsidR="00C32655" w:rsidRPr="00ED5EAB" w:rsidRDefault="00ED5EAB" w:rsidP="00ED5EAB">
      <w:pPr>
        <w:rPr>
          <w:rFonts w:eastAsia="Calibri"/>
        </w:rPr>
      </w:pPr>
      <w:r w:rsidRPr="00ED5EAB">
        <w:rPr>
          <w:rFonts w:eastAsia="Calibri"/>
        </w:rPr>
        <w:t>Erinnert sei auch daran: Als Mario Golfetto mit fast achtzig Jahren als Präsident einstieg, konnte</w:t>
      </w:r>
      <w:r>
        <w:rPr>
          <w:rFonts w:eastAsia="Calibri"/>
        </w:rPr>
        <w:t xml:space="preserve"> er nicht wissen, was alles auf </w:t>
      </w:r>
      <w:r w:rsidRPr="00ED5EAB">
        <w:rPr>
          <w:rFonts w:eastAsia="Calibri"/>
        </w:rPr>
        <w:t>ihn</w:t>
      </w:r>
      <w:r>
        <w:rPr>
          <w:rFonts w:eastAsia="Calibri"/>
        </w:rPr>
        <w:t xml:space="preserve"> zukommen würde. Dennoch hat er </w:t>
      </w:r>
      <w:r w:rsidRPr="00ED5EAB">
        <w:rPr>
          <w:rFonts w:eastAsia="Calibri"/>
        </w:rPr>
        <w:t>geduldig den Vorstand reorganisiert, die Freiwilligena</w:t>
      </w:r>
      <w:r>
        <w:rPr>
          <w:rFonts w:eastAsia="Calibri"/>
        </w:rPr>
        <w:t>rbeit strukturiert, Vieles auf</w:t>
      </w:r>
      <w:r w:rsidRPr="00ED5EAB">
        <w:rPr>
          <w:rFonts w:eastAsia="Calibri"/>
        </w:rPr>
        <w:t>eina</w:t>
      </w:r>
      <w:r>
        <w:rPr>
          <w:rFonts w:eastAsia="Calibri"/>
        </w:rPr>
        <w:t xml:space="preserve">nder abgestimmt und die Bindung </w:t>
      </w:r>
      <w:r w:rsidRPr="00ED5EAB">
        <w:rPr>
          <w:rFonts w:eastAsia="Calibri"/>
        </w:rPr>
        <w:t>zwischen den Sektionsmitgliedern gestärkt</w:t>
      </w:r>
      <w:r>
        <w:rPr>
          <w:rFonts w:eastAsia="Calibri"/>
        </w:rPr>
        <w:t xml:space="preserve"> </w:t>
      </w:r>
      <w:r w:rsidRPr="00ED5EAB">
        <w:rPr>
          <w:rFonts w:eastAsia="Calibri"/>
        </w:rPr>
        <w:t>– für den Vor</w:t>
      </w:r>
      <w:r>
        <w:rPr>
          <w:rFonts w:eastAsia="Calibri"/>
        </w:rPr>
        <w:t>stand und die Delegierten frag</w:t>
      </w:r>
      <w:r w:rsidRPr="00ED5EAB">
        <w:rPr>
          <w:rFonts w:eastAsia="Calibri"/>
        </w:rPr>
        <w:t>los ein Motivationsschub, wie insbesondere</w:t>
      </w:r>
      <w:r>
        <w:rPr>
          <w:rFonts w:eastAsia="Calibri"/>
        </w:rPr>
        <w:t xml:space="preserve"> </w:t>
      </w:r>
      <w:r w:rsidRPr="00ED5EAB">
        <w:rPr>
          <w:rFonts w:eastAsia="Calibri"/>
        </w:rPr>
        <w:t xml:space="preserve">ein denkwürdiger Tag des </w:t>
      </w:r>
      <w:proofErr w:type="spellStart"/>
      <w:r w:rsidRPr="00ED5EAB">
        <w:rPr>
          <w:rFonts w:eastAsia="Calibri"/>
        </w:rPr>
        <w:t>Weissen</w:t>
      </w:r>
      <w:proofErr w:type="spellEnd"/>
      <w:r w:rsidRPr="00ED5EAB">
        <w:rPr>
          <w:rFonts w:eastAsia="Calibri"/>
        </w:rPr>
        <w:t xml:space="preserve"> Stocks im Vorjahr aufzeigte. Zudem konnte die elanvolle Sektion auf Vizepräsidentin Anne Perrier, Lucia Pisano für Wanderungen, Sabrina</w:t>
      </w:r>
      <w:r>
        <w:rPr>
          <w:rFonts w:eastAsia="Calibri"/>
        </w:rPr>
        <w:t xml:space="preserve"> </w:t>
      </w:r>
      <w:proofErr w:type="spellStart"/>
      <w:r>
        <w:rPr>
          <w:rFonts w:eastAsia="Calibri"/>
        </w:rPr>
        <w:t>Faretra</w:t>
      </w:r>
      <w:proofErr w:type="spellEnd"/>
      <w:r>
        <w:rPr>
          <w:rFonts w:eastAsia="Calibri"/>
        </w:rPr>
        <w:t xml:space="preserve"> für Sensibilisierungen </w:t>
      </w:r>
      <w:r w:rsidRPr="00ED5EAB">
        <w:rPr>
          <w:rFonts w:eastAsia="Calibri"/>
        </w:rPr>
        <w:t>und auf David</w:t>
      </w:r>
      <w:r>
        <w:rPr>
          <w:rFonts w:eastAsia="Calibri"/>
        </w:rPr>
        <w:t xml:space="preserve"> </w:t>
      </w:r>
      <w:proofErr w:type="spellStart"/>
      <w:r>
        <w:rPr>
          <w:rFonts w:eastAsia="Calibri"/>
        </w:rPr>
        <w:t>Delaloye</w:t>
      </w:r>
      <w:proofErr w:type="spellEnd"/>
      <w:r>
        <w:rPr>
          <w:rFonts w:eastAsia="Calibri"/>
        </w:rPr>
        <w:t xml:space="preserve"> für die Interessenver</w:t>
      </w:r>
      <w:r w:rsidRPr="00ED5EAB">
        <w:rPr>
          <w:rFonts w:eastAsia="Calibri"/>
        </w:rPr>
        <w:t>tretung zählen. Die 41 Stimmberechtig</w:t>
      </w:r>
      <w:r w:rsidR="00F77588">
        <w:rPr>
          <w:rFonts w:eastAsia="Calibri"/>
        </w:rPr>
        <w:t>t</w:t>
      </w:r>
      <w:r w:rsidRPr="00ED5EAB">
        <w:rPr>
          <w:rFonts w:eastAsia="Calibri"/>
        </w:rPr>
        <w:t xml:space="preserve">en haben an der GV 2019 für die Weiterführung der Erneuerung sodann nicht nur Pierre </w:t>
      </w:r>
      <w:proofErr w:type="spellStart"/>
      <w:r w:rsidRPr="00ED5EAB">
        <w:rPr>
          <w:rFonts w:eastAsia="Calibri"/>
        </w:rPr>
        <w:t>Calore</w:t>
      </w:r>
      <w:proofErr w:type="spellEnd"/>
      <w:r w:rsidRPr="00ED5EAB">
        <w:rPr>
          <w:rFonts w:eastAsia="Calibri"/>
        </w:rPr>
        <w:t xml:space="preserve"> zum wiederkehrenden Präsidenten gewä</w:t>
      </w:r>
      <w:r>
        <w:rPr>
          <w:rFonts w:eastAsia="Calibri"/>
        </w:rPr>
        <w:t>hlt und den Vorstand per Akkla</w:t>
      </w:r>
      <w:r w:rsidRPr="00ED5EAB">
        <w:rPr>
          <w:rFonts w:eastAsia="Calibri"/>
        </w:rPr>
        <w:t xml:space="preserve">mation </w:t>
      </w:r>
      <w:r>
        <w:rPr>
          <w:rFonts w:eastAsia="Calibri"/>
        </w:rPr>
        <w:t xml:space="preserve">bestätigt, sondern auch Monique </w:t>
      </w:r>
      <w:proofErr w:type="spellStart"/>
      <w:r w:rsidRPr="00ED5EAB">
        <w:rPr>
          <w:rFonts w:eastAsia="Calibri"/>
        </w:rPr>
        <w:t>Cosa</w:t>
      </w:r>
      <w:r>
        <w:rPr>
          <w:rFonts w:eastAsia="Calibri"/>
        </w:rPr>
        <w:t>ndey</w:t>
      </w:r>
      <w:proofErr w:type="spellEnd"/>
      <w:r>
        <w:rPr>
          <w:rFonts w:eastAsia="Calibri"/>
        </w:rPr>
        <w:t xml:space="preserve">, Lucia Pisano und Michael </w:t>
      </w:r>
      <w:proofErr w:type="spellStart"/>
      <w:r w:rsidRPr="00ED5EAB">
        <w:rPr>
          <w:rFonts w:eastAsia="Calibri"/>
        </w:rPr>
        <w:t>Sculati</w:t>
      </w:r>
      <w:proofErr w:type="spellEnd"/>
      <w:r w:rsidRPr="00ED5EAB">
        <w:rPr>
          <w:rFonts w:eastAsia="Calibri"/>
        </w:rPr>
        <w:t xml:space="preserve"> zu Delegierten ernannt.</w:t>
      </w:r>
    </w:p>
    <w:p w14:paraId="46ECFEF1" w14:textId="77777777" w:rsidR="00ED5EAB" w:rsidRPr="00ED5EAB" w:rsidRDefault="00ED5EAB" w:rsidP="00ED5EAB">
      <w:pPr>
        <w:rPr>
          <w:rFonts w:eastAsia="Calibri"/>
        </w:rPr>
      </w:pPr>
    </w:p>
    <w:p w14:paraId="23A17B91" w14:textId="658C2647" w:rsidR="00C32655" w:rsidRPr="00ED5EAB" w:rsidRDefault="00C32655" w:rsidP="00ED5EAB">
      <w:r w:rsidRPr="00ED5EAB">
        <w:rPr>
          <w:rFonts w:eastAsia="Calibri"/>
        </w:rPr>
        <w:t xml:space="preserve">Bildlegende: </w:t>
      </w:r>
      <w:r w:rsidR="00ED5EAB">
        <w:t xml:space="preserve">Grosse Verdienste: Mario und </w:t>
      </w:r>
      <w:r w:rsidR="00ED5EAB" w:rsidRPr="00ED5EAB">
        <w:t>Catherine Golfetto.</w:t>
      </w:r>
    </w:p>
    <w:p w14:paraId="3CF3A649" w14:textId="7CF4B2F8" w:rsidR="00C32655" w:rsidRDefault="007C533E" w:rsidP="009908AA">
      <w:pPr>
        <w:pStyle w:val="berschrift2"/>
      </w:pPr>
      <w:bookmarkStart w:id="66" w:name="_Toc445387181"/>
      <w:r>
        <w:t xml:space="preserve">Wieder komplett in die </w:t>
      </w:r>
      <w:r w:rsidRPr="007C533E">
        <w:t>Zukunft</w:t>
      </w:r>
      <w:bookmarkEnd w:id="66"/>
    </w:p>
    <w:p w14:paraId="46B0D8F3" w14:textId="690A97E0" w:rsidR="00C32655" w:rsidRPr="00C32655" w:rsidRDefault="007C533E" w:rsidP="00C32655">
      <w:pPr>
        <w:pStyle w:val="berschrift3"/>
        <w:rPr>
          <w:rFonts w:eastAsia="Calibri"/>
          <w:lang w:eastAsia="de-CH"/>
        </w:rPr>
      </w:pPr>
      <w:bookmarkStart w:id="67" w:name="_Toc445387182"/>
      <w:bookmarkStart w:id="68" w:name="_Ref445387666"/>
      <w:r>
        <w:rPr>
          <w:rFonts w:eastAsia="Calibri"/>
          <w:lang w:eastAsia="de-CH"/>
        </w:rPr>
        <w:t>Sektion Zentralschweiz</w:t>
      </w:r>
      <w:bookmarkEnd w:id="67"/>
      <w:bookmarkEnd w:id="68"/>
    </w:p>
    <w:p w14:paraId="097FABB6" w14:textId="77777777" w:rsidR="00C32655" w:rsidRPr="00C32655" w:rsidRDefault="00C32655" w:rsidP="00705784">
      <w:pPr>
        <w:pStyle w:val="Lead"/>
        <w:rPr>
          <w:rFonts w:eastAsia="Calibri"/>
          <w:lang w:eastAsia="de-CH"/>
        </w:rPr>
      </w:pPr>
    </w:p>
    <w:p w14:paraId="168C2B15" w14:textId="77777777" w:rsidR="00705784" w:rsidRPr="00705784" w:rsidRDefault="00705784" w:rsidP="00705784">
      <w:pPr>
        <w:pStyle w:val="Lead"/>
        <w:rPr>
          <w:rFonts w:eastAsia="Calibri"/>
          <w:lang w:eastAsia="de-CH"/>
        </w:rPr>
      </w:pPr>
      <w:r w:rsidRPr="00705784">
        <w:rPr>
          <w:rFonts w:eastAsia="Calibri"/>
          <w:lang w:eastAsia="de-CH"/>
        </w:rPr>
        <w:t>Geglückter Neuanfang: Seit der Generalversammlung 2019 verfügt die Sektion Zentralschweiz mit Rolf von Wartburg über einen einstimmig gewählten Präsidenten in der Nachfolge des verstorbenen Markus Wüest und einen komplettierten Sektionsvorstand.</w:t>
      </w:r>
    </w:p>
    <w:p w14:paraId="2630892B" w14:textId="77777777" w:rsidR="00FF402B" w:rsidRPr="00C32655" w:rsidRDefault="00FF402B" w:rsidP="00FF402B">
      <w:pPr>
        <w:pStyle w:val="Lead"/>
        <w:rPr>
          <w:rFonts w:eastAsia="Calibri"/>
        </w:rPr>
      </w:pPr>
    </w:p>
    <w:p w14:paraId="6EDCB4DD" w14:textId="255DE596" w:rsidR="00705784" w:rsidRPr="00705784" w:rsidRDefault="00705784" w:rsidP="00705784">
      <w:pPr>
        <w:rPr>
          <w:rFonts w:eastAsia="Calibri"/>
        </w:rPr>
      </w:pPr>
      <w:r w:rsidRPr="00705784">
        <w:rPr>
          <w:rFonts w:eastAsia="Calibri"/>
        </w:rPr>
        <w:t xml:space="preserve">Bedeutsame 94. Generalversammlung der Sektion Zentralschweiz am 16. März auf Zuger Boden: Bei frühlingshaftem Wetter trafen sich 44 der 350 Sektionsmitglieder im Restaurant «Steirereck» in Cham, um über mithin </w:t>
      </w:r>
      <w:r w:rsidRPr="00705784">
        <w:rPr>
          <w:rFonts w:eastAsia="Calibri"/>
        </w:rPr>
        <w:lastRenderedPageBreak/>
        <w:t>richtungsweisende Traktanden zu entscheiden. Pünktlich um 10 Uhr begrüsste die amt</w:t>
      </w:r>
      <w:r>
        <w:rPr>
          <w:rFonts w:eastAsia="Calibri"/>
        </w:rPr>
        <w:t xml:space="preserve">ierende </w:t>
      </w:r>
      <w:r w:rsidRPr="00705784">
        <w:rPr>
          <w:rFonts w:eastAsia="Calibri"/>
        </w:rPr>
        <w:t>Vize-Präsidentin Manuela Bachmann zusammen mit den zwei verbliebenen Vorstandsmitgliedern die Sektionsmitglieder und die geladenen Gäste. Als Erstes wurde nochmals das Wirken des verstorbenen Präsidenten, Markus Wüest, gewürdigt. Danach konnte zügi</w:t>
      </w:r>
      <w:r>
        <w:rPr>
          <w:rFonts w:eastAsia="Calibri"/>
        </w:rPr>
        <w:t>g die Trak</w:t>
      </w:r>
      <w:r w:rsidRPr="00705784">
        <w:rPr>
          <w:rFonts w:eastAsia="Calibri"/>
        </w:rPr>
        <w:t>tandenliste behandelt werden, zumal die statutarischen Geschäfte ausnahmslos einstimmig angenommen wurden.</w:t>
      </w:r>
    </w:p>
    <w:p w14:paraId="374BDC5F" w14:textId="513D6DD5" w:rsidR="00705784" w:rsidRPr="00705784" w:rsidRDefault="00705784" w:rsidP="00705784">
      <w:pPr>
        <w:rPr>
          <w:rFonts w:eastAsia="Calibri"/>
        </w:rPr>
      </w:pPr>
      <w:r w:rsidRPr="00705784">
        <w:rPr>
          <w:rFonts w:eastAsia="Calibri"/>
        </w:rPr>
        <w:t>Mit besonderer Spannung wurden die Wahlen erwartet. Einstimmigkeit auch hier: Zum einen konnte der Vorstand um vier neue Mitglieder erwei</w:t>
      </w:r>
      <w:r>
        <w:rPr>
          <w:rFonts w:eastAsia="Calibri"/>
        </w:rPr>
        <w:t>tert werden, zum an</w:t>
      </w:r>
      <w:r w:rsidRPr="00705784">
        <w:rPr>
          <w:rFonts w:eastAsia="Calibri"/>
        </w:rPr>
        <w:t>deren stellte sich Rolf von Wartburg auch</w:t>
      </w:r>
      <w:r>
        <w:rPr>
          <w:rFonts w:eastAsia="Calibri"/>
        </w:rPr>
        <w:t xml:space="preserve"> </w:t>
      </w:r>
      <w:r w:rsidRPr="00705784">
        <w:rPr>
          <w:rFonts w:eastAsia="Calibri"/>
        </w:rPr>
        <w:t>als Präsident zur Verfügung</w:t>
      </w:r>
      <w:r>
        <w:rPr>
          <w:rFonts w:eastAsia="Calibri"/>
        </w:rPr>
        <w:t xml:space="preserve"> – und wurde </w:t>
      </w:r>
      <w:r w:rsidRPr="00705784">
        <w:rPr>
          <w:rFonts w:eastAsia="Calibri"/>
        </w:rPr>
        <w:t>pro</w:t>
      </w:r>
      <w:r>
        <w:rPr>
          <w:rFonts w:eastAsia="Calibri"/>
        </w:rPr>
        <w:t xml:space="preserve">mpt einstimmig ins Amt gewählt. Dem seit der </w:t>
      </w:r>
      <w:r w:rsidRPr="00705784">
        <w:rPr>
          <w:rFonts w:eastAsia="Calibri"/>
        </w:rPr>
        <w:t xml:space="preserve">GV </w:t>
      </w:r>
      <w:r>
        <w:rPr>
          <w:rFonts w:eastAsia="Calibri"/>
        </w:rPr>
        <w:t xml:space="preserve">2019 </w:t>
      </w:r>
      <w:r w:rsidRPr="00705784">
        <w:rPr>
          <w:rFonts w:eastAsia="Calibri"/>
        </w:rPr>
        <w:t>somit</w:t>
      </w:r>
      <w:r>
        <w:rPr>
          <w:rFonts w:eastAsia="Calibri"/>
        </w:rPr>
        <w:t xml:space="preserve"> wieder </w:t>
      </w:r>
      <w:r w:rsidRPr="00705784">
        <w:rPr>
          <w:rFonts w:eastAsia="Calibri"/>
        </w:rPr>
        <w:t>vollzäh</w:t>
      </w:r>
      <w:r>
        <w:rPr>
          <w:rFonts w:eastAsia="Calibri"/>
        </w:rPr>
        <w:t xml:space="preserve">ligen Vorstand gehörten im Berichtsjahr neben ihm </w:t>
      </w:r>
      <w:r w:rsidRPr="00705784">
        <w:rPr>
          <w:rFonts w:eastAsia="Calibri"/>
        </w:rPr>
        <w:t>Kassierin</w:t>
      </w:r>
      <w:r>
        <w:rPr>
          <w:rFonts w:eastAsia="Calibri"/>
        </w:rPr>
        <w:t xml:space="preserve"> </w:t>
      </w:r>
      <w:r w:rsidRPr="00705784">
        <w:rPr>
          <w:rFonts w:eastAsia="Calibri"/>
        </w:rPr>
        <w:t>Barbara Estermann</w:t>
      </w:r>
      <w:r>
        <w:rPr>
          <w:rFonts w:eastAsia="Calibri"/>
        </w:rPr>
        <w:t xml:space="preserve">, Aktuar Ernst Bühler, </w:t>
      </w:r>
      <w:r w:rsidRPr="00705784">
        <w:rPr>
          <w:rFonts w:eastAsia="Calibri"/>
        </w:rPr>
        <w:t>Vizepräsidentin Manuela Bachmann, Josef Werder sowie Sonja und Sepp Huwiler an.</w:t>
      </w:r>
    </w:p>
    <w:p w14:paraId="7E9A206D" w14:textId="7451FA1B" w:rsidR="00480D9D" w:rsidRDefault="00705784" w:rsidP="00705784">
      <w:pPr>
        <w:rPr>
          <w:rFonts w:eastAsia="Calibri"/>
        </w:rPr>
      </w:pPr>
      <w:r w:rsidRPr="00705784">
        <w:rPr>
          <w:rFonts w:eastAsia="Calibri"/>
        </w:rPr>
        <w:t>Mit einer bewegenden Ansprache, einem kleinen Geschenk und tosendem Applaus verdankten die Mitglieder anschliessend den selbstlosen Einsatz von Manuela Bachmann, die aufgrund der schweren Erkrankung von Markus Wüest zahlreiche Zusatzaufgaben übernommen hatte. Bereits im Vorfeld der GV des Berichtjahrs hatte sie angekündigt, dass sie nicht als Präsidentin zur Verfügung stehe und aus gesundheitlichen Gründen innert absehbarer Frist aus dem Vorstand ausscheiden werde.</w:t>
      </w:r>
    </w:p>
    <w:p w14:paraId="16BA4B77" w14:textId="77777777" w:rsidR="00705784" w:rsidRDefault="00705784" w:rsidP="00705784">
      <w:pPr>
        <w:rPr>
          <w:rFonts w:eastAsia="Calibri"/>
        </w:rPr>
      </w:pPr>
    </w:p>
    <w:p w14:paraId="5664C2DF" w14:textId="5EF802A4" w:rsidR="00705784" w:rsidRPr="00705784" w:rsidRDefault="00705784" w:rsidP="00705784">
      <w:r>
        <w:rPr>
          <w:rFonts w:eastAsia="Calibri"/>
        </w:rPr>
        <w:t xml:space="preserve">Bildbeschreibung: </w:t>
      </w:r>
      <w:r>
        <w:t xml:space="preserve">Einstimmig zum Sektionspräsidenten </w:t>
      </w:r>
      <w:r w:rsidRPr="00705784">
        <w:t>gewählt: Rolf von Wartburg.</w:t>
      </w:r>
    </w:p>
    <w:p w14:paraId="51673AF3" w14:textId="77777777" w:rsidR="002C6B14" w:rsidRPr="002C6B14" w:rsidRDefault="002C6B14" w:rsidP="00594E30">
      <w:pPr>
        <w:pStyle w:val="berschrift1"/>
      </w:pPr>
      <w:bookmarkStart w:id="69" w:name="_Ref414602540"/>
      <w:bookmarkStart w:id="70" w:name="_Toc445387183"/>
      <w:r w:rsidRPr="002C6B14">
        <w:t>Engagement</w:t>
      </w:r>
      <w:bookmarkEnd w:id="69"/>
      <w:bookmarkEnd w:id="70"/>
    </w:p>
    <w:p w14:paraId="48CE5340" w14:textId="1C144898" w:rsidR="00EE3F2D" w:rsidRPr="00EE3F2D" w:rsidRDefault="00EE3F2D" w:rsidP="00EE3F2D">
      <w:pPr>
        <w:pStyle w:val="berschrift2"/>
        <w:rPr>
          <w:lang w:val="de-DE" w:eastAsia="de-CH"/>
        </w:rPr>
      </w:pPr>
      <w:bookmarkStart w:id="71" w:name="_Toc445387184"/>
      <w:bookmarkStart w:id="72" w:name="_Toc380236698"/>
      <w:bookmarkStart w:id="73" w:name="_Toc382042677"/>
      <w:r>
        <w:rPr>
          <w:lang w:val="de-DE" w:eastAsia="de-CH"/>
        </w:rPr>
        <w:t xml:space="preserve">Präsenz in der </w:t>
      </w:r>
      <w:r w:rsidRPr="00EE3F2D">
        <w:rPr>
          <w:lang w:val="de-DE" w:eastAsia="de-CH"/>
        </w:rPr>
        <w:t>Öffentlichkeit</w:t>
      </w:r>
      <w:bookmarkEnd w:id="71"/>
    </w:p>
    <w:p w14:paraId="7CE72288" w14:textId="77777777" w:rsidR="00EE3F2D" w:rsidRPr="00EE3F2D" w:rsidRDefault="00EE3F2D" w:rsidP="00EE3F2D">
      <w:pPr>
        <w:rPr>
          <w:rFonts w:eastAsia="Calibri"/>
        </w:rPr>
      </w:pPr>
      <w:bookmarkStart w:id="74" w:name="_Toc413920048"/>
      <w:bookmarkEnd w:id="72"/>
      <w:bookmarkEnd w:id="73"/>
      <w:r w:rsidRPr="00EE3F2D">
        <w:rPr>
          <w:rFonts w:eastAsia="Calibri"/>
        </w:rPr>
        <w:t xml:space="preserve">Am 15. Oktober haben die Sektionen des SBV den Internationalen Tag des </w:t>
      </w:r>
      <w:proofErr w:type="spellStart"/>
      <w:r w:rsidRPr="00EE3F2D">
        <w:rPr>
          <w:rFonts w:eastAsia="Calibri"/>
        </w:rPr>
        <w:t>Weissen</w:t>
      </w:r>
      <w:proofErr w:type="spellEnd"/>
      <w:r w:rsidRPr="00EE3F2D">
        <w:rPr>
          <w:rFonts w:eastAsia="Calibri"/>
        </w:rPr>
        <w:t xml:space="preserve"> Stocks erneut für eigene Aktivitäten genutzt, um in Bahnhöfen, auf städtischen Plätzen und weiteren Begegnungsorten wie Filialen von Grossverteilern einmal mehr auf die Bedeutung taktil-visueller Leitlinien aufmerksam zu machen und den Kontakt mit Passanten zu suchen. Zwei ausgewählte Beispiele: Die Genfer Sektion war am </w:t>
      </w:r>
      <w:proofErr w:type="spellStart"/>
      <w:r w:rsidRPr="00EE3F2D">
        <w:rPr>
          <w:rFonts w:eastAsia="Calibri"/>
        </w:rPr>
        <w:t>Rond</w:t>
      </w:r>
      <w:proofErr w:type="spellEnd"/>
      <w:r w:rsidRPr="00EE3F2D">
        <w:rPr>
          <w:rFonts w:eastAsia="Calibri"/>
        </w:rPr>
        <w:t xml:space="preserve">-Point de </w:t>
      </w:r>
      <w:proofErr w:type="spellStart"/>
      <w:r w:rsidRPr="00EE3F2D">
        <w:rPr>
          <w:rFonts w:eastAsia="Calibri"/>
        </w:rPr>
        <w:t>Plainpalais</w:t>
      </w:r>
      <w:proofErr w:type="spellEnd"/>
      <w:r w:rsidRPr="00EE3F2D">
        <w:rPr>
          <w:rFonts w:eastAsia="Calibri"/>
        </w:rPr>
        <w:t xml:space="preserve">, einer Pendler-Drehscheibe, neben der Bronzestatue «die gehende Dame» – mit einem weissen Stock in der Hand – präsent, wo sich Begegnungen mit Studenten und oftmals eiligen Passanten fast wie von selbst ergaben. Die Sektion Ostschweiz wiederum nutzte die Gelegenheit, </w:t>
      </w:r>
      <w:r w:rsidRPr="00EE3F2D">
        <w:rPr>
          <w:rFonts w:eastAsia="Calibri"/>
        </w:rPr>
        <w:lastRenderedPageBreak/>
        <w:t>um vor der Migros-Filiale und dem Bahnhof Uznach – verbunden durch ein Leitliniensystem – Einkaufende sowie Reisende anzusprechen und ihnen entsprechende Anliegen der Betroffenen näher zu bringen.</w:t>
      </w:r>
    </w:p>
    <w:p w14:paraId="7FF8CD80" w14:textId="57396EC3" w:rsidR="00EE3F2D" w:rsidRPr="00EE3F2D" w:rsidRDefault="00EE3F2D" w:rsidP="00EE3F2D">
      <w:pPr>
        <w:pStyle w:val="berschrift2"/>
        <w:rPr>
          <w:lang w:val="de-DE" w:eastAsia="de-CH"/>
        </w:rPr>
      </w:pPr>
      <w:bookmarkStart w:id="75" w:name="_Toc445387185"/>
      <w:bookmarkEnd w:id="74"/>
      <w:r>
        <w:rPr>
          <w:lang w:val="de-DE" w:eastAsia="de-CH"/>
        </w:rPr>
        <w:t xml:space="preserve">Überfällige </w:t>
      </w:r>
      <w:r w:rsidRPr="00EE3F2D">
        <w:rPr>
          <w:lang w:val="de-DE" w:eastAsia="de-CH"/>
        </w:rPr>
        <w:t>Leitlinien</w:t>
      </w:r>
      <w:bookmarkEnd w:id="75"/>
    </w:p>
    <w:p w14:paraId="5CC5F52C" w14:textId="1D9E4B53" w:rsidR="00EE3F2D" w:rsidRPr="00EE3F2D" w:rsidRDefault="00EE3F2D" w:rsidP="00EE3F2D">
      <w:pPr>
        <w:rPr>
          <w:rFonts w:eastAsia="Calibri"/>
        </w:rPr>
      </w:pPr>
      <w:r w:rsidRPr="00EE3F2D">
        <w:rPr>
          <w:rFonts w:eastAsia="Calibri"/>
        </w:rPr>
        <w:t>Stark fre</w:t>
      </w:r>
      <w:r>
        <w:rPr>
          <w:rFonts w:eastAsia="Calibri"/>
        </w:rPr>
        <w:t xml:space="preserve">quentierte Verkehrsknotenpunkte </w:t>
      </w:r>
      <w:r w:rsidRPr="00EE3F2D">
        <w:rPr>
          <w:rFonts w:eastAsia="Calibri"/>
        </w:rPr>
        <w:t>ohne Leitliniensysteme sind für Blinde und Sehbehinderte eine enorme Herausforderung. Besonders anspruchsvoll war die Situation in einer Unterführung des Bahnhofs Olten mit täglich rund 80’000 Pendlern, zumal die vom SBV seit Jahren geforderten Leitlinien 2019 weiterhin auf sich warten liessen. Für die regionale Interessenvertretung der SBV-Sektion Aargau-Solothurn Grund genug, das überfällige Anbringen der Leitlinien einzufordern und auf zahlreiche Hindernisse sowie immer wieder unvermeidliche Zusammenstösse im Getümmel der Unterführung hinzuweisen. Ganz zu schweigen von Unterhaltsarbeiten an einer Überwachungskamera, ausgeführt von einer Leiter aus und entschärft durch einen aufmerksamen SBB-Mitarbeiter. Die Intervention des SBV hat sich gelohnt: Im Gefolge einer Begehung haben die SBB reagiert und eine Lösung für taktil-visuelle Markierungen an die Hand genommen.</w:t>
      </w:r>
    </w:p>
    <w:p w14:paraId="340BE571" w14:textId="47F64084" w:rsidR="00594E30" w:rsidRPr="00594E30" w:rsidRDefault="00594E30" w:rsidP="00594E30">
      <w:pPr>
        <w:pStyle w:val="berschrift1"/>
      </w:pPr>
      <w:bookmarkStart w:id="76" w:name="_Ref414602550"/>
      <w:bookmarkStart w:id="77" w:name="_Toc445387186"/>
      <w:r w:rsidRPr="00594E30">
        <w:t>Dienstleistungen</w:t>
      </w:r>
      <w:bookmarkEnd w:id="76"/>
      <w:bookmarkEnd w:id="77"/>
    </w:p>
    <w:p w14:paraId="2418877E" w14:textId="23E323AC" w:rsidR="00EE3F2D" w:rsidRDefault="00EE3F2D" w:rsidP="00EE3F2D">
      <w:pPr>
        <w:pStyle w:val="berschrift2"/>
        <w:rPr>
          <w:lang w:val="de-DE" w:eastAsia="de-CH"/>
        </w:rPr>
      </w:pPr>
      <w:bookmarkStart w:id="78" w:name="_Toc445387187"/>
      <w:bookmarkStart w:id="79" w:name="_Toc380236701"/>
      <w:r w:rsidRPr="00EE3F2D">
        <w:rPr>
          <w:lang w:val="de-DE" w:eastAsia="de-CH"/>
        </w:rPr>
        <w:t>Erleichtertes</w:t>
      </w:r>
      <w:r>
        <w:rPr>
          <w:lang w:val="de-DE" w:eastAsia="de-CH"/>
        </w:rPr>
        <w:t xml:space="preserve"> </w:t>
      </w:r>
      <w:r w:rsidRPr="00EE3F2D">
        <w:rPr>
          <w:lang w:val="de-DE" w:eastAsia="de-CH"/>
        </w:rPr>
        <w:t>Navigieren</w:t>
      </w:r>
      <w:bookmarkEnd w:id="78"/>
    </w:p>
    <w:p w14:paraId="36467188" w14:textId="2970A9C1" w:rsidR="00EE3F2D" w:rsidRPr="00EE3F2D" w:rsidRDefault="00EE3F2D" w:rsidP="00EE3F2D">
      <w:pPr>
        <w:rPr>
          <w:rFonts w:eastAsia="Calibri"/>
        </w:rPr>
      </w:pPr>
      <w:r w:rsidRPr="00EE3F2D">
        <w:rPr>
          <w:rFonts w:eastAsia="Calibri"/>
        </w:rPr>
        <w:t>Update für die SBV-Eigenentwicklung «</w:t>
      </w:r>
      <w:proofErr w:type="spellStart"/>
      <w:r w:rsidRPr="00EE3F2D">
        <w:rPr>
          <w:rFonts w:eastAsia="Calibri"/>
        </w:rPr>
        <w:t>MyWay</w:t>
      </w:r>
      <w:proofErr w:type="spellEnd"/>
      <w:r w:rsidRPr="00EE3F2D">
        <w:rPr>
          <w:rFonts w:eastAsia="Calibri"/>
        </w:rPr>
        <w:t xml:space="preserve">»: Eine optimierte Version der </w:t>
      </w:r>
      <w:proofErr w:type="spellStart"/>
      <w:r w:rsidRPr="00EE3F2D">
        <w:rPr>
          <w:rFonts w:eastAsia="Calibri"/>
        </w:rPr>
        <w:t>VoiceOver</w:t>
      </w:r>
      <w:proofErr w:type="spellEnd"/>
      <w:r w:rsidRPr="00EE3F2D">
        <w:rPr>
          <w:rFonts w:eastAsia="Calibri"/>
        </w:rPr>
        <w:t xml:space="preserve">-kompatiblen GPS-App kann nach einer von der verbandseigenen Fachstelle Technologie und Innovation (T&amp;I) bis Ende 2019 begleiteten Testphase mit einer benutzerfreundlicheren Bedienoberfläche und zahlreichen Neuerungen aufwarten. Die 2012 mit der Version 1.0.0 lancierte Navigations-App hat zwecks vereinfachter Navigation und Routenaufzeichnung zum einen, gesteigerter Übersichtlichkeit zum </w:t>
      </w:r>
      <w:r>
        <w:rPr>
          <w:rFonts w:eastAsia="Calibri"/>
        </w:rPr>
        <w:t>anderen weit mehr als ein Face</w:t>
      </w:r>
      <w:r w:rsidRPr="00EE3F2D">
        <w:rPr>
          <w:rFonts w:eastAsia="Calibri"/>
        </w:rPr>
        <w:t>lifting erhalten: Nicht nur wurden sämtliche Grundfunktionen auf einer alternativen Oberfläche mit verbesserten Bedienungselementen implementiert, sondern vielmehr auch diverse neue Funktionen integriert. Hinzu gekommen ist insbesondere auch eine zuvor nicht verfügbare Kartenansicht, die namentlich Sehbehinderten entg</w:t>
      </w:r>
      <w:r>
        <w:rPr>
          <w:rFonts w:eastAsia="Calibri"/>
        </w:rPr>
        <w:t xml:space="preserve">egenkommt und die mittels Voice </w:t>
      </w:r>
      <w:r w:rsidRPr="00EE3F2D">
        <w:rPr>
          <w:rFonts w:eastAsia="Calibri"/>
        </w:rPr>
        <w:t>Over bedienbare Tabellenansicht ergänzt.</w:t>
      </w:r>
    </w:p>
    <w:p w14:paraId="7709E483" w14:textId="2718D532" w:rsidR="00EE3F2D" w:rsidRPr="00EE3F2D" w:rsidRDefault="00EE3F2D" w:rsidP="00EE3F2D">
      <w:pPr>
        <w:pStyle w:val="berschrift2"/>
        <w:rPr>
          <w:lang w:val="de-DE" w:eastAsia="de-CH"/>
        </w:rPr>
      </w:pPr>
      <w:bookmarkStart w:id="80" w:name="_Toc445387188"/>
      <w:bookmarkStart w:id="81" w:name="_Toc380236703"/>
      <w:bookmarkStart w:id="82" w:name="_Toc382042681"/>
      <w:bookmarkEnd w:id="79"/>
      <w:r>
        <w:rPr>
          <w:lang w:val="de-DE" w:eastAsia="de-CH"/>
        </w:rPr>
        <w:lastRenderedPageBreak/>
        <w:t xml:space="preserve">Parlamentsrating als </w:t>
      </w:r>
      <w:r w:rsidRPr="00EE3F2D">
        <w:rPr>
          <w:lang w:val="de-DE" w:eastAsia="de-CH"/>
        </w:rPr>
        <w:t>Wahlhilfe</w:t>
      </w:r>
      <w:bookmarkEnd w:id="80"/>
    </w:p>
    <w:p w14:paraId="63A6CD91" w14:textId="72622B4F" w:rsidR="00EE3F2D" w:rsidRPr="00EE3F2D" w:rsidRDefault="00EE3F2D" w:rsidP="00EE3F2D">
      <w:pPr>
        <w:rPr>
          <w:rFonts w:eastAsia="Calibri"/>
        </w:rPr>
      </w:pPr>
      <w:r w:rsidRPr="00EE3F2D">
        <w:rPr>
          <w:rFonts w:eastAsia="Calibri"/>
        </w:rPr>
        <w:t>Im Vorfeld der eidgenössischen Wahlen vom 20. Oktober 2019 hat der SBV nach 2015 und 2017 erneut seine Erhebung zum Engagement der einzelnen Parlamentarier/-innen und zu jenem der Parteien für die Anliegen und Bedürfnisse von Menschen mit einer Behinderung präsentiert. Das als Sonder-Beilage zur September-Ausgabe 2019 des verbandseigenen Mitgliedermagazins publizierte Rating basiert auf einem vom Forschungsinstitut gfs.bern im Auftrag des SBV erstellten Faktencheck, der den bunten Wahlversprechen die ermittelten Interessenbindungen der Wiederkandidierenden und die in den parlamentarischen Geschäften gefundenen Lösungen der letzten Legislatur gegenüberstellte und somit als Wahlhilfe diente. Der Schlussbericht des sogenannten Akteur-Screenings vermochte dabei aufzuzeigen, dass vorab d</w:t>
      </w:r>
      <w:r>
        <w:rPr>
          <w:rFonts w:eastAsia="Calibri"/>
        </w:rPr>
        <w:t>as Engagement der Mitte-Rechts-</w:t>
      </w:r>
      <w:r w:rsidRPr="00EE3F2D">
        <w:rPr>
          <w:rFonts w:eastAsia="Calibri"/>
        </w:rPr>
        <w:t>Parteien einer Verbesserung bedarf.</w:t>
      </w:r>
    </w:p>
    <w:p w14:paraId="78A08E9F" w14:textId="428C6D1C" w:rsidR="000C3625" w:rsidRPr="0027370F" w:rsidRDefault="000C3625" w:rsidP="000C3625">
      <w:pPr>
        <w:pStyle w:val="berschrift1"/>
        <w:rPr>
          <w:rFonts w:eastAsia="Calibri"/>
        </w:rPr>
      </w:pPr>
      <w:bookmarkStart w:id="83" w:name="_Ref414602568"/>
      <w:bookmarkStart w:id="84" w:name="_Toc445387189"/>
      <w:r>
        <w:rPr>
          <w:rFonts w:eastAsia="Calibri"/>
        </w:rPr>
        <w:t>EBU</w:t>
      </w:r>
      <w:bookmarkEnd w:id="83"/>
      <w:bookmarkEnd w:id="84"/>
    </w:p>
    <w:p w14:paraId="7CB8353A" w14:textId="6C4EB956" w:rsidR="00CA01B8" w:rsidRPr="00CA01B8" w:rsidRDefault="00CA01B8" w:rsidP="00CA01B8">
      <w:pPr>
        <w:pStyle w:val="berschrift2"/>
      </w:pPr>
      <w:bookmarkStart w:id="85" w:name="_Toc445387190"/>
      <w:bookmarkEnd w:id="81"/>
      <w:bookmarkEnd w:id="82"/>
      <w:r>
        <w:t xml:space="preserve">Strategie 2020 bis 2023 </w:t>
      </w:r>
      <w:r w:rsidRPr="00CA01B8">
        <w:t>verabschiedet</w:t>
      </w:r>
      <w:bookmarkEnd w:id="85"/>
    </w:p>
    <w:p w14:paraId="45D5C5E3" w14:textId="77777777" w:rsidR="00FF402B" w:rsidRPr="00FF402B" w:rsidRDefault="00FF402B" w:rsidP="00FF402B"/>
    <w:p w14:paraId="610E9C23" w14:textId="2BC00137" w:rsidR="00CA01B8" w:rsidRPr="00CA01B8" w:rsidRDefault="00CA01B8" w:rsidP="00CA01B8">
      <w:pPr>
        <w:pStyle w:val="Lead"/>
        <w:rPr>
          <w:rFonts w:eastAsia="Calibri"/>
        </w:rPr>
      </w:pPr>
      <w:r w:rsidRPr="00CA01B8">
        <w:rPr>
          <w:rFonts w:eastAsia="Calibri"/>
        </w:rPr>
        <w:t>Anläss</w:t>
      </w:r>
      <w:r>
        <w:rPr>
          <w:rFonts w:eastAsia="Calibri"/>
        </w:rPr>
        <w:t>lich der alle vier Jahre statt</w:t>
      </w:r>
      <w:r w:rsidRPr="00CA01B8">
        <w:rPr>
          <w:rFonts w:eastAsia="Calibri"/>
        </w:rPr>
        <w:t>f</w:t>
      </w:r>
      <w:r>
        <w:rPr>
          <w:rFonts w:eastAsia="Calibri"/>
        </w:rPr>
        <w:t xml:space="preserve">indenden Generalversammlung der </w:t>
      </w:r>
      <w:r w:rsidRPr="00CA01B8">
        <w:rPr>
          <w:rFonts w:eastAsia="Calibri"/>
        </w:rPr>
        <w:t>Europäi</w:t>
      </w:r>
      <w:r>
        <w:rPr>
          <w:rFonts w:eastAsia="Calibri"/>
        </w:rPr>
        <w:t xml:space="preserve">schen Blindenunion (EBU) tagten </w:t>
      </w:r>
      <w:r w:rsidRPr="00CA01B8">
        <w:rPr>
          <w:rFonts w:eastAsia="Calibri"/>
        </w:rPr>
        <w:t>die nati</w:t>
      </w:r>
      <w:r>
        <w:rPr>
          <w:rFonts w:eastAsia="Calibri"/>
        </w:rPr>
        <w:t>onalen Delegationen der 41 Mit</w:t>
      </w:r>
      <w:r w:rsidRPr="00CA01B8">
        <w:rPr>
          <w:rFonts w:eastAsia="Calibri"/>
        </w:rPr>
        <w:t xml:space="preserve">gliedsländer im Berichtsjahr Ende Oktober </w:t>
      </w:r>
      <w:r>
        <w:rPr>
          <w:rFonts w:eastAsia="Calibri"/>
        </w:rPr>
        <w:t xml:space="preserve">in Rom. Die 1984 gegründete EBU </w:t>
      </w:r>
      <w:r w:rsidRPr="00CA01B8">
        <w:rPr>
          <w:rFonts w:eastAsia="Calibri"/>
        </w:rPr>
        <w:t>ist eine der sechs regional</w:t>
      </w:r>
      <w:r>
        <w:rPr>
          <w:rFonts w:eastAsia="Calibri"/>
        </w:rPr>
        <w:t xml:space="preserve">en Organe </w:t>
      </w:r>
      <w:r w:rsidRPr="00CA01B8">
        <w:rPr>
          <w:rFonts w:eastAsia="Calibri"/>
        </w:rPr>
        <w:t xml:space="preserve">der </w:t>
      </w:r>
      <w:r w:rsidR="00332B61">
        <w:rPr>
          <w:rFonts w:eastAsia="Calibri"/>
        </w:rPr>
        <w:t>Weltb</w:t>
      </w:r>
      <w:r w:rsidRPr="00332B61">
        <w:rPr>
          <w:rFonts w:eastAsia="Calibri"/>
        </w:rPr>
        <w:t>lind</w:t>
      </w:r>
      <w:r w:rsidR="00A2341E" w:rsidRPr="00332B61">
        <w:rPr>
          <w:rFonts w:eastAsia="Calibri"/>
        </w:rPr>
        <w:t>enu</w:t>
      </w:r>
      <w:r w:rsidRPr="00332B61">
        <w:rPr>
          <w:rFonts w:eastAsia="Calibri"/>
        </w:rPr>
        <w:t>nion</w:t>
      </w:r>
      <w:r w:rsidRPr="00CA01B8">
        <w:rPr>
          <w:rFonts w:eastAsia="Calibri"/>
        </w:rPr>
        <w:t xml:space="preserve"> (WBU).</w:t>
      </w:r>
    </w:p>
    <w:p w14:paraId="74FBE62D" w14:textId="77777777" w:rsidR="000C3625" w:rsidRPr="000C3625" w:rsidRDefault="000C3625" w:rsidP="000C3625">
      <w:pPr>
        <w:rPr>
          <w:rFonts w:eastAsia="Calibri"/>
        </w:rPr>
      </w:pPr>
    </w:p>
    <w:p w14:paraId="1C007A65" w14:textId="33471FA7" w:rsidR="00CA01B8" w:rsidRPr="00CA01B8" w:rsidRDefault="00CA01B8" w:rsidP="00CA01B8">
      <w:pPr>
        <w:rPr>
          <w:rFonts w:eastAsia="Calibri"/>
        </w:rPr>
      </w:pPr>
      <w:r w:rsidRPr="00CA01B8">
        <w:rPr>
          <w:rFonts w:eastAsia="Calibri"/>
        </w:rPr>
        <w:t>Zu den 2019 wichtigsten Ereignissen der EBU (www.euroblind.org) zählte fraglos die Generalversammlung (GV) in der italienischen Hauptstadt. Während die obligaten Geschäfte wie die Genehmigung des Berichts des EBU-Vorstands oder der Bericht des Schatzmeisters über die Finanzen kaum zu diskutieren gaben,</w:t>
      </w:r>
      <w:r>
        <w:rPr>
          <w:rFonts w:eastAsia="Calibri"/>
        </w:rPr>
        <w:t xml:space="preserve"> </w:t>
      </w:r>
      <w:r w:rsidRPr="00CA01B8">
        <w:rPr>
          <w:rFonts w:eastAsia="Calibri"/>
        </w:rPr>
        <w:t>erfuhren der Strategieplan für die Jahre</w:t>
      </w:r>
      <w:r>
        <w:rPr>
          <w:rFonts w:eastAsia="Calibri"/>
        </w:rPr>
        <w:t xml:space="preserve"> </w:t>
      </w:r>
      <w:r w:rsidRPr="00CA01B8">
        <w:rPr>
          <w:rFonts w:eastAsia="Calibri"/>
        </w:rPr>
        <w:t>2020 bis 2023 wie auch die Wahl des Vorstands angeregte Aufmerksamkeit.</w:t>
      </w:r>
      <w:r>
        <w:rPr>
          <w:rFonts w:eastAsia="Calibri"/>
        </w:rPr>
        <w:t xml:space="preserve"> </w:t>
      </w:r>
      <w:r w:rsidRPr="00CA01B8">
        <w:rPr>
          <w:rFonts w:eastAsia="Calibri"/>
        </w:rPr>
        <w:t xml:space="preserve">Der den Delegierten vorgelegte Strategieplan der EBU umfasst 10 Ziele mit fast 30 Massnahmen und gleicht in seiner Ausrichtung der Strategie des SBV. Zum einen aufgrund der anvisierten Förderung des unterstützten Zugangs zum Arbeitsmarkt insbesondere für junge Erwachsene, verbunden mit der Forderung nach Zugang zu Technologien für blinde und sehbehinderte Menschen sowie deren Ausbildung bezüglich Anwendung und Nutzung. </w:t>
      </w:r>
      <w:r w:rsidRPr="00CA01B8">
        <w:rPr>
          <w:rFonts w:eastAsia="Calibri"/>
        </w:rPr>
        <w:lastRenderedPageBreak/>
        <w:t>Zum anderen durch die Förderung der Zugänglichkeit für Betroffene bei Wahlen – mit dem Ziel der uneingeschränkten</w:t>
      </w:r>
      <w:r>
        <w:rPr>
          <w:rFonts w:eastAsia="Calibri"/>
        </w:rPr>
        <w:t xml:space="preserve"> Zugänglichkeit für die Europa</w:t>
      </w:r>
      <w:r w:rsidRPr="00CA01B8">
        <w:rPr>
          <w:rFonts w:eastAsia="Calibri"/>
        </w:rPr>
        <w:t>wahlen im Jahr 2024. Überdies soll das Lobbying beim Europäischen Parlament für einen EU-weiten Behindertenausweis intensiviert werden.</w:t>
      </w:r>
    </w:p>
    <w:p w14:paraId="59642CA9" w14:textId="7A871ECC" w:rsidR="00CA01B8" w:rsidRPr="00CA01B8" w:rsidRDefault="00CA01B8" w:rsidP="00CA01B8">
      <w:pPr>
        <w:rPr>
          <w:rFonts w:eastAsia="Calibri"/>
        </w:rPr>
      </w:pPr>
      <w:r w:rsidRPr="00CA01B8">
        <w:rPr>
          <w:rFonts w:eastAsia="Calibri"/>
        </w:rPr>
        <w:t xml:space="preserve">Die EBU-Strategie wurde mit einigen Wortänderungen von den Delegierten genehmigt. Bei den Wahlen wiederum gab es wenig Überraschungen: Als neuer Präsident des 13-köpfigen EBU-Vorstands wurde Rodolfo </w:t>
      </w:r>
      <w:proofErr w:type="spellStart"/>
      <w:r w:rsidRPr="00CA01B8">
        <w:rPr>
          <w:rFonts w:eastAsia="Calibri"/>
        </w:rPr>
        <w:t>Cattani</w:t>
      </w:r>
      <w:proofErr w:type="spellEnd"/>
      <w:r w:rsidRPr="00CA01B8">
        <w:rPr>
          <w:rFonts w:eastAsia="Calibri"/>
        </w:rPr>
        <w:t xml:space="preserve"> (Italien) gewählt. Verabschiedet wurden ferner unter anderem folgende Resolutionen: Künftig soll eine ausgewogene Vertretung von heute untervertretenen Gruppen im Vorstand sichergestellt werden. Bis zur nächsten EBU-</w:t>
      </w:r>
      <w:r>
        <w:rPr>
          <w:rFonts w:eastAsia="Calibri"/>
        </w:rPr>
        <w:t>GV ist ausserdem eine Statuten</w:t>
      </w:r>
      <w:r w:rsidRPr="00CA01B8">
        <w:rPr>
          <w:rFonts w:eastAsia="Calibri"/>
        </w:rPr>
        <w:t>änderung auszuarbeiten, welche eine Amtszeitbeschränkung vorsieht.</w:t>
      </w:r>
    </w:p>
    <w:p w14:paraId="73124388" w14:textId="22AD1263" w:rsidR="00CA01B8" w:rsidRPr="00CA01B8" w:rsidRDefault="00CA01B8" w:rsidP="00CA01B8">
      <w:pPr>
        <w:rPr>
          <w:rFonts w:eastAsia="Calibri"/>
        </w:rPr>
      </w:pPr>
      <w:r w:rsidRPr="00CA01B8">
        <w:rPr>
          <w:rFonts w:eastAsia="Calibri"/>
        </w:rPr>
        <w:t>An der GV 2019 wurden die Delegationen auch über einen möglichen Umzug des EBU-Büros von Paris nach Brüssel informiert</w:t>
      </w:r>
      <w:r>
        <w:rPr>
          <w:rFonts w:eastAsia="Calibri"/>
        </w:rPr>
        <w:t xml:space="preserve">. Nach einer doppelten externen </w:t>
      </w:r>
      <w:r w:rsidRPr="00CA01B8">
        <w:rPr>
          <w:rFonts w:eastAsia="Calibri"/>
        </w:rPr>
        <w:t>Expertise soll es nur zu einem Teilumzug</w:t>
      </w:r>
      <w:r>
        <w:rPr>
          <w:rFonts w:eastAsia="Calibri"/>
        </w:rPr>
        <w:t xml:space="preserve"> des EBU-Büros kommen, der auch </w:t>
      </w:r>
      <w:r w:rsidRPr="00CA01B8">
        <w:rPr>
          <w:rFonts w:eastAsia="Calibri"/>
        </w:rPr>
        <w:t>Befürchtungen in Sachen Mehrkosten und Effizienzeinbusse schürte. Unbesehen</w:t>
      </w:r>
      <w:r>
        <w:rPr>
          <w:rFonts w:eastAsia="Calibri"/>
        </w:rPr>
        <w:t xml:space="preserve"> </w:t>
      </w:r>
      <w:r w:rsidRPr="00CA01B8">
        <w:rPr>
          <w:rFonts w:eastAsia="Calibri"/>
        </w:rPr>
        <w:t>davon sollen sich dadurch bessere Kontakte zum EU-Parlament und somit mehr Spielraum auf politischer Ebene ergeben.</w:t>
      </w:r>
    </w:p>
    <w:p w14:paraId="1EB5A714" w14:textId="77777777" w:rsidR="00CA01B8" w:rsidRPr="00CA01B8" w:rsidRDefault="00CA01B8" w:rsidP="00CA01B8">
      <w:pPr>
        <w:rPr>
          <w:rFonts w:eastAsia="Calibri"/>
        </w:rPr>
      </w:pPr>
    </w:p>
    <w:p w14:paraId="28545C70" w14:textId="39D768AE" w:rsidR="000C3625" w:rsidRDefault="00CA01B8" w:rsidP="00CA01B8">
      <w:pPr>
        <w:rPr>
          <w:rFonts w:eastAsia="Calibri"/>
        </w:rPr>
      </w:pPr>
      <w:r w:rsidRPr="00CA01B8">
        <w:rPr>
          <w:rFonts w:eastAsia="Calibri"/>
        </w:rPr>
        <w:t>Christoph Käser</w:t>
      </w:r>
    </w:p>
    <w:p w14:paraId="6C40930B" w14:textId="091DB2ED" w:rsidR="00686D79" w:rsidRDefault="00686D79" w:rsidP="00686D79">
      <w:pPr>
        <w:pStyle w:val="berschrift1"/>
        <w:rPr>
          <w:rFonts w:eastAsia="Calibri"/>
        </w:rPr>
      </w:pPr>
      <w:bookmarkStart w:id="86" w:name="_Ref414602600"/>
      <w:bookmarkStart w:id="87" w:name="_Toc445387191"/>
      <w:r>
        <w:rPr>
          <w:rFonts w:eastAsia="Calibri"/>
        </w:rPr>
        <w:t>Partner</w:t>
      </w:r>
      <w:bookmarkEnd w:id="86"/>
      <w:bookmarkEnd w:id="87"/>
    </w:p>
    <w:p w14:paraId="045603FC" w14:textId="041EAEDF" w:rsidR="00686D79" w:rsidRPr="00686D79" w:rsidRDefault="00686D79" w:rsidP="00A81C74">
      <w:pPr>
        <w:pStyle w:val="berschrift2"/>
      </w:pPr>
      <w:bookmarkStart w:id="88" w:name="_Toc380236705"/>
      <w:bookmarkStart w:id="89" w:name="_Toc382042683"/>
      <w:bookmarkStart w:id="90" w:name="_Toc413920055"/>
      <w:bookmarkStart w:id="91" w:name="_Toc445387192"/>
      <w:proofErr w:type="gramStart"/>
      <w:r>
        <w:t xml:space="preserve">Unsere </w:t>
      </w:r>
      <w:bookmarkEnd w:id="88"/>
      <w:bookmarkEnd w:id="89"/>
      <w:r w:rsidR="003D14F7">
        <w:t>Netzwerk</w:t>
      </w:r>
      <w:bookmarkEnd w:id="90"/>
      <w:bookmarkEnd w:id="91"/>
      <w:proofErr w:type="gramEnd"/>
    </w:p>
    <w:p w14:paraId="275D4CE3" w14:textId="4A92C463" w:rsidR="0024437B" w:rsidRPr="0024437B" w:rsidRDefault="0024437B" w:rsidP="0024437B">
      <w:pPr>
        <w:rPr>
          <w:rFonts w:eastAsia="Calibri"/>
          <w:b/>
        </w:rPr>
      </w:pPr>
      <w:r w:rsidRPr="0024437B">
        <w:rPr>
          <w:rFonts w:eastAsia="Calibri"/>
          <w:b/>
        </w:rPr>
        <w:t>Partner International</w:t>
      </w:r>
    </w:p>
    <w:p w14:paraId="415B6493" w14:textId="371B055E" w:rsidR="0024437B" w:rsidRPr="001A782A" w:rsidRDefault="0024437B" w:rsidP="0024437B">
      <w:pPr>
        <w:rPr>
          <w:rFonts w:eastAsia="Calibri"/>
          <w:lang w:val="en-US"/>
        </w:rPr>
      </w:pPr>
      <w:r w:rsidRPr="001A782A">
        <w:rPr>
          <w:rFonts w:eastAsia="Calibri"/>
          <w:lang w:val="en-US"/>
        </w:rPr>
        <w:t>• European Blind Union EBU</w:t>
      </w:r>
    </w:p>
    <w:p w14:paraId="4E5AB452" w14:textId="776853E9" w:rsidR="0024437B" w:rsidRPr="001A782A" w:rsidRDefault="0024437B" w:rsidP="0024437B">
      <w:pPr>
        <w:rPr>
          <w:rFonts w:eastAsia="Calibri"/>
          <w:lang w:val="en-US"/>
        </w:rPr>
      </w:pPr>
      <w:r w:rsidRPr="001A782A">
        <w:rPr>
          <w:rFonts w:eastAsia="Calibri"/>
          <w:lang w:val="en-US"/>
        </w:rPr>
        <w:t>• World Blind Union WBU</w:t>
      </w:r>
    </w:p>
    <w:p w14:paraId="7868179D" w14:textId="77777777" w:rsidR="0024437B" w:rsidRPr="001A782A" w:rsidRDefault="0024437B" w:rsidP="0024437B">
      <w:pPr>
        <w:rPr>
          <w:rFonts w:eastAsia="Calibri"/>
          <w:lang w:val="en-US"/>
        </w:rPr>
      </w:pPr>
    </w:p>
    <w:p w14:paraId="7809AC58" w14:textId="5C1A48D1" w:rsidR="0024437B" w:rsidRPr="0024437B" w:rsidRDefault="0024437B" w:rsidP="0024437B">
      <w:pPr>
        <w:rPr>
          <w:rFonts w:eastAsia="Calibri"/>
          <w:b/>
        </w:rPr>
      </w:pPr>
      <w:r w:rsidRPr="0024437B">
        <w:rPr>
          <w:rFonts w:eastAsia="Calibri"/>
          <w:b/>
        </w:rPr>
        <w:t>Nationale Dachorganisationen</w:t>
      </w:r>
    </w:p>
    <w:p w14:paraId="2625AD12" w14:textId="1913C36C" w:rsidR="0024437B" w:rsidRPr="0024437B" w:rsidRDefault="0024437B" w:rsidP="0024437B">
      <w:pPr>
        <w:rPr>
          <w:rFonts w:eastAsia="Calibri"/>
        </w:rPr>
      </w:pPr>
      <w:r>
        <w:rPr>
          <w:rFonts w:eastAsia="Calibri"/>
        </w:rPr>
        <w:t xml:space="preserve">• Schweizerischer Zentralverein </w:t>
      </w:r>
      <w:r w:rsidRPr="0024437B">
        <w:rPr>
          <w:rFonts w:eastAsia="Calibri"/>
        </w:rPr>
        <w:t>für das Blindenwesen SZBLIND</w:t>
      </w:r>
    </w:p>
    <w:p w14:paraId="0E6D642F" w14:textId="38C06150" w:rsidR="0024437B" w:rsidRPr="0024437B" w:rsidRDefault="0024437B" w:rsidP="0024437B">
      <w:pPr>
        <w:rPr>
          <w:rFonts w:eastAsia="Calibri"/>
        </w:rPr>
      </w:pPr>
      <w:r>
        <w:rPr>
          <w:rFonts w:eastAsia="Calibri"/>
        </w:rPr>
        <w:t xml:space="preserve">• </w:t>
      </w:r>
      <w:proofErr w:type="spellStart"/>
      <w:r w:rsidRPr="0024437B">
        <w:rPr>
          <w:rFonts w:eastAsia="Calibri"/>
        </w:rPr>
        <w:t>Inclusion</w:t>
      </w:r>
      <w:proofErr w:type="spellEnd"/>
      <w:r w:rsidRPr="0024437B">
        <w:rPr>
          <w:rFonts w:eastAsia="Calibri"/>
        </w:rPr>
        <w:t xml:space="preserve"> Handicap</w:t>
      </w:r>
    </w:p>
    <w:p w14:paraId="15A90DFB" w14:textId="6A87D895" w:rsidR="0024437B" w:rsidRPr="0024437B" w:rsidRDefault="0024437B" w:rsidP="0024437B">
      <w:pPr>
        <w:rPr>
          <w:rFonts w:eastAsia="Calibri"/>
        </w:rPr>
      </w:pPr>
      <w:r>
        <w:rPr>
          <w:rFonts w:eastAsia="Calibri"/>
        </w:rPr>
        <w:t xml:space="preserve">• </w:t>
      </w:r>
      <w:r w:rsidR="001F3CB4">
        <w:rPr>
          <w:rFonts w:eastAsia="Calibri"/>
        </w:rPr>
        <w:t>Agile.ch</w:t>
      </w:r>
    </w:p>
    <w:p w14:paraId="118A24C9" w14:textId="1C531564" w:rsidR="0024437B" w:rsidRPr="0024437B" w:rsidRDefault="0024437B" w:rsidP="0024437B">
      <w:pPr>
        <w:rPr>
          <w:rFonts w:eastAsia="Calibri"/>
        </w:rPr>
      </w:pPr>
      <w:r>
        <w:rPr>
          <w:rFonts w:eastAsia="Calibri"/>
        </w:rPr>
        <w:t xml:space="preserve">• </w:t>
      </w:r>
      <w:r w:rsidRPr="0024437B">
        <w:rPr>
          <w:rFonts w:eastAsia="Calibri"/>
        </w:rPr>
        <w:t>Lions Club International MD 102 Schweiz-Liechtenstein</w:t>
      </w:r>
    </w:p>
    <w:p w14:paraId="7BB1FB3F" w14:textId="77777777" w:rsidR="0024437B" w:rsidRPr="0024437B" w:rsidRDefault="0024437B" w:rsidP="0024437B">
      <w:pPr>
        <w:rPr>
          <w:rFonts w:eastAsia="Calibri"/>
        </w:rPr>
      </w:pPr>
    </w:p>
    <w:p w14:paraId="4200E85B" w14:textId="224FEF95" w:rsidR="0024437B" w:rsidRPr="0024437B" w:rsidRDefault="0024437B" w:rsidP="0024437B">
      <w:pPr>
        <w:rPr>
          <w:rFonts w:eastAsia="Calibri"/>
          <w:b/>
        </w:rPr>
      </w:pPr>
      <w:r w:rsidRPr="0024437B">
        <w:rPr>
          <w:rFonts w:eastAsia="Calibri"/>
          <w:b/>
        </w:rPr>
        <w:t>Partner aus dem Sehbehindertenwesen</w:t>
      </w:r>
    </w:p>
    <w:p w14:paraId="386F34A4" w14:textId="77777777" w:rsidR="001307F1" w:rsidRDefault="0024437B" w:rsidP="0024437B">
      <w:pPr>
        <w:rPr>
          <w:rFonts w:eastAsia="Calibri"/>
        </w:rPr>
      </w:pPr>
      <w:r>
        <w:rPr>
          <w:rFonts w:eastAsia="Calibri"/>
        </w:rPr>
        <w:t xml:space="preserve">• </w:t>
      </w:r>
      <w:r w:rsidRPr="0024437B">
        <w:rPr>
          <w:rFonts w:eastAsia="Calibri"/>
        </w:rPr>
        <w:t xml:space="preserve">Accesstech AG (SBV als </w:t>
      </w:r>
      <w:r w:rsidR="001307F1">
        <w:rPr>
          <w:rFonts w:eastAsia="Calibri"/>
        </w:rPr>
        <w:t>Aktionär</w:t>
      </w:r>
      <w:r w:rsidRPr="0024437B">
        <w:rPr>
          <w:rFonts w:eastAsia="Calibri"/>
        </w:rPr>
        <w:t>)</w:t>
      </w:r>
    </w:p>
    <w:p w14:paraId="76D5CD00" w14:textId="7C99D999" w:rsidR="0024437B" w:rsidRPr="0024437B" w:rsidRDefault="001307F1" w:rsidP="0024437B">
      <w:pPr>
        <w:rPr>
          <w:rFonts w:eastAsia="Calibri"/>
        </w:rPr>
      </w:pPr>
      <w:r>
        <w:rPr>
          <w:rFonts w:eastAsia="Calibri"/>
        </w:rPr>
        <w:t>•</w:t>
      </w:r>
      <w:r w:rsidR="0024437B">
        <w:rPr>
          <w:rFonts w:eastAsia="Calibri"/>
        </w:rPr>
        <w:t xml:space="preserve"> </w:t>
      </w:r>
      <w:r w:rsidR="0024437B" w:rsidRPr="0024437B">
        <w:rPr>
          <w:rFonts w:eastAsia="Calibri"/>
        </w:rPr>
        <w:t>Stiftung AccessAbility</w:t>
      </w:r>
    </w:p>
    <w:p w14:paraId="768E8B6D" w14:textId="5ED73E7B" w:rsidR="0024437B" w:rsidRPr="00EA5F4E" w:rsidRDefault="0024437B" w:rsidP="0024437B">
      <w:pPr>
        <w:rPr>
          <w:rFonts w:eastAsia="Calibri"/>
        </w:rPr>
      </w:pPr>
      <w:r w:rsidRPr="00EA5F4E">
        <w:rPr>
          <w:rFonts w:eastAsia="Calibri"/>
        </w:rPr>
        <w:lastRenderedPageBreak/>
        <w:t xml:space="preserve">• </w:t>
      </w:r>
      <w:proofErr w:type="spellStart"/>
      <w:r w:rsidRPr="00EA5F4E">
        <w:rPr>
          <w:rFonts w:eastAsia="Calibri"/>
        </w:rPr>
        <w:t>Bibliothèque</w:t>
      </w:r>
      <w:proofErr w:type="spellEnd"/>
      <w:r w:rsidRPr="00EA5F4E">
        <w:rPr>
          <w:rFonts w:eastAsia="Calibri"/>
        </w:rPr>
        <w:t xml:space="preserve"> Sonore Romande BSR</w:t>
      </w:r>
    </w:p>
    <w:p w14:paraId="5587D553" w14:textId="3F1B7803" w:rsidR="0024437B" w:rsidRPr="0024437B" w:rsidRDefault="0024437B" w:rsidP="0024437B">
      <w:pPr>
        <w:rPr>
          <w:rFonts w:eastAsia="Calibri"/>
        </w:rPr>
      </w:pPr>
      <w:r>
        <w:rPr>
          <w:rFonts w:eastAsia="Calibri"/>
        </w:rPr>
        <w:t xml:space="preserve">• </w:t>
      </w:r>
      <w:r w:rsidRPr="0024437B">
        <w:rPr>
          <w:rFonts w:eastAsia="Calibri"/>
        </w:rPr>
        <w:t>Blinden-Fürsorge-Verein Innerschweiz BFVI</w:t>
      </w:r>
    </w:p>
    <w:p w14:paraId="570FC451" w14:textId="43541433" w:rsidR="0024437B" w:rsidRPr="0024437B" w:rsidRDefault="0024437B" w:rsidP="0024437B">
      <w:pPr>
        <w:rPr>
          <w:rFonts w:eastAsia="Calibri"/>
        </w:rPr>
      </w:pPr>
      <w:r>
        <w:rPr>
          <w:rFonts w:eastAsia="Calibri"/>
        </w:rPr>
        <w:t xml:space="preserve">• </w:t>
      </w:r>
      <w:r w:rsidRPr="0024437B">
        <w:rPr>
          <w:rFonts w:eastAsia="Calibri"/>
        </w:rPr>
        <w:t>Blind Power</w:t>
      </w:r>
    </w:p>
    <w:p w14:paraId="12EB383C" w14:textId="07E6BA5F" w:rsidR="0024437B" w:rsidRPr="0024437B" w:rsidRDefault="0024437B" w:rsidP="0024437B">
      <w:pPr>
        <w:rPr>
          <w:rFonts w:eastAsia="Calibri"/>
        </w:rPr>
      </w:pPr>
      <w:r>
        <w:rPr>
          <w:rFonts w:eastAsia="Calibri"/>
        </w:rPr>
        <w:t xml:space="preserve">• </w:t>
      </w:r>
      <w:r w:rsidRPr="0024437B">
        <w:rPr>
          <w:rFonts w:eastAsia="Calibri"/>
        </w:rPr>
        <w:t>Das B</w:t>
      </w:r>
      <w:r>
        <w:rPr>
          <w:rFonts w:eastAsia="Calibri"/>
        </w:rPr>
        <w:t xml:space="preserve"> AG – Blinden- und Behinderten</w:t>
      </w:r>
      <w:r w:rsidRPr="0024437B">
        <w:rPr>
          <w:rFonts w:eastAsia="Calibri"/>
        </w:rPr>
        <w:t>zentrum Bern</w:t>
      </w:r>
    </w:p>
    <w:p w14:paraId="64D92359" w14:textId="1AA78E13" w:rsidR="0024437B" w:rsidRPr="0024437B" w:rsidRDefault="0024437B" w:rsidP="0024437B">
      <w:pPr>
        <w:rPr>
          <w:rFonts w:eastAsia="Calibri"/>
        </w:rPr>
      </w:pPr>
      <w:r>
        <w:rPr>
          <w:rFonts w:eastAsia="Calibri"/>
        </w:rPr>
        <w:t xml:space="preserve">• </w:t>
      </w:r>
      <w:r w:rsidRPr="0024437B">
        <w:rPr>
          <w:rFonts w:eastAsia="Calibri"/>
        </w:rPr>
        <w:t>Physioblind.ch</w:t>
      </w:r>
    </w:p>
    <w:p w14:paraId="792DE718" w14:textId="53FE9D1D" w:rsidR="0024437B" w:rsidRPr="0024437B" w:rsidRDefault="0024437B" w:rsidP="0024437B">
      <w:pPr>
        <w:rPr>
          <w:rFonts w:eastAsia="Calibri"/>
        </w:rPr>
      </w:pPr>
      <w:r>
        <w:rPr>
          <w:rFonts w:eastAsia="Calibri"/>
        </w:rPr>
        <w:t xml:space="preserve">• </w:t>
      </w:r>
      <w:r w:rsidRPr="0024437B">
        <w:rPr>
          <w:rFonts w:eastAsia="Calibri"/>
        </w:rPr>
        <w:t>Reformierte Blindenseelsorge RBS</w:t>
      </w:r>
    </w:p>
    <w:p w14:paraId="710774C8" w14:textId="0EE054CF" w:rsidR="0024437B" w:rsidRPr="0024437B" w:rsidRDefault="0024437B" w:rsidP="0024437B">
      <w:pPr>
        <w:rPr>
          <w:rFonts w:eastAsia="Calibri"/>
        </w:rPr>
      </w:pPr>
      <w:r>
        <w:rPr>
          <w:rFonts w:eastAsia="Calibri"/>
        </w:rPr>
        <w:t xml:space="preserve">• </w:t>
      </w:r>
      <w:r w:rsidRPr="0024437B">
        <w:rPr>
          <w:rFonts w:eastAsia="Calibri"/>
        </w:rPr>
        <w:t>Retina Suisse</w:t>
      </w:r>
    </w:p>
    <w:p w14:paraId="4618209B" w14:textId="6E031B97" w:rsidR="0024437B" w:rsidRPr="0024437B" w:rsidRDefault="0024437B" w:rsidP="0024437B">
      <w:pPr>
        <w:rPr>
          <w:rFonts w:eastAsia="Calibri"/>
        </w:rPr>
      </w:pPr>
      <w:r>
        <w:rPr>
          <w:rFonts w:eastAsia="Calibri"/>
        </w:rPr>
        <w:t xml:space="preserve">• </w:t>
      </w:r>
      <w:r w:rsidRPr="0024437B">
        <w:rPr>
          <w:rFonts w:eastAsia="Calibri"/>
        </w:rPr>
        <w:t xml:space="preserve">Schweizerischer Blindenbund </w:t>
      </w:r>
      <w:proofErr w:type="spellStart"/>
      <w:r w:rsidRPr="0024437B">
        <w:rPr>
          <w:rFonts w:eastAsia="Calibri"/>
        </w:rPr>
        <w:t>SBb</w:t>
      </w:r>
      <w:proofErr w:type="spellEnd"/>
    </w:p>
    <w:p w14:paraId="26A7AF34" w14:textId="46CFA2FC" w:rsidR="0024437B" w:rsidRPr="0024437B" w:rsidRDefault="0024437B" w:rsidP="0024437B">
      <w:pPr>
        <w:rPr>
          <w:rFonts w:eastAsia="Calibri"/>
        </w:rPr>
      </w:pPr>
      <w:r>
        <w:rPr>
          <w:rFonts w:eastAsia="Calibri"/>
        </w:rPr>
        <w:t xml:space="preserve">• </w:t>
      </w:r>
      <w:proofErr w:type="gramStart"/>
      <w:r>
        <w:rPr>
          <w:rFonts w:eastAsia="Calibri"/>
        </w:rPr>
        <w:t>Schweizerische</w:t>
      </w:r>
      <w:proofErr w:type="gramEnd"/>
      <w:r>
        <w:rPr>
          <w:rFonts w:eastAsia="Calibri"/>
        </w:rPr>
        <w:t xml:space="preserve"> Caritasaktion </w:t>
      </w:r>
      <w:r w:rsidRPr="0024437B">
        <w:rPr>
          <w:rFonts w:eastAsia="Calibri"/>
        </w:rPr>
        <w:t>der Blinden CAB</w:t>
      </w:r>
    </w:p>
    <w:p w14:paraId="09F93004" w14:textId="41B4BF67" w:rsidR="0024437B" w:rsidRPr="0024437B" w:rsidRDefault="0024437B" w:rsidP="0024437B">
      <w:pPr>
        <w:rPr>
          <w:rFonts w:eastAsia="Calibri"/>
        </w:rPr>
      </w:pPr>
      <w:r>
        <w:rPr>
          <w:rFonts w:eastAsia="Calibri"/>
        </w:rPr>
        <w:t xml:space="preserve">• Stiftung Schweizerische Schule </w:t>
      </w:r>
      <w:r w:rsidRPr="0024437B">
        <w:rPr>
          <w:rFonts w:eastAsia="Calibri"/>
        </w:rPr>
        <w:t>für Blindenführhunde, Allschwil</w:t>
      </w:r>
    </w:p>
    <w:p w14:paraId="05D6C2F7" w14:textId="788CCF2D" w:rsidR="0024437B" w:rsidRDefault="0024437B" w:rsidP="0024437B">
      <w:pPr>
        <w:rPr>
          <w:rFonts w:eastAsia="Calibri"/>
        </w:rPr>
      </w:pPr>
      <w:r>
        <w:rPr>
          <w:rFonts w:eastAsia="Calibri"/>
        </w:rPr>
        <w:t xml:space="preserve">• </w:t>
      </w:r>
      <w:r w:rsidRPr="0024437B">
        <w:rPr>
          <w:rFonts w:eastAsia="Calibri"/>
        </w:rPr>
        <w:t>Verein Apfelschule</w:t>
      </w:r>
    </w:p>
    <w:p w14:paraId="4CF4E5A3" w14:textId="7D06179A" w:rsidR="001F3CB4" w:rsidRPr="0024437B" w:rsidRDefault="001F3CB4" w:rsidP="0024437B">
      <w:pPr>
        <w:rPr>
          <w:rFonts w:eastAsia="Calibri"/>
        </w:rPr>
      </w:pPr>
      <w:r>
        <w:rPr>
          <w:rFonts w:eastAsia="Calibri"/>
        </w:rPr>
        <w:t xml:space="preserve">• Verein </w:t>
      </w:r>
      <w:proofErr w:type="spellStart"/>
      <w:r>
        <w:rPr>
          <w:rFonts w:eastAsia="Calibri"/>
        </w:rPr>
        <w:t>MassageBlind</w:t>
      </w:r>
      <w:proofErr w:type="spellEnd"/>
    </w:p>
    <w:p w14:paraId="1B02255F" w14:textId="2A8B9746" w:rsidR="0024437B" w:rsidRPr="0024437B" w:rsidRDefault="0024437B" w:rsidP="0024437B">
      <w:pPr>
        <w:rPr>
          <w:rFonts w:eastAsia="Calibri"/>
        </w:rPr>
      </w:pPr>
      <w:r>
        <w:rPr>
          <w:rFonts w:eastAsia="Calibri"/>
        </w:rPr>
        <w:t xml:space="preserve">• </w:t>
      </w:r>
      <w:proofErr w:type="spellStart"/>
      <w:r w:rsidRPr="0024437B">
        <w:rPr>
          <w:rFonts w:eastAsia="Calibri"/>
        </w:rPr>
        <w:t>visoparents</w:t>
      </w:r>
      <w:proofErr w:type="spellEnd"/>
      <w:r w:rsidRPr="0024437B">
        <w:rPr>
          <w:rFonts w:eastAsia="Calibri"/>
        </w:rPr>
        <w:t xml:space="preserve"> </w:t>
      </w:r>
      <w:proofErr w:type="spellStart"/>
      <w:r w:rsidRPr="0024437B">
        <w:rPr>
          <w:rFonts w:eastAsia="Calibri"/>
        </w:rPr>
        <w:t>schweiz</w:t>
      </w:r>
      <w:proofErr w:type="spellEnd"/>
    </w:p>
    <w:p w14:paraId="3C60645C" w14:textId="77777777" w:rsidR="0024437B" w:rsidRPr="0024437B" w:rsidRDefault="0024437B" w:rsidP="0024437B">
      <w:pPr>
        <w:rPr>
          <w:rFonts w:eastAsia="Calibri"/>
        </w:rPr>
      </w:pPr>
    </w:p>
    <w:p w14:paraId="30C5E1AB" w14:textId="6DF164E4" w:rsidR="0024437B" w:rsidRPr="0024437B" w:rsidRDefault="0024437B" w:rsidP="0024437B">
      <w:pPr>
        <w:rPr>
          <w:rFonts w:eastAsia="Calibri"/>
          <w:b/>
        </w:rPr>
      </w:pPr>
      <w:r w:rsidRPr="0024437B">
        <w:rPr>
          <w:rFonts w:eastAsia="Calibri"/>
          <w:b/>
        </w:rPr>
        <w:t>Partner aus dem Behindertensport</w:t>
      </w:r>
    </w:p>
    <w:p w14:paraId="326F23DB" w14:textId="1DEEAA1C" w:rsidR="0024437B" w:rsidRPr="003C5017" w:rsidRDefault="0024437B" w:rsidP="0024437B">
      <w:pPr>
        <w:rPr>
          <w:rFonts w:eastAsia="Calibri"/>
        </w:rPr>
      </w:pPr>
      <w:r w:rsidRPr="003C5017">
        <w:rPr>
          <w:rFonts w:eastAsia="Calibri"/>
        </w:rPr>
        <w:t>• Blindspot</w:t>
      </w:r>
    </w:p>
    <w:p w14:paraId="6CBF4E04" w14:textId="0006509F" w:rsidR="0024437B" w:rsidRPr="003C5017" w:rsidRDefault="0024437B" w:rsidP="0024437B">
      <w:pPr>
        <w:rPr>
          <w:rFonts w:eastAsia="Calibri"/>
        </w:rPr>
      </w:pPr>
      <w:r w:rsidRPr="003C5017">
        <w:rPr>
          <w:rFonts w:eastAsia="Calibri"/>
        </w:rPr>
        <w:t xml:space="preserve">• </w:t>
      </w:r>
      <w:proofErr w:type="spellStart"/>
      <w:r w:rsidRPr="003C5017">
        <w:rPr>
          <w:rFonts w:eastAsia="Calibri"/>
        </w:rPr>
        <w:t>Groupement</w:t>
      </w:r>
      <w:proofErr w:type="spellEnd"/>
      <w:r w:rsidRPr="003C5017">
        <w:rPr>
          <w:rFonts w:eastAsia="Calibri"/>
        </w:rPr>
        <w:t xml:space="preserve"> </w:t>
      </w:r>
      <w:proofErr w:type="spellStart"/>
      <w:r w:rsidRPr="003C5017">
        <w:rPr>
          <w:rFonts w:eastAsia="Calibri"/>
        </w:rPr>
        <w:t>romand</w:t>
      </w:r>
      <w:proofErr w:type="spellEnd"/>
      <w:r w:rsidRPr="003C5017">
        <w:rPr>
          <w:rFonts w:eastAsia="Calibri"/>
        </w:rPr>
        <w:t xml:space="preserve"> de </w:t>
      </w:r>
      <w:proofErr w:type="spellStart"/>
      <w:r w:rsidRPr="003C5017">
        <w:rPr>
          <w:rFonts w:eastAsia="Calibri"/>
        </w:rPr>
        <w:t>skieurs</w:t>
      </w:r>
      <w:proofErr w:type="spellEnd"/>
      <w:r w:rsidRPr="003C5017">
        <w:rPr>
          <w:rFonts w:eastAsia="Calibri"/>
        </w:rPr>
        <w:t xml:space="preserve"> </w:t>
      </w:r>
      <w:proofErr w:type="spellStart"/>
      <w:r w:rsidRPr="003C5017">
        <w:rPr>
          <w:rFonts w:eastAsia="Calibri"/>
        </w:rPr>
        <w:t>aveugles</w:t>
      </w:r>
      <w:proofErr w:type="spellEnd"/>
      <w:r w:rsidRPr="003C5017">
        <w:rPr>
          <w:rFonts w:eastAsia="Calibri"/>
        </w:rPr>
        <w:t xml:space="preserve"> et </w:t>
      </w:r>
      <w:proofErr w:type="spellStart"/>
      <w:r w:rsidRPr="003C5017">
        <w:rPr>
          <w:rFonts w:eastAsia="Calibri"/>
        </w:rPr>
        <w:t>malvoyants</w:t>
      </w:r>
      <w:proofErr w:type="spellEnd"/>
      <w:r w:rsidRPr="003C5017">
        <w:rPr>
          <w:rFonts w:eastAsia="Calibri"/>
        </w:rPr>
        <w:t xml:space="preserve"> GRSA</w:t>
      </w:r>
    </w:p>
    <w:p w14:paraId="66E0838B" w14:textId="3D0A84AE" w:rsidR="00686D79" w:rsidRDefault="00686D79" w:rsidP="00686D79">
      <w:pPr>
        <w:pStyle w:val="berschrift1"/>
        <w:rPr>
          <w:rFonts w:eastAsia="Calibri"/>
        </w:rPr>
      </w:pPr>
      <w:bookmarkStart w:id="92" w:name="_Ref414602616"/>
      <w:bookmarkStart w:id="93" w:name="_Toc445387193"/>
      <w:r>
        <w:rPr>
          <w:rFonts w:eastAsia="Calibri"/>
        </w:rPr>
        <w:t>Spenden</w:t>
      </w:r>
      <w:bookmarkEnd w:id="92"/>
      <w:bookmarkEnd w:id="93"/>
    </w:p>
    <w:p w14:paraId="0FC4EFE5" w14:textId="77777777" w:rsidR="00FF402B" w:rsidRDefault="00686D79" w:rsidP="00FF402B">
      <w:pPr>
        <w:pStyle w:val="berschrift2"/>
      </w:pPr>
      <w:bookmarkStart w:id="94" w:name="_Toc380236707"/>
      <w:bookmarkStart w:id="95" w:name="_Toc382042685"/>
      <w:bookmarkStart w:id="96" w:name="_Toc413920057"/>
      <w:bookmarkStart w:id="97" w:name="_Toc445387194"/>
      <w:r>
        <w:t>Danke für die Unterstützung</w:t>
      </w:r>
      <w:bookmarkEnd w:id="94"/>
      <w:bookmarkEnd w:id="95"/>
      <w:bookmarkEnd w:id="96"/>
      <w:bookmarkEnd w:id="97"/>
    </w:p>
    <w:p w14:paraId="0BFCB746" w14:textId="77777777" w:rsidR="00FF402B" w:rsidRDefault="00FF402B" w:rsidP="00FF402B">
      <w:pPr>
        <w:pStyle w:val="Lead"/>
        <w:rPr>
          <w:rFonts w:eastAsia="Calibri"/>
        </w:rPr>
      </w:pPr>
    </w:p>
    <w:p w14:paraId="741DC5E3" w14:textId="77777777" w:rsidR="003F2BD5" w:rsidRPr="003F2BD5" w:rsidRDefault="003F2BD5" w:rsidP="003F2BD5">
      <w:pPr>
        <w:pStyle w:val="Lead"/>
        <w:rPr>
          <w:rFonts w:eastAsia="Calibri"/>
        </w:rPr>
      </w:pPr>
      <w:r w:rsidRPr="003F2BD5">
        <w:rPr>
          <w:rFonts w:eastAsia="Calibri"/>
        </w:rPr>
        <w:t>Der Schweizerische Blinden- und Sehbehindertenverband darf seit seinem Bestehen auf die Unterstützung von zahlreichen Partnern zählen. Die Aktivitäten, das Engagement ebenso wie das Angebot an Beratung und Dienstleistungen kommen zustande dank grosszügiger Beiträge aus Sach- und Geldspenden.</w:t>
      </w:r>
    </w:p>
    <w:p w14:paraId="1DB8A3FE" w14:textId="77777777" w:rsidR="00C73D20" w:rsidRPr="00C73D20" w:rsidRDefault="00C73D20" w:rsidP="00C73D20">
      <w:pPr>
        <w:rPr>
          <w:rFonts w:eastAsia="Calibri"/>
        </w:rPr>
      </w:pPr>
    </w:p>
    <w:p w14:paraId="7B77BF08" w14:textId="77777777" w:rsidR="003F2BD5" w:rsidRPr="003F2BD5" w:rsidRDefault="003F2BD5" w:rsidP="003F2BD5">
      <w:pPr>
        <w:rPr>
          <w:rFonts w:eastAsia="Calibri"/>
        </w:rPr>
      </w:pPr>
      <w:r w:rsidRPr="003F2BD5">
        <w:rPr>
          <w:rFonts w:eastAsia="Calibri"/>
        </w:rPr>
        <w:t>Der SBV dankt herzlich</w:t>
      </w:r>
    </w:p>
    <w:p w14:paraId="3BE8846D" w14:textId="1ECB5605" w:rsidR="003F2BD5" w:rsidRPr="003F2BD5" w:rsidRDefault="003F2BD5" w:rsidP="003F2BD5">
      <w:pPr>
        <w:rPr>
          <w:rFonts w:eastAsia="Calibri"/>
        </w:rPr>
      </w:pPr>
      <w:r>
        <w:rPr>
          <w:rFonts w:eastAsia="Calibri"/>
        </w:rPr>
        <w:t xml:space="preserve">• </w:t>
      </w:r>
      <w:r w:rsidRPr="003F2BD5">
        <w:rPr>
          <w:rFonts w:eastAsia="Calibri"/>
        </w:rPr>
        <w:t>allen freiwilligen Helferinnen und Helfern;</w:t>
      </w:r>
    </w:p>
    <w:p w14:paraId="622D2070" w14:textId="7661475F" w:rsidR="003F2BD5" w:rsidRPr="003F2BD5" w:rsidRDefault="003F2BD5" w:rsidP="003F2BD5">
      <w:pPr>
        <w:rPr>
          <w:rFonts w:eastAsia="Calibri"/>
        </w:rPr>
      </w:pPr>
      <w:r>
        <w:rPr>
          <w:rFonts w:eastAsia="Calibri"/>
        </w:rPr>
        <w:t xml:space="preserve">• </w:t>
      </w:r>
      <w:r w:rsidRPr="003F2BD5">
        <w:rPr>
          <w:rFonts w:eastAsia="Calibri"/>
        </w:rPr>
        <w:t>allen Spenderinnen und Spendern;</w:t>
      </w:r>
    </w:p>
    <w:p w14:paraId="78425687" w14:textId="38FDA90B" w:rsidR="003F2BD5" w:rsidRPr="003F2BD5" w:rsidRDefault="003F2BD5" w:rsidP="003F2BD5">
      <w:pPr>
        <w:rPr>
          <w:rFonts w:eastAsia="Calibri"/>
        </w:rPr>
      </w:pPr>
      <w:r>
        <w:rPr>
          <w:rFonts w:eastAsia="Calibri"/>
        </w:rPr>
        <w:t xml:space="preserve">• </w:t>
      </w:r>
      <w:r w:rsidRPr="003F2BD5">
        <w:rPr>
          <w:rFonts w:eastAsia="Calibri"/>
        </w:rPr>
        <w:t>allen Menschen für die Berücksichtigung des SBV in ihrem Vermächtnis;</w:t>
      </w:r>
    </w:p>
    <w:p w14:paraId="23FE8430" w14:textId="2FE6B230" w:rsidR="003F2BD5" w:rsidRPr="003F2BD5" w:rsidRDefault="003F2BD5" w:rsidP="003F2BD5">
      <w:pPr>
        <w:rPr>
          <w:rFonts w:eastAsia="Calibri"/>
        </w:rPr>
      </w:pPr>
      <w:r>
        <w:rPr>
          <w:rFonts w:eastAsia="Calibri"/>
        </w:rPr>
        <w:t xml:space="preserve">• </w:t>
      </w:r>
      <w:r w:rsidRPr="003F2BD5">
        <w:rPr>
          <w:rFonts w:eastAsia="Calibri"/>
        </w:rPr>
        <w:t>dem Fonds MARGRITH STAUB der Stiftung ACCENTUS (Unterstützung des Kursprogramms 2. Semester 2019)</w:t>
      </w:r>
    </w:p>
    <w:p w14:paraId="7621E4C0" w14:textId="221AE9AE" w:rsidR="003F2BD5" w:rsidRPr="003F2BD5" w:rsidRDefault="003F2BD5" w:rsidP="003F2BD5">
      <w:pPr>
        <w:rPr>
          <w:rFonts w:eastAsia="Calibri"/>
        </w:rPr>
      </w:pPr>
      <w:r>
        <w:rPr>
          <w:rFonts w:eastAsia="Calibri"/>
        </w:rPr>
        <w:t xml:space="preserve">• </w:t>
      </w:r>
      <w:r w:rsidRPr="003F2BD5">
        <w:rPr>
          <w:rFonts w:eastAsia="Calibri"/>
        </w:rPr>
        <w:t xml:space="preserve">der Lienhard-Stiftung (Unterstützung des BBZ St. Gallen) </w:t>
      </w:r>
    </w:p>
    <w:p w14:paraId="0D518640" w14:textId="38CF2DB1" w:rsidR="003F2BD5" w:rsidRPr="003F2BD5" w:rsidRDefault="003F2BD5" w:rsidP="003F2BD5">
      <w:pPr>
        <w:rPr>
          <w:rFonts w:eastAsia="Calibri"/>
        </w:rPr>
      </w:pPr>
      <w:r>
        <w:rPr>
          <w:rFonts w:eastAsia="Calibri"/>
        </w:rPr>
        <w:t xml:space="preserve">• </w:t>
      </w:r>
      <w:r w:rsidRPr="003F2BD5">
        <w:rPr>
          <w:rFonts w:eastAsia="Calibri"/>
        </w:rPr>
        <w:t>der Burgergemeinde Bern (Unterstützung des BBZ Bern)</w:t>
      </w:r>
    </w:p>
    <w:p w14:paraId="0B97F954" w14:textId="4EE5F819" w:rsidR="003F2BD5" w:rsidRPr="003F2BD5" w:rsidRDefault="003F2BD5" w:rsidP="003F2BD5">
      <w:pPr>
        <w:rPr>
          <w:rFonts w:eastAsia="Calibri"/>
        </w:rPr>
      </w:pPr>
      <w:r>
        <w:rPr>
          <w:rFonts w:eastAsia="Calibri"/>
        </w:rPr>
        <w:lastRenderedPageBreak/>
        <w:t xml:space="preserve">• </w:t>
      </w:r>
      <w:r w:rsidRPr="003F2BD5">
        <w:rPr>
          <w:rFonts w:eastAsia="Calibri"/>
        </w:rPr>
        <w:t>alle</w:t>
      </w:r>
      <w:r>
        <w:rPr>
          <w:rFonts w:eastAsia="Calibri"/>
        </w:rPr>
        <w:t xml:space="preserve">n Stiftungen und Institutionen, </w:t>
      </w:r>
      <w:r w:rsidRPr="003F2BD5">
        <w:rPr>
          <w:rFonts w:eastAsia="Calibri"/>
        </w:rPr>
        <w:t>die hier nicht namentlich genannt sein mö</w:t>
      </w:r>
      <w:r w:rsidR="00873AC0">
        <w:rPr>
          <w:rFonts w:eastAsia="Calibri"/>
        </w:rPr>
        <w:t xml:space="preserve">chten, und weiteren wohltätigen </w:t>
      </w:r>
      <w:r w:rsidRPr="003F2BD5">
        <w:rPr>
          <w:rFonts w:eastAsia="Calibri"/>
        </w:rPr>
        <w:t>Organisationen wie Förderern und Kirchgemeinden;</w:t>
      </w:r>
    </w:p>
    <w:p w14:paraId="6044C835" w14:textId="509C377F" w:rsidR="003F2BD5" w:rsidRPr="003F2BD5" w:rsidRDefault="003F2BD5" w:rsidP="003F2BD5">
      <w:pPr>
        <w:rPr>
          <w:rFonts w:eastAsia="Calibri"/>
        </w:rPr>
      </w:pPr>
      <w:r>
        <w:rPr>
          <w:rFonts w:eastAsia="Calibri"/>
        </w:rPr>
        <w:t xml:space="preserve">• </w:t>
      </w:r>
      <w:r w:rsidRPr="003F2BD5">
        <w:rPr>
          <w:rFonts w:eastAsia="Calibri"/>
        </w:rPr>
        <w:t xml:space="preserve">der Genossenschaft Coop und der Genossenschaft Migros (Unterstützung für </w:t>
      </w:r>
      <w:proofErr w:type="spellStart"/>
      <w:r w:rsidRPr="003F2BD5">
        <w:rPr>
          <w:rFonts w:eastAsia="Calibri"/>
        </w:rPr>
        <w:t>VoiceNet</w:t>
      </w:r>
      <w:proofErr w:type="spellEnd"/>
      <w:r w:rsidRPr="003F2BD5">
        <w:rPr>
          <w:rFonts w:eastAsia="Calibri"/>
        </w:rPr>
        <w:t>);</w:t>
      </w:r>
    </w:p>
    <w:p w14:paraId="49C1780A" w14:textId="2B6908A5" w:rsidR="003F2BD5" w:rsidRPr="003F2BD5" w:rsidRDefault="003F2BD5" w:rsidP="003F2BD5">
      <w:pPr>
        <w:rPr>
          <w:rFonts w:eastAsia="Calibri"/>
        </w:rPr>
      </w:pPr>
      <w:r>
        <w:rPr>
          <w:rFonts w:eastAsia="Calibri"/>
        </w:rPr>
        <w:t xml:space="preserve">• </w:t>
      </w:r>
      <w:r w:rsidRPr="003F2BD5">
        <w:rPr>
          <w:rFonts w:eastAsia="Calibri"/>
        </w:rPr>
        <w:t>dem Bundesamt für Sozial</w:t>
      </w:r>
      <w:r w:rsidR="00873AC0">
        <w:rPr>
          <w:rFonts w:eastAsia="Calibri"/>
        </w:rPr>
        <w:t>versicher</w:t>
      </w:r>
      <w:r w:rsidRPr="003F2BD5">
        <w:rPr>
          <w:rFonts w:eastAsia="Calibri"/>
        </w:rPr>
        <w:t>ungen;</w:t>
      </w:r>
    </w:p>
    <w:p w14:paraId="1E26E8DC" w14:textId="7D096F27" w:rsidR="003F2BD5" w:rsidRPr="003F2BD5" w:rsidRDefault="003F2BD5" w:rsidP="003F2BD5">
      <w:pPr>
        <w:rPr>
          <w:rFonts w:eastAsia="Calibri"/>
        </w:rPr>
      </w:pPr>
      <w:r>
        <w:rPr>
          <w:rFonts w:eastAsia="Calibri"/>
        </w:rPr>
        <w:t xml:space="preserve">• </w:t>
      </w:r>
      <w:r w:rsidRPr="003F2BD5">
        <w:rPr>
          <w:rFonts w:eastAsia="Calibri"/>
        </w:rPr>
        <w:t>den Kantonen Bern, Zürich, St. Gallen, Luzern, Waadt;</w:t>
      </w:r>
    </w:p>
    <w:p w14:paraId="478F681E" w14:textId="30FFD19A" w:rsidR="003925F2" w:rsidRPr="003F2BD5" w:rsidRDefault="003F2BD5" w:rsidP="003F2BD5">
      <w:pPr>
        <w:rPr>
          <w:rFonts w:eastAsia="Calibri"/>
        </w:rPr>
      </w:pPr>
      <w:r>
        <w:rPr>
          <w:rFonts w:eastAsia="Calibri"/>
        </w:rPr>
        <w:t xml:space="preserve">• </w:t>
      </w:r>
      <w:r w:rsidRPr="003F2BD5">
        <w:rPr>
          <w:rFonts w:eastAsia="Calibri"/>
        </w:rPr>
        <w:t>dem Eidg. Büro für die Gleichstellung von Menschen mit Behinderungen.</w:t>
      </w:r>
    </w:p>
    <w:p w14:paraId="110973A6" w14:textId="77777777" w:rsidR="003F2BD5" w:rsidRDefault="003F2BD5" w:rsidP="003F2BD5">
      <w:pPr>
        <w:rPr>
          <w:rFonts w:eastAsia="Calibri"/>
        </w:rPr>
      </w:pPr>
    </w:p>
    <w:p w14:paraId="6E25673B" w14:textId="411BBDF4" w:rsidR="00873AC0" w:rsidRPr="00873AC0" w:rsidRDefault="003925F2" w:rsidP="00873AC0">
      <w:pPr>
        <w:rPr>
          <w:rFonts w:eastAsia="Calibri"/>
        </w:rPr>
      </w:pPr>
      <w:r w:rsidRPr="00873AC0">
        <w:rPr>
          <w:rFonts w:eastAsia="Calibri"/>
        </w:rPr>
        <w:t xml:space="preserve">Quote: </w:t>
      </w:r>
      <w:r w:rsidR="00873AC0" w:rsidRPr="00873AC0">
        <w:rPr>
          <w:rFonts w:eastAsia="Calibri"/>
        </w:rPr>
        <w:t>«Ohne die Unterstützung des S</w:t>
      </w:r>
      <w:r w:rsidR="00873AC0">
        <w:rPr>
          <w:rFonts w:eastAsia="Calibri"/>
        </w:rPr>
        <w:t xml:space="preserve">BV hätte ich die Umschulung zur </w:t>
      </w:r>
      <w:r w:rsidR="00873AC0" w:rsidRPr="00873AC0">
        <w:rPr>
          <w:rFonts w:eastAsia="Calibri"/>
        </w:rPr>
        <w:t xml:space="preserve">medizinischen Masseurin und den Start meiner eigenen Praxis nicht geschafft. </w:t>
      </w:r>
      <w:r w:rsidR="00873AC0">
        <w:rPr>
          <w:rFonts w:eastAsia="Calibri"/>
        </w:rPr>
        <w:t xml:space="preserve">Vielen Dank meiner </w:t>
      </w:r>
      <w:r w:rsidR="00873AC0" w:rsidRPr="00873AC0">
        <w:rPr>
          <w:rFonts w:eastAsia="Calibri"/>
        </w:rPr>
        <w:t>Beraterin und allen Spendenden!»</w:t>
      </w:r>
      <w:r w:rsidR="00873AC0">
        <w:rPr>
          <w:rFonts w:eastAsia="Calibri"/>
        </w:rPr>
        <w:t xml:space="preserve"> </w:t>
      </w:r>
      <w:r w:rsidR="00873AC0" w:rsidRPr="00873AC0">
        <w:rPr>
          <w:rFonts w:eastAsia="Calibri"/>
        </w:rPr>
        <w:t>F.G., SBV-Mitglied</w:t>
      </w:r>
    </w:p>
    <w:p w14:paraId="1C0A7008" w14:textId="77777777" w:rsidR="003925F2" w:rsidRDefault="003925F2" w:rsidP="003925F2">
      <w:pPr>
        <w:pStyle w:val="berschrift4"/>
      </w:pPr>
      <w:r>
        <w:t>Service-Information</w:t>
      </w:r>
    </w:p>
    <w:p w14:paraId="1328F82F" w14:textId="15156AA7" w:rsidR="00873AC0" w:rsidRPr="00873AC0" w:rsidRDefault="00873AC0" w:rsidP="00873AC0">
      <w:pPr>
        <w:rPr>
          <w:rFonts w:eastAsia="Calibri"/>
          <w:b/>
        </w:rPr>
      </w:pPr>
      <w:r w:rsidRPr="00873AC0">
        <w:rPr>
          <w:rFonts w:eastAsia="Calibri"/>
          <w:b/>
        </w:rPr>
        <w:t>SBV-Spendenkonto 30-2887-6</w:t>
      </w:r>
    </w:p>
    <w:p w14:paraId="25C5D5F4" w14:textId="1DF9043F" w:rsidR="00873AC0" w:rsidRPr="00873AC0" w:rsidRDefault="00873AC0" w:rsidP="00873AC0">
      <w:pPr>
        <w:rPr>
          <w:rFonts w:eastAsia="Calibri"/>
        </w:rPr>
      </w:pPr>
      <w:r w:rsidRPr="00873AC0">
        <w:rPr>
          <w:rFonts w:eastAsia="Calibri"/>
        </w:rPr>
        <w:t>Mit Ihrer Spende tragen Sie dazu bei, dass blinde und sehbehinderte Menschen unseren Rat und unsere Hilfe in Anspruch nehmen dürfen. Für Informationen wenden Sie sich bitte an spenderdienst@sbv-fsa.ch oder 031 390 88 16.</w:t>
      </w:r>
    </w:p>
    <w:p w14:paraId="31ADB1EE" w14:textId="77777777" w:rsidR="00873AC0" w:rsidRPr="00873AC0" w:rsidRDefault="00873AC0" w:rsidP="00873AC0">
      <w:pPr>
        <w:rPr>
          <w:rFonts w:eastAsia="Calibri"/>
        </w:rPr>
      </w:pPr>
    </w:p>
    <w:p w14:paraId="639A23E2" w14:textId="6991FCAC" w:rsidR="003925F2" w:rsidRDefault="00873AC0" w:rsidP="00873AC0">
      <w:pPr>
        <w:rPr>
          <w:rFonts w:eastAsia="Calibri"/>
        </w:rPr>
      </w:pPr>
      <w:r>
        <w:rPr>
          <w:rFonts w:eastAsia="Calibri"/>
        </w:rPr>
        <w:t xml:space="preserve">Online </w:t>
      </w:r>
      <w:r w:rsidRPr="00873AC0">
        <w:rPr>
          <w:rFonts w:eastAsia="Calibri"/>
        </w:rPr>
        <w:t>spenden:</w:t>
      </w:r>
      <w:r>
        <w:rPr>
          <w:rFonts w:eastAsia="Calibri"/>
        </w:rPr>
        <w:t xml:space="preserve"> </w:t>
      </w:r>
      <w:r w:rsidRPr="00873AC0">
        <w:rPr>
          <w:rFonts w:eastAsia="Calibri"/>
        </w:rPr>
        <w:t>sbv-fsa.ch/</w:t>
      </w:r>
      <w:proofErr w:type="spellStart"/>
      <w:r w:rsidRPr="00873AC0">
        <w:rPr>
          <w:rFonts w:eastAsia="Calibri"/>
        </w:rPr>
        <w:t>spendenformular</w:t>
      </w:r>
      <w:proofErr w:type="spellEnd"/>
    </w:p>
    <w:p w14:paraId="2BA4A934" w14:textId="77777777" w:rsidR="00C70734" w:rsidRDefault="00C70734" w:rsidP="00C70734">
      <w:pPr>
        <w:pStyle w:val="berschrift1"/>
        <w:rPr>
          <w:rFonts w:eastAsia="Calibri"/>
        </w:rPr>
      </w:pPr>
      <w:bookmarkStart w:id="98" w:name="_Ref414602630"/>
      <w:bookmarkStart w:id="99" w:name="_Toc445387195"/>
      <w:r>
        <w:rPr>
          <w:rFonts w:eastAsia="Calibri"/>
        </w:rPr>
        <w:t>Impressum</w:t>
      </w:r>
      <w:bookmarkEnd w:id="98"/>
      <w:bookmarkEnd w:id="99"/>
    </w:p>
    <w:p w14:paraId="7FAFAFAC" w14:textId="66FBF532" w:rsidR="00C70734" w:rsidRPr="00C70734" w:rsidRDefault="00C70734" w:rsidP="00C70734">
      <w:pPr>
        <w:rPr>
          <w:rFonts w:eastAsia="Calibri"/>
          <w:b/>
        </w:rPr>
      </w:pPr>
      <w:r w:rsidRPr="00C70734">
        <w:rPr>
          <w:rFonts w:eastAsia="Calibri"/>
          <w:b/>
        </w:rPr>
        <w:t>Herausgeber</w:t>
      </w:r>
    </w:p>
    <w:p w14:paraId="3FECC4E0" w14:textId="4673259A" w:rsidR="00C70734" w:rsidRPr="00C70734" w:rsidRDefault="00C70734" w:rsidP="00C70734">
      <w:pPr>
        <w:rPr>
          <w:rFonts w:eastAsia="Calibri"/>
        </w:rPr>
      </w:pPr>
      <w:r>
        <w:rPr>
          <w:rFonts w:eastAsia="Calibri"/>
        </w:rPr>
        <w:t>Schweizerischer Blinden- und</w:t>
      </w:r>
      <w:r w:rsidR="00EA3DD5">
        <w:rPr>
          <w:rFonts w:eastAsia="Calibri"/>
        </w:rPr>
        <w:t xml:space="preserve"> </w:t>
      </w:r>
      <w:r w:rsidRPr="00C70734">
        <w:rPr>
          <w:rFonts w:eastAsia="Calibri"/>
        </w:rPr>
        <w:t>Sehbehindertenverband SBV</w:t>
      </w:r>
    </w:p>
    <w:p w14:paraId="79499266" w14:textId="77777777" w:rsidR="00C70734" w:rsidRPr="00C70734" w:rsidRDefault="00C70734" w:rsidP="00C70734">
      <w:pPr>
        <w:rPr>
          <w:rFonts w:eastAsia="Calibri"/>
        </w:rPr>
      </w:pPr>
    </w:p>
    <w:p w14:paraId="168248C5" w14:textId="77777777" w:rsidR="00C70734" w:rsidRPr="00C70734" w:rsidRDefault="00C70734" w:rsidP="00C70734">
      <w:pPr>
        <w:rPr>
          <w:rFonts w:eastAsia="Calibri"/>
          <w:b/>
        </w:rPr>
      </w:pPr>
      <w:r w:rsidRPr="00C70734">
        <w:rPr>
          <w:rFonts w:eastAsia="Calibri"/>
          <w:b/>
        </w:rPr>
        <w:t>Redaktion</w:t>
      </w:r>
    </w:p>
    <w:p w14:paraId="1F2E6ED5" w14:textId="77777777" w:rsidR="00C70734" w:rsidRPr="00C70734" w:rsidRDefault="00C70734" w:rsidP="00C70734">
      <w:pPr>
        <w:rPr>
          <w:rFonts w:eastAsia="Calibri"/>
        </w:rPr>
      </w:pPr>
      <w:r w:rsidRPr="00C70734">
        <w:rPr>
          <w:rFonts w:eastAsia="Calibri"/>
        </w:rPr>
        <w:t>Roland Erne</w:t>
      </w:r>
    </w:p>
    <w:p w14:paraId="0CD05E21" w14:textId="77777777" w:rsidR="00C70734" w:rsidRPr="00C70734" w:rsidRDefault="00C70734" w:rsidP="00C70734">
      <w:pPr>
        <w:rPr>
          <w:rFonts w:eastAsia="Calibri"/>
        </w:rPr>
      </w:pPr>
    </w:p>
    <w:p w14:paraId="30B7C193" w14:textId="6A11ADAF" w:rsidR="00C70734" w:rsidRPr="00C70734" w:rsidRDefault="00C70734" w:rsidP="00C70734">
      <w:pPr>
        <w:rPr>
          <w:rFonts w:eastAsia="Calibri"/>
          <w:b/>
        </w:rPr>
      </w:pPr>
      <w:r w:rsidRPr="00C70734">
        <w:rPr>
          <w:rFonts w:eastAsia="Calibri"/>
          <w:b/>
        </w:rPr>
        <w:t>Layout und Druck</w:t>
      </w:r>
    </w:p>
    <w:p w14:paraId="1489F6FA" w14:textId="77777777" w:rsidR="00C70734" w:rsidRPr="00C70734" w:rsidRDefault="00C70734" w:rsidP="00C70734">
      <w:pPr>
        <w:rPr>
          <w:rFonts w:eastAsia="Calibri"/>
        </w:rPr>
      </w:pPr>
      <w:proofErr w:type="spellStart"/>
      <w:r w:rsidRPr="00C70734">
        <w:rPr>
          <w:rFonts w:eastAsia="Calibri"/>
        </w:rPr>
        <w:t>Ediprim</w:t>
      </w:r>
      <w:proofErr w:type="spellEnd"/>
      <w:r w:rsidRPr="00C70734">
        <w:rPr>
          <w:rFonts w:eastAsia="Calibri"/>
        </w:rPr>
        <w:t xml:space="preserve"> AG, Biel</w:t>
      </w:r>
    </w:p>
    <w:p w14:paraId="434101C5" w14:textId="77777777" w:rsidR="00C70734" w:rsidRDefault="00C70734" w:rsidP="00C70734">
      <w:pPr>
        <w:rPr>
          <w:rFonts w:eastAsia="Calibri"/>
        </w:rPr>
      </w:pPr>
    </w:p>
    <w:p w14:paraId="0BD48EBE" w14:textId="77777777" w:rsidR="00C70734" w:rsidRPr="00C70734" w:rsidRDefault="00C70734" w:rsidP="00C70734">
      <w:pPr>
        <w:rPr>
          <w:rFonts w:eastAsia="Calibri"/>
          <w:b/>
        </w:rPr>
      </w:pPr>
      <w:r w:rsidRPr="00C70734">
        <w:rPr>
          <w:rFonts w:eastAsia="Calibri"/>
          <w:b/>
        </w:rPr>
        <w:t>Erscheinungsweise</w:t>
      </w:r>
    </w:p>
    <w:p w14:paraId="7474D228" w14:textId="77777777" w:rsidR="00C70734" w:rsidRPr="00C70734" w:rsidRDefault="00C70734" w:rsidP="00C70734">
      <w:pPr>
        <w:rPr>
          <w:rFonts w:eastAsia="Calibri"/>
        </w:rPr>
      </w:pPr>
      <w:r w:rsidRPr="00C70734">
        <w:rPr>
          <w:rFonts w:eastAsia="Calibri"/>
        </w:rPr>
        <w:t>Deutsch und Französisch</w:t>
      </w:r>
    </w:p>
    <w:p w14:paraId="55396259" w14:textId="77777777" w:rsidR="00C70734" w:rsidRPr="00C70734" w:rsidRDefault="00C70734" w:rsidP="00C70734">
      <w:pPr>
        <w:rPr>
          <w:rFonts w:eastAsia="Calibri"/>
        </w:rPr>
      </w:pPr>
    </w:p>
    <w:p w14:paraId="157ED736" w14:textId="77777777" w:rsidR="00C70734" w:rsidRPr="00C70734" w:rsidRDefault="00C70734" w:rsidP="00C70734">
      <w:pPr>
        <w:rPr>
          <w:rFonts w:eastAsia="Calibri"/>
          <w:b/>
        </w:rPr>
      </w:pPr>
      <w:r w:rsidRPr="00C70734">
        <w:rPr>
          <w:rFonts w:eastAsia="Calibri"/>
          <w:b/>
        </w:rPr>
        <w:t>Fotos</w:t>
      </w:r>
    </w:p>
    <w:p w14:paraId="3E12F527" w14:textId="77777777" w:rsidR="00C70734" w:rsidRPr="00C70734" w:rsidRDefault="00C70734" w:rsidP="00C70734">
      <w:pPr>
        <w:rPr>
          <w:rFonts w:eastAsia="Calibri"/>
        </w:rPr>
      </w:pPr>
      <w:r w:rsidRPr="00C70734">
        <w:rPr>
          <w:rFonts w:eastAsia="Calibri"/>
        </w:rPr>
        <w:t>SBV-Archiv ausser:</w:t>
      </w:r>
    </w:p>
    <w:p w14:paraId="7826A855" w14:textId="3B529B8A" w:rsidR="00873AC0" w:rsidRPr="00873AC0" w:rsidRDefault="00873AC0" w:rsidP="00873AC0">
      <w:pPr>
        <w:rPr>
          <w:rFonts w:eastAsia="Calibri"/>
        </w:rPr>
      </w:pPr>
      <w:r>
        <w:rPr>
          <w:rFonts w:eastAsia="Calibri"/>
          <w:spacing w:val="1"/>
          <w:lang w:eastAsia="de-CH"/>
        </w:rPr>
        <w:lastRenderedPageBreak/>
        <w:t xml:space="preserve">• </w:t>
      </w:r>
      <w:r w:rsidRPr="00873AC0">
        <w:rPr>
          <w:rFonts w:eastAsia="Calibri"/>
        </w:rPr>
        <w:t>© SBB CFF FFS (S. 8)</w:t>
      </w:r>
    </w:p>
    <w:p w14:paraId="7E14CB86" w14:textId="27304F0F" w:rsidR="00873AC0" w:rsidRPr="00873AC0" w:rsidRDefault="00873AC0" w:rsidP="00873AC0">
      <w:pPr>
        <w:rPr>
          <w:rFonts w:eastAsia="Calibri"/>
        </w:rPr>
      </w:pPr>
      <w:r>
        <w:rPr>
          <w:rFonts w:eastAsia="Calibri"/>
        </w:rPr>
        <w:t xml:space="preserve">• </w:t>
      </w:r>
      <w:r w:rsidRPr="00873AC0">
        <w:rPr>
          <w:rFonts w:eastAsia="Calibri"/>
        </w:rPr>
        <w:t>Fussverkehr Schweiz (S. 9)</w:t>
      </w:r>
    </w:p>
    <w:p w14:paraId="60FC61F5" w14:textId="0C7710F9" w:rsidR="003925F2" w:rsidRDefault="00873AC0" w:rsidP="00873AC0">
      <w:pPr>
        <w:rPr>
          <w:rFonts w:eastAsia="Calibri"/>
        </w:rPr>
      </w:pPr>
      <w:r>
        <w:rPr>
          <w:rFonts w:eastAsia="Calibri"/>
        </w:rPr>
        <w:t xml:space="preserve">• </w:t>
      </w:r>
      <w:r w:rsidRPr="00873AC0">
        <w:rPr>
          <w:rFonts w:eastAsia="Calibri"/>
        </w:rPr>
        <w:t>Bruno Kissling/</w:t>
      </w:r>
      <w:proofErr w:type="spellStart"/>
      <w:r w:rsidRPr="00873AC0">
        <w:rPr>
          <w:rFonts w:eastAsia="Calibri"/>
        </w:rPr>
        <w:t>Oltener</w:t>
      </w:r>
      <w:proofErr w:type="spellEnd"/>
      <w:r w:rsidRPr="00873AC0">
        <w:rPr>
          <w:rFonts w:eastAsia="Calibri"/>
        </w:rPr>
        <w:t xml:space="preserve"> Tagblatt (S. 26)</w:t>
      </w:r>
    </w:p>
    <w:p w14:paraId="28F93DE8" w14:textId="77777777" w:rsidR="00873AC0" w:rsidRPr="00873AC0" w:rsidRDefault="00873AC0" w:rsidP="00873AC0"/>
    <w:p w14:paraId="25FB4A19" w14:textId="77777777" w:rsidR="00C70734" w:rsidRDefault="00C70734" w:rsidP="00C70734">
      <w:r>
        <w:t xml:space="preserve">Logo: </w:t>
      </w:r>
      <w:r w:rsidRPr="00032280">
        <w:rPr>
          <w:b/>
        </w:rPr>
        <w:t>SBV</w:t>
      </w:r>
      <w:r>
        <w:t xml:space="preserve"> Schweizerischer Blinden- und Sehbehindertenverband</w:t>
      </w:r>
    </w:p>
    <w:p w14:paraId="34566185" w14:textId="77777777" w:rsidR="00C70734" w:rsidRDefault="00C70734" w:rsidP="00C70734"/>
    <w:p w14:paraId="0308ACD3" w14:textId="77777777" w:rsidR="00C70734" w:rsidRPr="00C70734" w:rsidRDefault="00C70734" w:rsidP="00C70734">
      <w:pPr>
        <w:rPr>
          <w:rFonts w:eastAsia="Calibri"/>
        </w:rPr>
      </w:pPr>
      <w:proofErr w:type="spellStart"/>
      <w:r w:rsidRPr="00C70734">
        <w:rPr>
          <w:rFonts w:eastAsia="Calibri"/>
        </w:rPr>
        <w:t>Könizstrasse</w:t>
      </w:r>
      <w:proofErr w:type="spellEnd"/>
      <w:r w:rsidRPr="00C70734">
        <w:rPr>
          <w:rFonts w:eastAsia="Calibri"/>
        </w:rPr>
        <w:t xml:space="preserve"> 23</w:t>
      </w:r>
    </w:p>
    <w:p w14:paraId="7EDACFD9" w14:textId="77777777" w:rsidR="00C70734" w:rsidRPr="00C70734" w:rsidRDefault="00C70734" w:rsidP="00C70734">
      <w:pPr>
        <w:rPr>
          <w:rFonts w:eastAsia="Calibri"/>
        </w:rPr>
      </w:pPr>
      <w:r w:rsidRPr="00C70734">
        <w:rPr>
          <w:rFonts w:eastAsia="Calibri"/>
        </w:rPr>
        <w:t>Postfach</w:t>
      </w:r>
    </w:p>
    <w:p w14:paraId="2B64B6B1" w14:textId="77777777" w:rsidR="00C70734" w:rsidRPr="00C70734" w:rsidRDefault="00C70734" w:rsidP="00C70734">
      <w:pPr>
        <w:rPr>
          <w:rFonts w:eastAsia="Calibri"/>
        </w:rPr>
      </w:pPr>
      <w:r w:rsidRPr="00C70734">
        <w:rPr>
          <w:rFonts w:eastAsia="Calibri"/>
        </w:rPr>
        <w:t>3001 Bern</w:t>
      </w:r>
    </w:p>
    <w:p w14:paraId="51C15C45" w14:textId="77777777" w:rsidR="00C70734" w:rsidRPr="00C70734" w:rsidRDefault="00C70734" w:rsidP="00C70734">
      <w:pPr>
        <w:rPr>
          <w:rFonts w:eastAsia="Calibri"/>
        </w:rPr>
      </w:pPr>
      <w:r w:rsidRPr="00C70734">
        <w:rPr>
          <w:rFonts w:eastAsia="Calibri"/>
        </w:rPr>
        <w:t>031 390 88 00</w:t>
      </w:r>
    </w:p>
    <w:p w14:paraId="01FDB736" w14:textId="77777777" w:rsidR="00C70734" w:rsidRPr="00C70734" w:rsidRDefault="00C70734" w:rsidP="00C70734">
      <w:pPr>
        <w:rPr>
          <w:rFonts w:eastAsia="Calibri"/>
        </w:rPr>
      </w:pPr>
      <w:r w:rsidRPr="00C70734">
        <w:rPr>
          <w:rFonts w:eastAsia="Calibri"/>
        </w:rPr>
        <w:t>info@sbv-fsa.ch</w:t>
      </w:r>
    </w:p>
    <w:p w14:paraId="2B5E98AC" w14:textId="7D6A348E" w:rsidR="00C70734" w:rsidRDefault="00C70734" w:rsidP="00C70734">
      <w:pPr>
        <w:rPr>
          <w:rFonts w:eastAsia="Calibri"/>
        </w:rPr>
      </w:pPr>
      <w:r w:rsidRPr="00C70734">
        <w:rPr>
          <w:rFonts w:eastAsia="Calibri"/>
        </w:rPr>
        <w:t>sbv-fsa.ch</w:t>
      </w:r>
    </w:p>
    <w:p w14:paraId="4A772A60" w14:textId="77777777" w:rsidR="00C70734" w:rsidRDefault="00C70734" w:rsidP="00C70734">
      <w:pPr>
        <w:rPr>
          <w:rFonts w:eastAsia="Calibri"/>
        </w:rPr>
      </w:pPr>
    </w:p>
    <w:p w14:paraId="58A17BDE" w14:textId="4619C911" w:rsidR="00C70734" w:rsidRDefault="00C70734" w:rsidP="00C70734">
      <w:pPr>
        <w:rPr>
          <w:rFonts w:eastAsia="Calibri"/>
        </w:rPr>
      </w:pPr>
      <w:r>
        <w:rPr>
          <w:rFonts w:eastAsia="Calibri"/>
        </w:rPr>
        <w:t xml:space="preserve">Logo: </w:t>
      </w:r>
      <w:r w:rsidRPr="00C70734">
        <w:rPr>
          <w:rFonts w:eastAsia="Calibri"/>
          <w:b/>
        </w:rPr>
        <w:t>ZEWO</w:t>
      </w:r>
      <w:r>
        <w:rPr>
          <w:rFonts w:eastAsia="Calibri"/>
        </w:rPr>
        <w:t xml:space="preserve"> Ihre Spende in guten Händen.</w:t>
      </w:r>
    </w:p>
    <w:p w14:paraId="3B909A62" w14:textId="77777777" w:rsidR="00C70734" w:rsidRDefault="00C70734" w:rsidP="00C70734">
      <w:pPr>
        <w:rPr>
          <w:rFonts w:eastAsia="Calibri"/>
        </w:rPr>
      </w:pPr>
    </w:p>
    <w:p w14:paraId="357F62DD" w14:textId="66436DB6" w:rsidR="00C70734" w:rsidRPr="00C70734" w:rsidRDefault="00C70734" w:rsidP="00C70734">
      <w:r w:rsidRPr="00C70734">
        <w:t>Gemeinsam sehen wir mehr</w:t>
      </w:r>
    </w:p>
    <w:sectPr w:rsidR="00C70734" w:rsidRPr="00C70734" w:rsidSect="003748B1">
      <w:headerReference w:type="default" r:id="rId8"/>
      <w:footerReference w:type="default" r:id="rId9"/>
      <w:headerReference w:type="first" r:id="rId10"/>
      <w:pgSz w:w="11906" w:h="16838" w:code="9"/>
      <w:pgMar w:top="3062" w:right="794" w:bottom="1276" w:left="1616"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8EEB0" w14:textId="77777777" w:rsidR="008F47E9" w:rsidRDefault="008F47E9" w:rsidP="00DB0913">
      <w:r>
        <w:separator/>
      </w:r>
    </w:p>
  </w:endnote>
  <w:endnote w:type="continuationSeparator" w:id="0">
    <w:p w14:paraId="1C8EE1E7" w14:textId="77777777" w:rsidR="008F47E9" w:rsidRDefault="008F47E9" w:rsidP="00DB0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Neue">
    <w:altName w:val="Arial"/>
    <w:panose1 w:val="00000000000000000000"/>
    <w:charset w:val="00"/>
    <w:family w:val="roman"/>
    <w:notTrueType/>
    <w:pitch w:val="default"/>
    <w:sig w:usb0="00000003" w:usb1="00000000" w:usb2="00000000" w:usb3="00000000" w:csb0="00000001" w:csb1="00000000"/>
  </w:font>
  <w:font w:name="HelveticaNeue-Bold">
    <w:altName w:val="Arial"/>
    <w:panose1 w:val="00000000000000000000"/>
    <w:charset w:val="00"/>
    <w:family w:val="roman"/>
    <w:notTrueType/>
    <w:pitch w:val="default"/>
    <w:sig w:usb0="00000003" w:usb1="00000000" w:usb2="00000000" w:usb3="00000000" w:csb0="00000001" w:csb1="00000000"/>
  </w:font>
  <w:font w:name="HelveticaNeue-Medium">
    <w:altName w:val="Helvetica Neue Medium"/>
    <w:panose1 w:val="00000000000000000000"/>
    <w:charset w:val="4D"/>
    <w:family w:val="auto"/>
    <w:notTrueType/>
    <w:pitch w:val="default"/>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DAB12" w14:textId="45D569FD" w:rsidR="008F47E9" w:rsidRDefault="008F47E9" w:rsidP="00C32112">
    <w:pPr>
      <w:pStyle w:val="Fuzeile"/>
      <w:jc w:val="right"/>
    </w:pPr>
    <w:r>
      <w:rPr>
        <w:b/>
      </w:rPr>
      <w:fldChar w:fldCharType="begin"/>
    </w:r>
    <w:r>
      <w:rPr>
        <w:b/>
      </w:rPr>
      <w:instrText>PAGE  \* Arabic  \* MERGEFORMAT</w:instrText>
    </w:r>
    <w:r>
      <w:rPr>
        <w:b/>
      </w:rPr>
      <w:fldChar w:fldCharType="separate"/>
    </w:r>
    <w:r w:rsidRPr="0038053E">
      <w:rPr>
        <w:b/>
        <w:noProof/>
        <w:lang w:val="de-DE"/>
      </w:rPr>
      <w:t>19</w:t>
    </w:r>
    <w:r>
      <w:rPr>
        <w:b/>
      </w:rPr>
      <w:fldChar w:fldCharType="end"/>
    </w:r>
    <w:r>
      <w:rPr>
        <w:lang w:val="de-DE"/>
      </w:rPr>
      <w:t xml:space="preserve"> / </w:t>
    </w:r>
    <w:r>
      <w:rPr>
        <w:b/>
      </w:rPr>
      <w:fldChar w:fldCharType="begin"/>
    </w:r>
    <w:r>
      <w:rPr>
        <w:b/>
      </w:rPr>
      <w:instrText>NUMPAGES  \* Arabic  \* MERGEFORMAT</w:instrText>
    </w:r>
    <w:r>
      <w:rPr>
        <w:b/>
      </w:rPr>
      <w:fldChar w:fldCharType="separate"/>
    </w:r>
    <w:r w:rsidRPr="0038053E">
      <w:rPr>
        <w:b/>
        <w:noProof/>
        <w:lang w:val="de-DE"/>
      </w:rPr>
      <w:t>34</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E389E" w14:textId="77777777" w:rsidR="008F47E9" w:rsidRDefault="008F47E9" w:rsidP="00DB0913">
      <w:r>
        <w:separator/>
      </w:r>
    </w:p>
  </w:footnote>
  <w:footnote w:type="continuationSeparator" w:id="0">
    <w:p w14:paraId="34E92C90" w14:textId="77777777" w:rsidR="008F47E9" w:rsidRDefault="008F47E9" w:rsidP="00DB0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1159B" w14:textId="77777777" w:rsidR="008F47E9" w:rsidRDefault="008F47E9">
    <w:pPr>
      <w:pStyle w:val="Kopfzeile"/>
    </w:pPr>
    <w:r>
      <w:rPr>
        <w:noProof/>
        <w:lang w:val="de-DE"/>
      </w:rPr>
      <w:drawing>
        <wp:anchor distT="0" distB="0" distL="114300" distR="114300" simplePos="0" relativeHeight="251656704" behindDoc="0" locked="0" layoutInCell="0" allowOverlap="1" wp14:anchorId="66462872" wp14:editId="2C8A935A">
          <wp:simplePos x="0" y="0"/>
          <wp:positionH relativeFrom="page">
            <wp:posOffset>430530</wp:posOffset>
          </wp:positionH>
          <wp:positionV relativeFrom="page">
            <wp:posOffset>432435</wp:posOffset>
          </wp:positionV>
          <wp:extent cx="2811145" cy="827405"/>
          <wp:effectExtent l="0" t="0" r="8255" b="0"/>
          <wp:wrapTopAndBottom/>
          <wp:docPr id="1"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14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55AE0" w14:textId="77777777" w:rsidR="008F47E9" w:rsidRDefault="008F47E9">
    <w:pPr>
      <w:pStyle w:val="Kopfzeile"/>
    </w:pPr>
    <w:r>
      <w:rPr>
        <w:noProof/>
        <w:lang w:val="de-DE"/>
      </w:rPr>
      <w:drawing>
        <wp:anchor distT="0" distB="0" distL="114300" distR="114300" simplePos="0" relativeHeight="251657728" behindDoc="0" locked="0" layoutInCell="0" allowOverlap="1" wp14:anchorId="5B43B9C9" wp14:editId="503B48E8">
          <wp:simplePos x="0" y="0"/>
          <wp:positionH relativeFrom="page">
            <wp:posOffset>429895</wp:posOffset>
          </wp:positionH>
          <wp:positionV relativeFrom="page">
            <wp:posOffset>427990</wp:posOffset>
          </wp:positionV>
          <wp:extent cx="2811145" cy="827405"/>
          <wp:effectExtent l="0" t="0" r="8255" b="0"/>
          <wp:wrapTopAndBottom/>
          <wp:docPr id="2"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14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B16EA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A17B5"/>
    <w:multiLevelType w:val="multilevel"/>
    <w:tmpl w:val="CD20D88E"/>
    <w:lvl w:ilvl="0">
      <w:start w:val="1"/>
      <w:numFmt w:val="decimal"/>
      <w:pStyle w:val="berschrift1nummeriert"/>
      <w:lvlText w:val="%1"/>
      <w:lvlJc w:val="left"/>
      <w:pPr>
        <w:ind w:left="432" w:hanging="432"/>
      </w:pPr>
    </w:lvl>
    <w:lvl w:ilvl="1">
      <w:start w:val="1"/>
      <w:numFmt w:val="decimal"/>
      <w:pStyle w:val="berschrift2nummeriert"/>
      <w:lvlText w:val="%1.%2"/>
      <w:lvlJc w:val="left"/>
      <w:pPr>
        <w:ind w:left="576" w:hanging="576"/>
      </w:pPr>
    </w:lvl>
    <w:lvl w:ilvl="2">
      <w:start w:val="1"/>
      <w:numFmt w:val="decimal"/>
      <w:pStyle w:val="berschrift3nummerier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AE6E2E"/>
    <w:multiLevelType w:val="hybridMultilevel"/>
    <w:tmpl w:val="E8A0E55A"/>
    <w:lvl w:ilvl="0" w:tplc="44BE7828">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9664C56"/>
    <w:multiLevelType w:val="hybridMultilevel"/>
    <w:tmpl w:val="7952D02A"/>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4" w15:restartNumberingAfterBreak="0">
    <w:nsid w:val="0BA7249F"/>
    <w:multiLevelType w:val="hybridMultilevel"/>
    <w:tmpl w:val="7F08DC7A"/>
    <w:lvl w:ilvl="0" w:tplc="49828F4E">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D680C1B"/>
    <w:multiLevelType w:val="singleLevel"/>
    <w:tmpl w:val="E5D230F8"/>
    <w:lvl w:ilvl="0">
      <w:start w:val="1"/>
      <w:numFmt w:val="bullet"/>
      <w:lvlText w:val="-"/>
      <w:lvlJc w:val="left"/>
      <w:pPr>
        <w:tabs>
          <w:tab w:val="num" w:pos="360"/>
        </w:tabs>
        <w:ind w:left="360" w:hanging="360"/>
      </w:pPr>
      <w:rPr>
        <w:rFonts w:ascii="Arial" w:hAnsi="Arial" w:hint="default"/>
        <w:b w:val="0"/>
        <w:i w:val="0"/>
        <w:sz w:val="28"/>
      </w:rPr>
    </w:lvl>
  </w:abstractNum>
  <w:abstractNum w:abstractNumId="6" w15:restartNumberingAfterBreak="0">
    <w:nsid w:val="15173975"/>
    <w:multiLevelType w:val="hybridMultilevel"/>
    <w:tmpl w:val="B50062B0"/>
    <w:lvl w:ilvl="0" w:tplc="68748974">
      <w:start w:val="1"/>
      <w:numFmt w:val="bullet"/>
      <w:pStyle w:val="Pendenz"/>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B56D0E"/>
    <w:multiLevelType w:val="hybridMultilevel"/>
    <w:tmpl w:val="850C9A1E"/>
    <w:lvl w:ilvl="0" w:tplc="49828F4E">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963790A"/>
    <w:multiLevelType w:val="hybridMultilevel"/>
    <w:tmpl w:val="AFB662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C365B5D"/>
    <w:multiLevelType w:val="singleLevel"/>
    <w:tmpl w:val="4BFA3768"/>
    <w:lvl w:ilvl="0">
      <w:start w:val="1"/>
      <w:numFmt w:val="decimal"/>
      <w:pStyle w:val="Nummerierung"/>
      <w:lvlText w:val="%1."/>
      <w:lvlJc w:val="left"/>
      <w:pPr>
        <w:tabs>
          <w:tab w:val="num" w:pos="567"/>
        </w:tabs>
        <w:ind w:left="567" w:hanging="567"/>
      </w:pPr>
      <w:rPr>
        <w:rFonts w:ascii="Arial" w:hAnsi="Arial" w:hint="default"/>
        <w:sz w:val="28"/>
      </w:rPr>
    </w:lvl>
  </w:abstractNum>
  <w:abstractNum w:abstractNumId="10" w15:restartNumberingAfterBreak="0">
    <w:nsid w:val="56BA579D"/>
    <w:multiLevelType w:val="hybridMultilevel"/>
    <w:tmpl w:val="D13EB6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547309F"/>
    <w:multiLevelType w:val="hybridMultilevel"/>
    <w:tmpl w:val="EED031DC"/>
    <w:lvl w:ilvl="0" w:tplc="0C022AC2">
      <w:start w:val="1"/>
      <w:numFmt w:val="bullet"/>
      <w:pStyle w:val="Aufzhlung"/>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6"/>
  </w:num>
  <w:num w:numId="4">
    <w:abstractNumId w:val="1"/>
  </w:num>
  <w:num w:numId="5">
    <w:abstractNumId w:val="1"/>
  </w:num>
  <w:num w:numId="6">
    <w:abstractNumId w:val="1"/>
  </w:num>
  <w:num w:numId="7">
    <w:abstractNumId w:val="3"/>
  </w:num>
  <w:num w:numId="8">
    <w:abstractNumId w:val="8"/>
  </w:num>
  <w:num w:numId="9">
    <w:abstractNumId w:val="10"/>
  </w:num>
  <w:num w:numId="10">
    <w:abstractNumId w:val="4"/>
  </w:num>
  <w:num w:numId="11">
    <w:abstractNumId w:val="7"/>
  </w:num>
  <w:num w:numId="12">
    <w:abstractNumId w:val="2"/>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C4D"/>
    <w:rsid w:val="00024E73"/>
    <w:rsid w:val="00032280"/>
    <w:rsid w:val="0004427E"/>
    <w:rsid w:val="00053044"/>
    <w:rsid w:val="00074DF9"/>
    <w:rsid w:val="00075063"/>
    <w:rsid w:val="00075C52"/>
    <w:rsid w:val="00077923"/>
    <w:rsid w:val="00087C60"/>
    <w:rsid w:val="00094F35"/>
    <w:rsid w:val="000C0FDA"/>
    <w:rsid w:val="000C2B1B"/>
    <w:rsid w:val="000C3625"/>
    <w:rsid w:val="000C3B91"/>
    <w:rsid w:val="000D2C98"/>
    <w:rsid w:val="000D4B18"/>
    <w:rsid w:val="000D711D"/>
    <w:rsid w:val="001037D6"/>
    <w:rsid w:val="00115E5D"/>
    <w:rsid w:val="00117258"/>
    <w:rsid w:val="00121067"/>
    <w:rsid w:val="001307F1"/>
    <w:rsid w:val="00132B39"/>
    <w:rsid w:val="00134F6B"/>
    <w:rsid w:val="00135296"/>
    <w:rsid w:val="00136794"/>
    <w:rsid w:val="00141748"/>
    <w:rsid w:val="00142657"/>
    <w:rsid w:val="00143B1C"/>
    <w:rsid w:val="00144CDC"/>
    <w:rsid w:val="0014602F"/>
    <w:rsid w:val="001461FB"/>
    <w:rsid w:val="00150C63"/>
    <w:rsid w:val="00152D2A"/>
    <w:rsid w:val="0015387E"/>
    <w:rsid w:val="00157DCE"/>
    <w:rsid w:val="00162971"/>
    <w:rsid w:val="00162DCD"/>
    <w:rsid w:val="001721F1"/>
    <w:rsid w:val="001731EE"/>
    <w:rsid w:val="00175CEF"/>
    <w:rsid w:val="00194448"/>
    <w:rsid w:val="001A400D"/>
    <w:rsid w:val="001A782A"/>
    <w:rsid w:val="001A7FDA"/>
    <w:rsid w:val="001C3E20"/>
    <w:rsid w:val="001C4B87"/>
    <w:rsid w:val="001E0DBC"/>
    <w:rsid w:val="001E7279"/>
    <w:rsid w:val="001F3CB4"/>
    <w:rsid w:val="00211194"/>
    <w:rsid w:val="00216602"/>
    <w:rsid w:val="002341C8"/>
    <w:rsid w:val="00241D9F"/>
    <w:rsid w:val="002432F0"/>
    <w:rsid w:val="0024437B"/>
    <w:rsid w:val="0025720B"/>
    <w:rsid w:val="00271B45"/>
    <w:rsid w:val="00271DFC"/>
    <w:rsid w:val="0027370F"/>
    <w:rsid w:val="00282F90"/>
    <w:rsid w:val="0028666A"/>
    <w:rsid w:val="002932A2"/>
    <w:rsid w:val="00294D4F"/>
    <w:rsid w:val="002A61F4"/>
    <w:rsid w:val="002C05FA"/>
    <w:rsid w:val="002C6B14"/>
    <w:rsid w:val="002E5B2A"/>
    <w:rsid w:val="002F11E0"/>
    <w:rsid w:val="00312411"/>
    <w:rsid w:val="00314D34"/>
    <w:rsid w:val="0032187F"/>
    <w:rsid w:val="003229E7"/>
    <w:rsid w:val="0033033B"/>
    <w:rsid w:val="00332681"/>
    <w:rsid w:val="00332B61"/>
    <w:rsid w:val="00343DFE"/>
    <w:rsid w:val="00346E39"/>
    <w:rsid w:val="003742B0"/>
    <w:rsid w:val="003745D8"/>
    <w:rsid w:val="003748B1"/>
    <w:rsid w:val="00375358"/>
    <w:rsid w:val="0038053E"/>
    <w:rsid w:val="003807AF"/>
    <w:rsid w:val="003840EB"/>
    <w:rsid w:val="0038598E"/>
    <w:rsid w:val="003925F2"/>
    <w:rsid w:val="0039674B"/>
    <w:rsid w:val="003A190A"/>
    <w:rsid w:val="003B5288"/>
    <w:rsid w:val="003C1757"/>
    <w:rsid w:val="003C36A0"/>
    <w:rsid w:val="003C4291"/>
    <w:rsid w:val="003C5017"/>
    <w:rsid w:val="003D14F7"/>
    <w:rsid w:val="003E6519"/>
    <w:rsid w:val="003F2BD5"/>
    <w:rsid w:val="004048AF"/>
    <w:rsid w:val="0040672B"/>
    <w:rsid w:val="00427F8F"/>
    <w:rsid w:val="00432684"/>
    <w:rsid w:val="00434918"/>
    <w:rsid w:val="00434A4A"/>
    <w:rsid w:val="00440B3F"/>
    <w:rsid w:val="00461469"/>
    <w:rsid w:val="00462497"/>
    <w:rsid w:val="004641E3"/>
    <w:rsid w:val="0046574C"/>
    <w:rsid w:val="004744F9"/>
    <w:rsid w:val="00480D9D"/>
    <w:rsid w:val="00483299"/>
    <w:rsid w:val="004925B8"/>
    <w:rsid w:val="00494BDB"/>
    <w:rsid w:val="004A2819"/>
    <w:rsid w:val="004A4A25"/>
    <w:rsid w:val="004A7538"/>
    <w:rsid w:val="004C0DBB"/>
    <w:rsid w:val="004C1EBD"/>
    <w:rsid w:val="004C2E61"/>
    <w:rsid w:val="004D4131"/>
    <w:rsid w:val="004F6AB2"/>
    <w:rsid w:val="00510E84"/>
    <w:rsid w:val="005145DD"/>
    <w:rsid w:val="00516C6A"/>
    <w:rsid w:val="0052386B"/>
    <w:rsid w:val="00526A0E"/>
    <w:rsid w:val="00541685"/>
    <w:rsid w:val="0055387D"/>
    <w:rsid w:val="00554535"/>
    <w:rsid w:val="00565D52"/>
    <w:rsid w:val="00567C67"/>
    <w:rsid w:val="00575639"/>
    <w:rsid w:val="005804D0"/>
    <w:rsid w:val="005857E2"/>
    <w:rsid w:val="00594E30"/>
    <w:rsid w:val="005A2BC1"/>
    <w:rsid w:val="005A71E0"/>
    <w:rsid w:val="005C136D"/>
    <w:rsid w:val="005C3831"/>
    <w:rsid w:val="005C4815"/>
    <w:rsid w:val="005D3031"/>
    <w:rsid w:val="005D4F46"/>
    <w:rsid w:val="005E0984"/>
    <w:rsid w:val="005E4AEA"/>
    <w:rsid w:val="005E7972"/>
    <w:rsid w:val="006056EA"/>
    <w:rsid w:val="006100D3"/>
    <w:rsid w:val="006163C9"/>
    <w:rsid w:val="006174E8"/>
    <w:rsid w:val="006251B3"/>
    <w:rsid w:val="00627FB3"/>
    <w:rsid w:val="006334F0"/>
    <w:rsid w:val="006477E2"/>
    <w:rsid w:val="00655FF7"/>
    <w:rsid w:val="00656CF9"/>
    <w:rsid w:val="006631C0"/>
    <w:rsid w:val="006763A0"/>
    <w:rsid w:val="0068395C"/>
    <w:rsid w:val="00686D79"/>
    <w:rsid w:val="0068759C"/>
    <w:rsid w:val="006905E4"/>
    <w:rsid w:val="00695403"/>
    <w:rsid w:val="006A6936"/>
    <w:rsid w:val="006A70FE"/>
    <w:rsid w:val="006B350C"/>
    <w:rsid w:val="006C71E3"/>
    <w:rsid w:val="006D79B2"/>
    <w:rsid w:val="006E775E"/>
    <w:rsid w:val="006F7784"/>
    <w:rsid w:val="00705784"/>
    <w:rsid w:val="007269F4"/>
    <w:rsid w:val="00735C20"/>
    <w:rsid w:val="007470CE"/>
    <w:rsid w:val="00756ECE"/>
    <w:rsid w:val="00765926"/>
    <w:rsid w:val="00783150"/>
    <w:rsid w:val="00783996"/>
    <w:rsid w:val="0079241F"/>
    <w:rsid w:val="00797527"/>
    <w:rsid w:val="007C533E"/>
    <w:rsid w:val="007C5CCC"/>
    <w:rsid w:val="007D1D27"/>
    <w:rsid w:val="007D4FD0"/>
    <w:rsid w:val="007E0EAB"/>
    <w:rsid w:val="007E5D7B"/>
    <w:rsid w:val="00806A4A"/>
    <w:rsid w:val="008110F3"/>
    <w:rsid w:val="00820A43"/>
    <w:rsid w:val="0082108F"/>
    <w:rsid w:val="008241A9"/>
    <w:rsid w:val="00845176"/>
    <w:rsid w:val="00855892"/>
    <w:rsid w:val="00870071"/>
    <w:rsid w:val="00873AC0"/>
    <w:rsid w:val="00886098"/>
    <w:rsid w:val="00894533"/>
    <w:rsid w:val="00894D11"/>
    <w:rsid w:val="008A2BF4"/>
    <w:rsid w:val="008A7690"/>
    <w:rsid w:val="008B254A"/>
    <w:rsid w:val="008B3450"/>
    <w:rsid w:val="008E46B5"/>
    <w:rsid w:val="008F1184"/>
    <w:rsid w:val="008F47E9"/>
    <w:rsid w:val="008F57BE"/>
    <w:rsid w:val="00904D01"/>
    <w:rsid w:val="009204E1"/>
    <w:rsid w:val="00926707"/>
    <w:rsid w:val="0092690F"/>
    <w:rsid w:val="0092721F"/>
    <w:rsid w:val="009301AF"/>
    <w:rsid w:val="00937FC7"/>
    <w:rsid w:val="00957DAA"/>
    <w:rsid w:val="009908AA"/>
    <w:rsid w:val="009A2027"/>
    <w:rsid w:val="009B7703"/>
    <w:rsid w:val="009D0F00"/>
    <w:rsid w:val="009E441B"/>
    <w:rsid w:val="009F6EA6"/>
    <w:rsid w:val="00A0307D"/>
    <w:rsid w:val="00A046D4"/>
    <w:rsid w:val="00A2235C"/>
    <w:rsid w:val="00A2341E"/>
    <w:rsid w:val="00A25D94"/>
    <w:rsid w:val="00A30E90"/>
    <w:rsid w:val="00A31ACD"/>
    <w:rsid w:val="00A3756F"/>
    <w:rsid w:val="00A51864"/>
    <w:rsid w:val="00A52FC4"/>
    <w:rsid w:val="00A66C4D"/>
    <w:rsid w:val="00A67C4D"/>
    <w:rsid w:val="00A733CE"/>
    <w:rsid w:val="00A807CD"/>
    <w:rsid w:val="00A81C74"/>
    <w:rsid w:val="00A84116"/>
    <w:rsid w:val="00A85799"/>
    <w:rsid w:val="00A862CD"/>
    <w:rsid w:val="00A90C48"/>
    <w:rsid w:val="00A953F9"/>
    <w:rsid w:val="00AD18F5"/>
    <w:rsid w:val="00AD1EB5"/>
    <w:rsid w:val="00AD564D"/>
    <w:rsid w:val="00AD57D4"/>
    <w:rsid w:val="00AE2013"/>
    <w:rsid w:val="00B01F5A"/>
    <w:rsid w:val="00B12BD7"/>
    <w:rsid w:val="00B15614"/>
    <w:rsid w:val="00B16692"/>
    <w:rsid w:val="00B259E4"/>
    <w:rsid w:val="00B25CE6"/>
    <w:rsid w:val="00B31992"/>
    <w:rsid w:val="00B40CD6"/>
    <w:rsid w:val="00B501AC"/>
    <w:rsid w:val="00B518F5"/>
    <w:rsid w:val="00B578FE"/>
    <w:rsid w:val="00B777FF"/>
    <w:rsid w:val="00B77B0E"/>
    <w:rsid w:val="00B969AA"/>
    <w:rsid w:val="00BA29EB"/>
    <w:rsid w:val="00BA5E33"/>
    <w:rsid w:val="00BB230A"/>
    <w:rsid w:val="00BC5799"/>
    <w:rsid w:val="00BD0B76"/>
    <w:rsid w:val="00BD1B46"/>
    <w:rsid w:val="00BD57EA"/>
    <w:rsid w:val="00BF589B"/>
    <w:rsid w:val="00BF7F59"/>
    <w:rsid w:val="00C01753"/>
    <w:rsid w:val="00C030B8"/>
    <w:rsid w:val="00C04183"/>
    <w:rsid w:val="00C10B39"/>
    <w:rsid w:val="00C12C06"/>
    <w:rsid w:val="00C240B7"/>
    <w:rsid w:val="00C32112"/>
    <w:rsid w:val="00C32655"/>
    <w:rsid w:val="00C45F74"/>
    <w:rsid w:val="00C56482"/>
    <w:rsid w:val="00C70734"/>
    <w:rsid w:val="00C71F63"/>
    <w:rsid w:val="00C73D20"/>
    <w:rsid w:val="00C94AAD"/>
    <w:rsid w:val="00C95E27"/>
    <w:rsid w:val="00CA01B8"/>
    <w:rsid w:val="00CA2B0B"/>
    <w:rsid w:val="00CB016E"/>
    <w:rsid w:val="00CB20E8"/>
    <w:rsid w:val="00CC1A64"/>
    <w:rsid w:val="00CC2D93"/>
    <w:rsid w:val="00CC78F7"/>
    <w:rsid w:val="00CD056A"/>
    <w:rsid w:val="00CD5D76"/>
    <w:rsid w:val="00CF2F5E"/>
    <w:rsid w:val="00CF3098"/>
    <w:rsid w:val="00CF71B2"/>
    <w:rsid w:val="00D16CE2"/>
    <w:rsid w:val="00D238EB"/>
    <w:rsid w:val="00D263FE"/>
    <w:rsid w:val="00D35482"/>
    <w:rsid w:val="00D41D44"/>
    <w:rsid w:val="00D44085"/>
    <w:rsid w:val="00D454A7"/>
    <w:rsid w:val="00D46B04"/>
    <w:rsid w:val="00D52868"/>
    <w:rsid w:val="00D52E13"/>
    <w:rsid w:val="00D613F8"/>
    <w:rsid w:val="00D73303"/>
    <w:rsid w:val="00D73CE0"/>
    <w:rsid w:val="00D77CCC"/>
    <w:rsid w:val="00DB0913"/>
    <w:rsid w:val="00DB7291"/>
    <w:rsid w:val="00DC4C11"/>
    <w:rsid w:val="00DC7550"/>
    <w:rsid w:val="00DD6A20"/>
    <w:rsid w:val="00DE17C2"/>
    <w:rsid w:val="00DF00AD"/>
    <w:rsid w:val="00DF30F4"/>
    <w:rsid w:val="00DF3BB2"/>
    <w:rsid w:val="00E12487"/>
    <w:rsid w:val="00E16F92"/>
    <w:rsid w:val="00E30033"/>
    <w:rsid w:val="00E32EA3"/>
    <w:rsid w:val="00E37E93"/>
    <w:rsid w:val="00E471EF"/>
    <w:rsid w:val="00E80961"/>
    <w:rsid w:val="00E94CB7"/>
    <w:rsid w:val="00E955C7"/>
    <w:rsid w:val="00EA3DD5"/>
    <w:rsid w:val="00EA5F4E"/>
    <w:rsid w:val="00EB3CFB"/>
    <w:rsid w:val="00ED2100"/>
    <w:rsid w:val="00ED2CFB"/>
    <w:rsid w:val="00ED5EAB"/>
    <w:rsid w:val="00ED6EE4"/>
    <w:rsid w:val="00EE3F2D"/>
    <w:rsid w:val="00EF4362"/>
    <w:rsid w:val="00EF6E14"/>
    <w:rsid w:val="00F01654"/>
    <w:rsid w:val="00F0452E"/>
    <w:rsid w:val="00F113E4"/>
    <w:rsid w:val="00F17E62"/>
    <w:rsid w:val="00F356E1"/>
    <w:rsid w:val="00F37420"/>
    <w:rsid w:val="00F44C04"/>
    <w:rsid w:val="00F55483"/>
    <w:rsid w:val="00F62DCE"/>
    <w:rsid w:val="00F65C98"/>
    <w:rsid w:val="00F74443"/>
    <w:rsid w:val="00F75BCF"/>
    <w:rsid w:val="00F77588"/>
    <w:rsid w:val="00F867F6"/>
    <w:rsid w:val="00FA38F6"/>
    <w:rsid w:val="00FC109F"/>
    <w:rsid w:val="00FC3C52"/>
    <w:rsid w:val="00FF1E3D"/>
    <w:rsid w:val="00FF34F9"/>
    <w:rsid w:val="00FF3E35"/>
    <w:rsid w:val="00FF402B"/>
    <w:rsid w:val="00FF6DC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9964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5483"/>
    <w:rPr>
      <w:rFonts w:eastAsia="Times New Roman"/>
      <w:kern w:val="28"/>
      <w:sz w:val="28"/>
      <w:szCs w:val="18"/>
      <w:lang w:eastAsia="de-DE"/>
    </w:rPr>
  </w:style>
  <w:style w:type="paragraph" w:styleId="berschrift1">
    <w:name w:val="heading 1"/>
    <w:basedOn w:val="Standard"/>
    <w:next w:val="Standard"/>
    <w:link w:val="berschrift1Zchn"/>
    <w:autoRedefine/>
    <w:qFormat/>
    <w:rsid w:val="009301AF"/>
    <w:pPr>
      <w:keepNext/>
      <w:spacing w:before="240" w:after="60"/>
      <w:outlineLvl w:val="0"/>
    </w:pPr>
    <w:rPr>
      <w:b/>
      <w:color w:val="0018A8"/>
      <w:sz w:val="32"/>
    </w:rPr>
  </w:style>
  <w:style w:type="paragraph" w:styleId="berschrift2">
    <w:name w:val="heading 2"/>
    <w:basedOn w:val="Standard"/>
    <w:next w:val="Standard"/>
    <w:link w:val="berschrift2Zchn"/>
    <w:autoRedefine/>
    <w:qFormat/>
    <w:rsid w:val="00A81C74"/>
    <w:pPr>
      <w:keepNext/>
      <w:spacing w:before="240" w:after="60"/>
      <w:outlineLvl w:val="1"/>
    </w:pPr>
    <w:rPr>
      <w:rFonts w:eastAsia="Calibri"/>
      <w:b/>
      <w:color w:val="0018A8"/>
      <w:sz w:val="40"/>
      <w:szCs w:val="40"/>
    </w:rPr>
  </w:style>
  <w:style w:type="paragraph" w:styleId="berschrift3">
    <w:name w:val="heading 3"/>
    <w:basedOn w:val="Standard"/>
    <w:next w:val="Standard"/>
    <w:link w:val="berschrift3Zchn"/>
    <w:autoRedefine/>
    <w:qFormat/>
    <w:rsid w:val="00D41D44"/>
    <w:pPr>
      <w:keepNext/>
      <w:spacing w:before="240" w:after="60"/>
      <w:outlineLvl w:val="2"/>
    </w:pPr>
    <w:rPr>
      <w:color w:val="0018A8"/>
    </w:rPr>
  </w:style>
  <w:style w:type="paragraph" w:styleId="berschrift4">
    <w:name w:val="heading 4"/>
    <w:basedOn w:val="Standard"/>
    <w:next w:val="Standard"/>
    <w:link w:val="berschrift4Zchn"/>
    <w:uiPriority w:val="9"/>
    <w:unhideWhenUsed/>
    <w:qFormat/>
    <w:rsid w:val="00A30E90"/>
    <w:pPr>
      <w:keepNext/>
      <w:keepLines/>
      <w:spacing w:before="240" w:after="120"/>
      <w:outlineLvl w:val="3"/>
    </w:pPr>
    <w:rPr>
      <w:rFonts w:eastAsiaTheme="majorEastAsia" w:cstheme="majorBidi"/>
      <w:b/>
      <w:bCs/>
      <w:iCs/>
      <w:color w:val="0018A8"/>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0913"/>
    <w:pPr>
      <w:tabs>
        <w:tab w:val="center" w:pos="4536"/>
        <w:tab w:val="right" w:pos="9072"/>
      </w:tabs>
    </w:pPr>
  </w:style>
  <w:style w:type="character" w:customStyle="1" w:styleId="KopfzeileZchn">
    <w:name w:val="Kopfzeile Zchn"/>
    <w:basedOn w:val="Absatz-Standardschriftart"/>
    <w:link w:val="Kopfzeile"/>
    <w:uiPriority w:val="99"/>
    <w:rsid w:val="00DB0913"/>
  </w:style>
  <w:style w:type="paragraph" w:styleId="Fuzeile">
    <w:name w:val="footer"/>
    <w:basedOn w:val="Standard"/>
    <w:link w:val="FuzeileZchn"/>
    <w:uiPriority w:val="99"/>
    <w:unhideWhenUsed/>
    <w:rsid w:val="00DB0913"/>
    <w:pPr>
      <w:tabs>
        <w:tab w:val="center" w:pos="4536"/>
        <w:tab w:val="right" w:pos="9072"/>
      </w:tabs>
    </w:pPr>
  </w:style>
  <w:style w:type="character" w:customStyle="1" w:styleId="FuzeileZchn">
    <w:name w:val="Fußzeile Zchn"/>
    <w:basedOn w:val="Absatz-Standardschriftart"/>
    <w:link w:val="Fuzeile"/>
    <w:uiPriority w:val="99"/>
    <w:rsid w:val="00DB0913"/>
  </w:style>
  <w:style w:type="character" w:styleId="Hyperlink">
    <w:name w:val="Hyperlink"/>
    <w:uiPriority w:val="99"/>
    <w:unhideWhenUsed/>
    <w:rsid w:val="00DB0913"/>
    <w:rPr>
      <w:color w:val="0000FF"/>
      <w:u w:val="single"/>
    </w:rPr>
  </w:style>
  <w:style w:type="paragraph" w:styleId="Sprechblasentext">
    <w:name w:val="Balloon Text"/>
    <w:basedOn w:val="Standard"/>
    <w:link w:val="SprechblasentextZchn"/>
    <w:uiPriority w:val="99"/>
    <w:semiHidden/>
    <w:unhideWhenUsed/>
    <w:rsid w:val="00194448"/>
    <w:rPr>
      <w:rFonts w:ascii="Tahoma" w:hAnsi="Tahoma" w:cs="Tahoma"/>
      <w:sz w:val="16"/>
      <w:szCs w:val="16"/>
    </w:rPr>
  </w:style>
  <w:style w:type="character" w:customStyle="1" w:styleId="SprechblasentextZchn">
    <w:name w:val="Sprechblasentext Zchn"/>
    <w:link w:val="Sprechblasentext"/>
    <w:uiPriority w:val="99"/>
    <w:semiHidden/>
    <w:rsid w:val="00194448"/>
    <w:rPr>
      <w:rFonts w:ascii="Tahoma" w:hAnsi="Tahoma" w:cs="Tahoma"/>
      <w:sz w:val="16"/>
      <w:szCs w:val="16"/>
    </w:rPr>
  </w:style>
  <w:style w:type="paragraph" w:customStyle="1" w:styleId="Aufzhlung">
    <w:name w:val="Aufzählung"/>
    <w:basedOn w:val="Standard"/>
    <w:autoRedefine/>
    <w:rsid w:val="00554535"/>
    <w:pPr>
      <w:numPr>
        <w:numId w:val="13"/>
      </w:numPr>
    </w:pPr>
  </w:style>
  <w:style w:type="paragraph" w:customStyle="1" w:styleId="Nummerierung">
    <w:name w:val="Nummerierung"/>
    <w:basedOn w:val="Standard"/>
    <w:autoRedefine/>
    <w:rsid w:val="000C0FDA"/>
    <w:pPr>
      <w:numPr>
        <w:numId w:val="2"/>
      </w:numPr>
      <w:ind w:left="454" w:hanging="454"/>
    </w:pPr>
  </w:style>
  <w:style w:type="paragraph" w:customStyle="1" w:styleId="Pendenz">
    <w:name w:val="Pendenz"/>
    <w:basedOn w:val="Standard"/>
    <w:autoRedefine/>
    <w:rsid w:val="009301AF"/>
    <w:pPr>
      <w:numPr>
        <w:numId w:val="3"/>
      </w:numPr>
    </w:pPr>
  </w:style>
  <w:style w:type="paragraph" w:styleId="Titel">
    <w:name w:val="Title"/>
    <w:basedOn w:val="Standard"/>
    <w:next w:val="Standard"/>
    <w:link w:val="TitelZchn"/>
    <w:autoRedefine/>
    <w:qFormat/>
    <w:rsid w:val="00FF3E35"/>
    <w:pPr>
      <w:spacing w:before="240" w:after="60"/>
      <w:outlineLvl w:val="0"/>
    </w:pPr>
    <w:rPr>
      <w:b/>
      <w:color w:val="0B1DA8"/>
      <w:sz w:val="40"/>
      <w:szCs w:val="40"/>
    </w:rPr>
  </w:style>
  <w:style w:type="character" w:customStyle="1" w:styleId="TitelZchn">
    <w:name w:val="Titel Zchn"/>
    <w:link w:val="Titel"/>
    <w:rsid w:val="00FF3E35"/>
    <w:rPr>
      <w:rFonts w:eastAsia="Times New Roman"/>
      <w:b/>
      <w:color w:val="0B1DA8"/>
      <w:kern w:val="28"/>
      <w:sz w:val="40"/>
      <w:szCs w:val="40"/>
      <w:lang w:eastAsia="de-DE"/>
    </w:rPr>
  </w:style>
  <w:style w:type="character" w:customStyle="1" w:styleId="berschrift1Zchn">
    <w:name w:val="Überschrift 1 Zchn"/>
    <w:link w:val="berschrift1"/>
    <w:rsid w:val="009301AF"/>
    <w:rPr>
      <w:rFonts w:eastAsia="Times New Roman"/>
      <w:b/>
      <w:color w:val="0018A8"/>
      <w:kern w:val="28"/>
      <w:sz w:val="32"/>
      <w:szCs w:val="18"/>
      <w:lang w:val="de-CH"/>
    </w:rPr>
  </w:style>
  <w:style w:type="paragraph" w:customStyle="1" w:styleId="berschrift1nummeriert">
    <w:name w:val="Überschrift 1 nummeriert"/>
    <w:basedOn w:val="berschrift1"/>
    <w:next w:val="Standard"/>
    <w:autoRedefine/>
    <w:qFormat/>
    <w:rsid w:val="000C0FDA"/>
    <w:pPr>
      <w:numPr>
        <w:numId w:val="6"/>
      </w:numPr>
      <w:ind w:left="454" w:hanging="454"/>
    </w:pPr>
  </w:style>
  <w:style w:type="character" w:customStyle="1" w:styleId="berschrift2Zchn">
    <w:name w:val="Überschrift 2 Zchn"/>
    <w:link w:val="berschrift2"/>
    <w:rsid w:val="00A81C74"/>
    <w:rPr>
      <w:b/>
      <w:color w:val="0018A8"/>
      <w:kern w:val="28"/>
      <w:sz w:val="40"/>
      <w:szCs w:val="40"/>
      <w:lang w:eastAsia="de-DE"/>
    </w:rPr>
  </w:style>
  <w:style w:type="paragraph" w:customStyle="1" w:styleId="berschrift2nummeriert">
    <w:name w:val="Überschrift 2 nummeriert"/>
    <w:basedOn w:val="berschrift2"/>
    <w:next w:val="Standard"/>
    <w:autoRedefine/>
    <w:qFormat/>
    <w:rsid w:val="000C0FDA"/>
    <w:pPr>
      <w:numPr>
        <w:ilvl w:val="1"/>
        <w:numId w:val="6"/>
      </w:numPr>
      <w:ind w:left="454" w:hanging="454"/>
    </w:pPr>
  </w:style>
  <w:style w:type="character" w:customStyle="1" w:styleId="berschrift3Zchn">
    <w:name w:val="Überschrift 3 Zchn"/>
    <w:link w:val="berschrift3"/>
    <w:rsid w:val="00D41D44"/>
    <w:rPr>
      <w:rFonts w:eastAsia="Times New Roman"/>
      <w:color w:val="0018A8"/>
      <w:kern w:val="28"/>
      <w:sz w:val="28"/>
      <w:szCs w:val="18"/>
      <w:lang w:eastAsia="de-DE"/>
    </w:rPr>
  </w:style>
  <w:style w:type="paragraph" w:customStyle="1" w:styleId="berschrift3nummeriert">
    <w:name w:val="Überschrift 3 nummeriert"/>
    <w:basedOn w:val="berschrift3"/>
    <w:next w:val="Standard"/>
    <w:autoRedefine/>
    <w:qFormat/>
    <w:rsid w:val="000C0FDA"/>
    <w:pPr>
      <w:numPr>
        <w:ilvl w:val="2"/>
        <w:numId w:val="6"/>
      </w:numPr>
      <w:ind w:left="454" w:hanging="454"/>
    </w:pPr>
  </w:style>
  <w:style w:type="paragraph" w:styleId="Untertitel">
    <w:name w:val="Subtitle"/>
    <w:basedOn w:val="Standard"/>
    <w:next w:val="Standard"/>
    <w:link w:val="UntertitelZchn"/>
    <w:uiPriority w:val="11"/>
    <w:qFormat/>
    <w:rsid w:val="009301AF"/>
    <w:pPr>
      <w:numPr>
        <w:ilvl w:val="1"/>
      </w:numPr>
    </w:pPr>
    <w:rPr>
      <w:rFonts w:ascii="Cambria" w:hAnsi="Cambria" w:cs="Times New Roman"/>
      <w:i/>
      <w:iCs/>
      <w:color w:val="4F81BD"/>
      <w:spacing w:val="15"/>
      <w:sz w:val="24"/>
      <w:szCs w:val="24"/>
    </w:rPr>
  </w:style>
  <w:style w:type="character" w:customStyle="1" w:styleId="UntertitelZchn">
    <w:name w:val="Untertitel Zchn"/>
    <w:link w:val="Untertitel"/>
    <w:uiPriority w:val="11"/>
    <w:rsid w:val="009301AF"/>
    <w:rPr>
      <w:rFonts w:ascii="Cambria" w:eastAsia="Times New Roman" w:hAnsi="Cambria" w:cs="Times New Roman"/>
      <w:i/>
      <w:iCs/>
      <w:color w:val="4F81BD"/>
      <w:spacing w:val="15"/>
      <w:kern w:val="28"/>
      <w:sz w:val="24"/>
      <w:szCs w:val="24"/>
      <w:lang w:val="de-CH"/>
    </w:rPr>
  </w:style>
  <w:style w:type="character" w:customStyle="1" w:styleId="berschrift4Zchn">
    <w:name w:val="Überschrift 4 Zchn"/>
    <w:basedOn w:val="Absatz-Standardschriftart"/>
    <w:link w:val="berschrift4"/>
    <w:uiPriority w:val="9"/>
    <w:rsid w:val="00A30E90"/>
    <w:rPr>
      <w:rFonts w:eastAsiaTheme="majorEastAsia" w:cstheme="majorBidi"/>
      <w:b/>
      <w:bCs/>
      <w:iCs/>
      <w:color w:val="0018A8"/>
      <w:kern w:val="28"/>
      <w:sz w:val="24"/>
      <w:szCs w:val="18"/>
      <w:lang w:eastAsia="de-DE"/>
    </w:rPr>
  </w:style>
  <w:style w:type="paragraph" w:customStyle="1" w:styleId="Lead">
    <w:name w:val="Lead"/>
    <w:basedOn w:val="Standard"/>
    <w:qFormat/>
    <w:rsid w:val="00BB230A"/>
    <w:rPr>
      <w:b/>
      <w:color w:val="0018A8"/>
    </w:rPr>
  </w:style>
  <w:style w:type="paragraph" w:styleId="Verzeichnis2">
    <w:name w:val="toc 2"/>
    <w:basedOn w:val="Standard"/>
    <w:next w:val="Standard"/>
    <w:autoRedefine/>
    <w:uiPriority w:val="39"/>
    <w:rsid w:val="00A67C4D"/>
    <w:pPr>
      <w:ind w:left="320"/>
    </w:pPr>
    <w:rPr>
      <w:sz w:val="32"/>
    </w:rPr>
  </w:style>
  <w:style w:type="paragraph" w:styleId="Verzeichnis1">
    <w:name w:val="toc 1"/>
    <w:basedOn w:val="Standard"/>
    <w:next w:val="Standard"/>
    <w:autoRedefine/>
    <w:uiPriority w:val="39"/>
    <w:rsid w:val="00F62DCE"/>
    <w:pPr>
      <w:tabs>
        <w:tab w:val="right" w:leader="dot" w:pos="10055"/>
      </w:tabs>
    </w:pPr>
    <w:rPr>
      <w:rFonts w:eastAsia="Calibri"/>
      <w:noProof/>
      <w:szCs w:val="28"/>
    </w:rPr>
  </w:style>
  <w:style w:type="paragraph" w:styleId="Textkrper">
    <w:name w:val="Body Text"/>
    <w:basedOn w:val="Standard"/>
    <w:link w:val="TextkrperZchn"/>
    <w:rsid w:val="00A67C4D"/>
    <w:rPr>
      <w:rFonts w:cs="Times New Roman"/>
      <w:bCs/>
      <w:kern w:val="0"/>
      <w:sz w:val="32"/>
      <w:szCs w:val="20"/>
      <w:lang w:val="x-none"/>
    </w:rPr>
  </w:style>
  <w:style w:type="character" w:customStyle="1" w:styleId="TextkrperZchn">
    <w:name w:val="Textkörper Zchn"/>
    <w:basedOn w:val="Absatz-Standardschriftart"/>
    <w:link w:val="Textkrper"/>
    <w:rsid w:val="00A67C4D"/>
    <w:rPr>
      <w:rFonts w:eastAsia="Times New Roman" w:cs="Times New Roman"/>
      <w:bCs/>
      <w:sz w:val="32"/>
      <w:lang w:val="x-none" w:eastAsia="de-DE"/>
    </w:rPr>
  </w:style>
  <w:style w:type="paragraph" w:customStyle="1" w:styleId="InhaltLauftext">
    <w:name w:val="Inhalt_Lauftext"/>
    <w:basedOn w:val="Standard"/>
    <w:uiPriority w:val="99"/>
    <w:rsid w:val="006100D3"/>
    <w:pPr>
      <w:widowControl w:val="0"/>
      <w:autoSpaceDE w:val="0"/>
      <w:autoSpaceDN w:val="0"/>
      <w:adjustRightInd w:val="0"/>
      <w:spacing w:line="350" w:lineRule="atLeast"/>
      <w:jc w:val="both"/>
      <w:textAlignment w:val="center"/>
    </w:pPr>
    <w:rPr>
      <w:rFonts w:ascii="HelveticaNeue" w:eastAsiaTheme="minorEastAsia" w:hAnsi="HelveticaNeue" w:cs="HelveticaNeue"/>
      <w:color w:val="000000"/>
      <w:kern w:val="0"/>
      <w:szCs w:val="28"/>
      <w:lang w:eastAsia="ja-JP"/>
    </w:rPr>
  </w:style>
  <w:style w:type="paragraph" w:styleId="Listenabsatz">
    <w:name w:val="List Paragraph"/>
    <w:basedOn w:val="Standard"/>
    <w:qFormat/>
    <w:rsid w:val="004048AF"/>
    <w:pPr>
      <w:ind w:left="708"/>
    </w:pPr>
    <w:rPr>
      <w:rFonts w:cs="Times New Roman"/>
      <w:szCs w:val="20"/>
    </w:rPr>
  </w:style>
  <w:style w:type="character" w:styleId="Fett">
    <w:name w:val="Strong"/>
    <w:qFormat/>
    <w:rsid w:val="006A70FE"/>
    <w:rPr>
      <w:b/>
      <w:bCs/>
    </w:rPr>
  </w:style>
  <w:style w:type="table" w:styleId="Tabellenraster">
    <w:name w:val="Table Grid"/>
    <w:basedOn w:val="NormaleTabelle"/>
    <w:uiPriority w:val="39"/>
    <w:rsid w:val="006A70FE"/>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3">
    <w:name w:val="toc 3"/>
    <w:basedOn w:val="Standard"/>
    <w:next w:val="Standard"/>
    <w:autoRedefine/>
    <w:uiPriority w:val="39"/>
    <w:unhideWhenUsed/>
    <w:rsid w:val="0079241F"/>
    <w:pPr>
      <w:spacing w:after="100"/>
      <w:ind w:left="560"/>
    </w:pPr>
  </w:style>
  <w:style w:type="paragraph" w:customStyle="1" w:styleId="InhaltTitel">
    <w:name w:val="Inhalt_Titel"/>
    <w:basedOn w:val="Standard"/>
    <w:uiPriority w:val="99"/>
    <w:rsid w:val="001721F1"/>
    <w:pPr>
      <w:widowControl w:val="0"/>
      <w:autoSpaceDE w:val="0"/>
      <w:autoSpaceDN w:val="0"/>
      <w:adjustRightInd w:val="0"/>
      <w:spacing w:line="920" w:lineRule="atLeast"/>
      <w:textAlignment w:val="center"/>
    </w:pPr>
    <w:rPr>
      <w:rFonts w:ascii="HelveticaNeue-Bold" w:eastAsia="Calibri" w:hAnsi="HelveticaNeue-Bold" w:cs="HelveticaNeue-Bold"/>
      <w:b/>
      <w:bCs/>
      <w:color w:val="2B2C84"/>
      <w:spacing w:val="8"/>
      <w:kern w:val="0"/>
      <w:sz w:val="80"/>
      <w:szCs w:val="80"/>
      <w:lang w:val="de-DE" w:eastAsia="de-CH"/>
    </w:rPr>
  </w:style>
  <w:style w:type="paragraph" w:customStyle="1" w:styleId="Bildlegende">
    <w:name w:val="Bildlegende"/>
    <w:basedOn w:val="Standard"/>
    <w:uiPriority w:val="99"/>
    <w:rsid w:val="001721F1"/>
    <w:pPr>
      <w:widowControl w:val="0"/>
      <w:autoSpaceDE w:val="0"/>
      <w:autoSpaceDN w:val="0"/>
      <w:adjustRightInd w:val="0"/>
      <w:spacing w:line="340" w:lineRule="atLeast"/>
      <w:textAlignment w:val="center"/>
    </w:pPr>
    <w:rPr>
      <w:rFonts w:ascii="HelveticaNeue" w:eastAsia="Calibri" w:hAnsi="HelveticaNeue" w:cs="HelveticaNeue"/>
      <w:color w:val="FFFFFF"/>
      <w:spacing w:val="1"/>
      <w:kern w:val="0"/>
      <w:szCs w:val="28"/>
      <w:lang w:val="de-DE" w:eastAsia="de-CH"/>
    </w:rPr>
  </w:style>
  <w:style w:type="paragraph" w:customStyle="1" w:styleId="InhaltLead">
    <w:name w:val="Inhalt_Lead"/>
    <w:basedOn w:val="InhaltLauftext"/>
    <w:uiPriority w:val="99"/>
    <w:rsid w:val="001721F1"/>
    <w:rPr>
      <w:rFonts w:ascii="HelveticaNeue-Bold" w:eastAsia="Calibri" w:hAnsi="HelveticaNeue-Bold" w:cs="HelveticaNeue-Bold"/>
      <w:b/>
      <w:bCs/>
      <w:lang w:eastAsia="de-CH"/>
    </w:rPr>
  </w:style>
  <w:style w:type="paragraph" w:customStyle="1" w:styleId="InhaltUntertitel">
    <w:name w:val="Inhalt_Untertitel"/>
    <w:basedOn w:val="Standard"/>
    <w:uiPriority w:val="99"/>
    <w:rsid w:val="00117258"/>
    <w:pPr>
      <w:widowControl w:val="0"/>
      <w:autoSpaceDE w:val="0"/>
      <w:autoSpaceDN w:val="0"/>
      <w:adjustRightInd w:val="0"/>
      <w:spacing w:line="350" w:lineRule="atLeast"/>
      <w:textAlignment w:val="center"/>
    </w:pPr>
    <w:rPr>
      <w:rFonts w:ascii="HelveticaNeue-Bold" w:eastAsia="Calibri" w:hAnsi="HelveticaNeue-Bold" w:cs="HelveticaNeue-Bold"/>
      <w:b/>
      <w:bCs/>
      <w:color w:val="000000"/>
      <w:spacing w:val="2"/>
      <w:kern w:val="0"/>
      <w:sz w:val="40"/>
      <w:szCs w:val="40"/>
      <w:lang w:val="de-DE" w:eastAsia="de-CH"/>
    </w:rPr>
  </w:style>
  <w:style w:type="paragraph" w:customStyle="1" w:styleId="InhaltQuotentextblau">
    <w:name w:val="Inhalt_Quotentext_blau"/>
    <w:basedOn w:val="InhaltLauftext"/>
    <w:uiPriority w:val="99"/>
    <w:rsid w:val="00117258"/>
    <w:pPr>
      <w:spacing w:line="380" w:lineRule="atLeast"/>
      <w:jc w:val="center"/>
    </w:pPr>
    <w:rPr>
      <w:rFonts w:ascii="HelveticaNeue-Bold" w:eastAsia="Calibri" w:hAnsi="HelveticaNeue-Bold" w:cs="HelveticaNeue-Bold"/>
      <w:b/>
      <w:bCs/>
      <w:color w:val="2B2C84"/>
      <w:sz w:val="32"/>
      <w:szCs w:val="32"/>
      <w:lang w:eastAsia="de-CH"/>
    </w:rPr>
  </w:style>
  <w:style w:type="paragraph" w:customStyle="1" w:styleId="KeinAbsatzformat">
    <w:name w:val="[Kein Absatzformat]"/>
    <w:rsid w:val="00F74443"/>
    <w:pPr>
      <w:widowControl w:val="0"/>
      <w:autoSpaceDE w:val="0"/>
      <w:autoSpaceDN w:val="0"/>
      <w:adjustRightInd w:val="0"/>
      <w:spacing w:line="288" w:lineRule="auto"/>
      <w:textAlignment w:val="center"/>
    </w:pPr>
    <w:rPr>
      <w:rFonts w:ascii="HelveticaNeue-Bold" w:hAnsi="HelveticaNeue-Bold" w:cs="Times New Roman"/>
      <w:color w:val="000000"/>
      <w:sz w:val="24"/>
      <w:szCs w:val="24"/>
      <w:lang w:val="de-DE"/>
    </w:rPr>
  </w:style>
  <w:style w:type="paragraph" w:customStyle="1" w:styleId="InhaltTexttitel">
    <w:name w:val="Inhalt_Texttitel"/>
    <w:basedOn w:val="KeinAbsatzformat"/>
    <w:uiPriority w:val="99"/>
    <w:rsid w:val="00F74443"/>
    <w:pPr>
      <w:spacing w:line="350" w:lineRule="atLeast"/>
    </w:pPr>
    <w:rPr>
      <w:rFonts w:cs="HelveticaNeue-Bold"/>
      <w:b/>
      <w:bCs/>
      <w:spacing w:val="1"/>
      <w:sz w:val="28"/>
      <w:szCs w:val="28"/>
    </w:rPr>
  </w:style>
  <w:style w:type="paragraph" w:customStyle="1" w:styleId="EinfAbs">
    <w:name w:val="[Einf. Abs.]"/>
    <w:basedOn w:val="KeinAbsatzformat"/>
    <w:uiPriority w:val="99"/>
    <w:rsid w:val="00F74443"/>
  </w:style>
  <w:style w:type="paragraph" w:customStyle="1" w:styleId="TabelleTexttitel">
    <w:name w:val="Tabelle_Texttitel"/>
    <w:basedOn w:val="InhaltTexttitel"/>
    <w:uiPriority w:val="99"/>
    <w:rsid w:val="00B16692"/>
    <w:pPr>
      <w:spacing w:line="280" w:lineRule="atLeast"/>
    </w:pPr>
  </w:style>
  <w:style w:type="paragraph" w:customStyle="1" w:styleId="TitelKurztexte">
    <w:name w:val="Titel_Kurztexte"/>
    <w:basedOn w:val="KeinAbsatzformat"/>
    <w:uiPriority w:val="99"/>
    <w:rsid w:val="002C6B14"/>
    <w:pPr>
      <w:spacing w:line="600" w:lineRule="atLeast"/>
    </w:pPr>
    <w:rPr>
      <w:rFonts w:cs="HelveticaNeue-Bold"/>
      <w:b/>
      <w:bCs/>
      <w:color w:val="2B2C84"/>
      <w:spacing w:val="3"/>
      <w:sz w:val="52"/>
      <w:szCs w:val="52"/>
    </w:rPr>
  </w:style>
  <w:style w:type="character" w:styleId="BesuchterLink">
    <w:name w:val="FollowedHyperlink"/>
    <w:basedOn w:val="Absatz-Standardschriftart"/>
    <w:uiPriority w:val="99"/>
    <w:semiHidden/>
    <w:unhideWhenUsed/>
    <w:rsid w:val="00C70734"/>
    <w:rPr>
      <w:color w:val="800080" w:themeColor="followedHyperlink"/>
      <w:u w:val="single"/>
    </w:rPr>
  </w:style>
  <w:style w:type="paragraph" w:customStyle="1" w:styleId="CoverClaim">
    <w:name w:val="Cover_Claim"/>
    <w:basedOn w:val="KeinAbsatzformat"/>
    <w:uiPriority w:val="99"/>
    <w:rsid w:val="00C70734"/>
    <w:pPr>
      <w:spacing w:line="350" w:lineRule="atLeast"/>
    </w:pPr>
    <w:rPr>
      <w:rFonts w:ascii="HelveticaNeue-Medium" w:hAnsi="HelveticaNeue-Medium" w:cs="HelveticaNeue-Medium"/>
      <w:color w:val="2B2C84"/>
      <w:spacing w:val="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669420">
      <w:bodyDiv w:val="1"/>
      <w:marLeft w:val="0"/>
      <w:marRight w:val="0"/>
      <w:marTop w:val="0"/>
      <w:marBottom w:val="0"/>
      <w:divBdr>
        <w:top w:val="none" w:sz="0" w:space="0" w:color="auto"/>
        <w:left w:val="none" w:sz="0" w:space="0" w:color="auto"/>
        <w:bottom w:val="none" w:sz="0" w:space="0" w:color="auto"/>
        <w:right w:val="none" w:sz="0" w:space="0" w:color="auto"/>
      </w:divBdr>
    </w:div>
    <w:div w:id="78762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R:\Interessenvertretung\Dokumentvorlagen\SBV\SBV_der-Weg%20-%20Mast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632AA-B916-4E3F-92BE-591C16405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SBV_der-Weg - Master.dotx</Template>
  <TotalTime>0</TotalTime>
  <Pages>34</Pages>
  <Words>8344</Words>
  <Characters>52573</Characters>
  <Application>Microsoft Office Word</Application>
  <DocSecurity>4</DocSecurity>
  <Lines>438</Lines>
  <Paragraphs>121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2020-05-25T11:57:00Z</dcterms:created>
  <dcterms:modified xsi:type="dcterms:W3CDTF">2020-05-25T11:57:00Z</dcterms:modified>
</cp:coreProperties>
</file>